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83B5" w14:textId="01B7F876" w:rsidR="00776AB8" w:rsidRPr="00776AB8" w:rsidRDefault="002E32E5" w:rsidP="00153135">
      <w:pPr>
        <w:pStyle w:val="Heading1"/>
      </w:pPr>
      <w:r w:rsidRPr="00776AB8">
        <w:rPr>
          <w:noProof/>
          <w:lang w:val="en-CA" w:eastAsia="en-CA" w:bidi="he-IL"/>
        </w:rPr>
        <w:drawing>
          <wp:anchor distT="0" distB="0" distL="114300" distR="114300" simplePos="0" relativeHeight="251658240" behindDoc="0" locked="0" layoutInCell="1" allowOverlap="1" wp14:anchorId="0CAFEA19" wp14:editId="53B47D79">
            <wp:simplePos x="0" y="0"/>
            <wp:positionH relativeFrom="column">
              <wp:posOffset>-4445</wp:posOffset>
            </wp:positionH>
            <wp:positionV relativeFrom="paragraph">
              <wp:posOffset>-4445</wp:posOffset>
            </wp:positionV>
            <wp:extent cx="8674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8">
                      <a:extLst>
                        <a:ext uri="{28A0092B-C50C-407E-A947-70E740481C1C}">
                          <a14:useLocalDpi xmlns:a14="http://schemas.microsoft.com/office/drawing/2010/main" val="0"/>
                        </a:ext>
                      </a:extLst>
                    </a:blip>
                    <a:stretch>
                      <a:fillRect/>
                    </a:stretch>
                  </pic:blipFill>
                  <pic:spPr>
                    <a:xfrm>
                      <a:off x="0" y="0"/>
                      <a:ext cx="867410" cy="914400"/>
                    </a:xfrm>
                    <a:prstGeom prst="rect">
                      <a:avLst/>
                    </a:prstGeom>
                  </pic:spPr>
                </pic:pic>
              </a:graphicData>
            </a:graphic>
            <wp14:sizeRelH relativeFrom="page">
              <wp14:pctWidth>0</wp14:pctWidth>
            </wp14:sizeRelH>
            <wp14:sizeRelV relativeFrom="page">
              <wp14:pctHeight>0</wp14:pctHeight>
            </wp14:sizeRelV>
          </wp:anchor>
        </w:drawing>
      </w:r>
      <w:r w:rsidR="009E0526">
        <w:t>LAW LIBRARIES SECTION</w:t>
      </w:r>
      <w:r w:rsidR="00776AB8" w:rsidRPr="00776AB8">
        <w:br/>
      </w:r>
      <w:r w:rsidR="00E2000B" w:rsidRPr="00776AB8">
        <w:t>ANNUAL</w:t>
      </w:r>
      <w:r w:rsidR="00AD6EBD" w:rsidRPr="00776AB8">
        <w:t xml:space="preserve"> REPORT</w:t>
      </w:r>
      <w:r w:rsidR="00153135">
        <w:br/>
      </w:r>
      <w:r w:rsidR="00776AB8" w:rsidRPr="00776AB8">
        <w:t>201</w:t>
      </w:r>
      <w:r w:rsidR="00AC1AB9">
        <w:t>8</w:t>
      </w:r>
      <w:r w:rsidR="00316974">
        <w:t>-201</w:t>
      </w:r>
      <w:r w:rsidR="00AC1AB9">
        <w:t>9</w:t>
      </w:r>
    </w:p>
    <w:p w14:paraId="59638A13" w14:textId="77777777" w:rsidR="00AD6EBD" w:rsidRPr="00776AB8" w:rsidRDefault="00AD6EBD" w:rsidP="00AD6EBD">
      <w:pPr>
        <w:rPr>
          <w:rFonts w:ascii="Times New Roman" w:hAnsi="Times New Roman" w:cs="Times New Roman"/>
        </w:rPr>
      </w:pPr>
    </w:p>
    <w:p w14:paraId="5AB4D424" w14:textId="77777777" w:rsidR="005C44B8" w:rsidRDefault="005C44B8" w:rsidP="00503DE3">
      <w:pPr>
        <w:widowControl w:val="0"/>
        <w:autoSpaceDE w:val="0"/>
        <w:autoSpaceDN w:val="0"/>
        <w:adjustRightInd w:val="0"/>
        <w:rPr>
          <w:rFonts w:ascii="Times New Roman" w:hAnsi="Times New Roman" w:cs="Times New Roman"/>
          <w:color w:val="032313"/>
          <w:lang w:val="en-US"/>
        </w:rPr>
      </w:pPr>
    </w:p>
    <w:p w14:paraId="6E584E40" w14:textId="77777777" w:rsidR="007D4FA1" w:rsidRDefault="007D4FA1" w:rsidP="00153135">
      <w:pPr>
        <w:pStyle w:val="Heading2"/>
      </w:pPr>
    </w:p>
    <w:p w14:paraId="4CBEECDA" w14:textId="77777777" w:rsidR="007D4FA1" w:rsidRDefault="007D4FA1" w:rsidP="00153135">
      <w:pPr>
        <w:pStyle w:val="Heading2"/>
      </w:pPr>
    </w:p>
    <w:p w14:paraId="53914DEC" w14:textId="77777777" w:rsidR="007D4FA1" w:rsidRDefault="007D4FA1" w:rsidP="00153135">
      <w:pPr>
        <w:pStyle w:val="Heading2"/>
      </w:pPr>
    </w:p>
    <w:p w14:paraId="086731B3" w14:textId="77777777" w:rsidR="007D4FA1" w:rsidRDefault="007D4FA1">
      <w:pPr>
        <w:rPr>
          <w:rFonts w:asciiTheme="majorHAnsi" w:eastAsiaTheme="majorEastAsia" w:hAnsiTheme="majorHAnsi" w:cstheme="majorBidi"/>
          <w:b/>
          <w:bCs/>
          <w:color w:val="4F81BD" w:themeColor="accent1"/>
          <w:sz w:val="26"/>
          <w:szCs w:val="26"/>
        </w:rPr>
      </w:pPr>
      <w:r>
        <w:br w:type="page"/>
      </w:r>
    </w:p>
    <w:p w14:paraId="79EA6722" w14:textId="0A67BD51" w:rsidR="00AD6EBD" w:rsidRPr="00EE6D5E" w:rsidRDefault="000403F2" w:rsidP="00153135">
      <w:pPr>
        <w:pStyle w:val="Heading2"/>
        <w:rPr>
          <w:color w:val="auto"/>
        </w:rPr>
      </w:pPr>
      <w:r w:rsidRPr="00EE6D5E">
        <w:rPr>
          <w:color w:val="auto"/>
        </w:rPr>
        <w:lastRenderedPageBreak/>
        <w:t xml:space="preserve">PART 1: Projects/Activities </w:t>
      </w: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17717F" w14:paraId="1A79090E" w14:textId="77777777" w:rsidTr="000403F2">
        <w:tc>
          <w:tcPr>
            <w:tcW w:w="13945" w:type="dxa"/>
            <w:gridSpan w:val="2"/>
            <w:shd w:val="clear" w:color="auto" w:fill="4F81BD" w:themeFill="accent1"/>
          </w:tcPr>
          <w:p w14:paraId="51C8ABF0" w14:textId="0FC7008A" w:rsidR="0017717F" w:rsidRPr="004523EB" w:rsidRDefault="0017717F" w:rsidP="00397357">
            <w:pPr>
              <w:rPr>
                <w:rStyle w:val="Heading1Char"/>
                <w:rFonts w:cstheme="minorHAnsi"/>
                <w:color w:val="FFFFFF" w:themeColor="background1"/>
                <w:sz w:val="24"/>
              </w:rPr>
            </w:pPr>
            <w:r w:rsidRPr="00EE6D5E">
              <w:rPr>
                <w:rStyle w:val="Heading1Char"/>
                <w:rFonts w:cstheme="minorHAnsi"/>
                <w:color w:val="FFFFFF" w:themeColor="background1"/>
                <w:sz w:val="24"/>
                <w:szCs w:val="24"/>
              </w:rPr>
              <w:t xml:space="preserve">Objective </w:t>
            </w:r>
            <w:r w:rsidR="000403F2" w:rsidRPr="00EE6D5E">
              <w:rPr>
                <w:rStyle w:val="Heading1Char"/>
                <w:rFonts w:cstheme="minorHAnsi"/>
                <w:color w:val="FFFFFF" w:themeColor="background1"/>
                <w:sz w:val="24"/>
                <w:szCs w:val="24"/>
              </w:rPr>
              <w:t xml:space="preserve"> 1</w:t>
            </w:r>
          </w:p>
        </w:tc>
      </w:tr>
      <w:tr w:rsidR="0017717F" w14:paraId="10C4A7E0" w14:textId="77777777" w:rsidTr="000403F2">
        <w:trPr>
          <w:trHeight w:val="728"/>
        </w:trPr>
        <w:tc>
          <w:tcPr>
            <w:tcW w:w="13945" w:type="dxa"/>
            <w:gridSpan w:val="2"/>
            <w:shd w:val="clear" w:color="auto" w:fill="FFFFFF" w:themeFill="background1"/>
          </w:tcPr>
          <w:p w14:paraId="68184045" w14:textId="77777777" w:rsidR="005D7C22" w:rsidRPr="005D7C22" w:rsidRDefault="005D7C22" w:rsidP="005D7C22">
            <w:pPr>
              <w:rPr>
                <w:rFonts w:asciiTheme="majorHAnsi" w:hAnsiTheme="majorHAnsi" w:cstheme="majorHAnsi"/>
                <w:lang w:val="hr-HR" w:eastAsia="hr-HR"/>
              </w:rPr>
            </w:pPr>
            <w:r w:rsidRPr="005D7C22">
              <w:rPr>
                <w:rFonts w:asciiTheme="majorHAnsi" w:hAnsiTheme="majorHAnsi" w:cstheme="majorHAnsi"/>
                <w:lang w:eastAsia="hr-HR"/>
              </w:rPr>
              <w:t>Continue the Promotion on</w:t>
            </w:r>
            <w:r w:rsidRPr="005D7C22">
              <w:rPr>
                <w:rFonts w:asciiTheme="majorHAnsi" w:hAnsiTheme="majorHAnsi" w:cstheme="majorHAnsi"/>
                <w:lang w:val="hr-HR" w:eastAsia="hr-HR"/>
              </w:rPr>
              <w:t xml:space="preserve"> the Statement on Government Provision of Public Legal Information in the Digital Age</w:t>
            </w:r>
          </w:p>
          <w:p w14:paraId="37DC12A9" w14:textId="4814FC1A" w:rsidR="0017717F" w:rsidRPr="00356FA0" w:rsidRDefault="0017717F" w:rsidP="00397357">
            <w:pPr>
              <w:rPr>
                <w:b/>
                <w:color w:val="FFFFFF" w:themeColor="background1"/>
                <w:sz w:val="24"/>
              </w:rPr>
            </w:pPr>
          </w:p>
        </w:tc>
      </w:tr>
      <w:tr w:rsidR="0017717F" w14:paraId="7DB6B0B5" w14:textId="77777777" w:rsidTr="000403F2">
        <w:tc>
          <w:tcPr>
            <w:tcW w:w="6115" w:type="dxa"/>
            <w:shd w:val="clear" w:color="auto" w:fill="4F81BD" w:themeFill="accent1"/>
          </w:tcPr>
          <w:p w14:paraId="75DBB597" w14:textId="77777777" w:rsidR="0017717F" w:rsidRPr="008A5C2B" w:rsidRDefault="0017717F"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08D2655C" w14:textId="5DFD2CC3" w:rsidR="0017717F" w:rsidRPr="008A5C2B" w:rsidRDefault="0017717F"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17717F" w14:paraId="5307A2AF" w14:textId="77777777" w:rsidTr="000403F2">
        <w:tc>
          <w:tcPr>
            <w:tcW w:w="6115" w:type="dxa"/>
          </w:tcPr>
          <w:p w14:paraId="51DBBA75" w14:textId="52AB3752" w:rsidR="0017717F" w:rsidRPr="005D7C22" w:rsidRDefault="005D7C22" w:rsidP="00397357">
            <w:pPr>
              <w:rPr>
                <w:rStyle w:val="Heading1Char"/>
                <w:rFonts w:cstheme="majorHAnsi"/>
              </w:rPr>
            </w:pPr>
            <w:r w:rsidRPr="005D7C22">
              <w:rPr>
                <w:rFonts w:asciiTheme="majorHAnsi" w:hAnsiTheme="majorHAnsi" w:cstheme="majorHAnsi"/>
              </w:rPr>
              <w:t>We will create</w:t>
            </w:r>
            <w:r>
              <w:rPr>
                <w:rFonts w:asciiTheme="majorHAnsi" w:hAnsiTheme="majorHAnsi" w:cstheme="majorHAnsi"/>
              </w:rPr>
              <w:t xml:space="preserve"> a communications/marketing plan</w:t>
            </w:r>
          </w:p>
        </w:tc>
        <w:tc>
          <w:tcPr>
            <w:tcW w:w="7830" w:type="dxa"/>
          </w:tcPr>
          <w:p w14:paraId="758CF803" w14:textId="5AED72C1" w:rsidR="0017717F" w:rsidRPr="00AC7E3B" w:rsidRDefault="00AC7E3B" w:rsidP="00AC7E3B">
            <w:pPr>
              <w:rPr>
                <w:rStyle w:val="Heading1Char"/>
                <w:rFonts w:cstheme="majorHAnsi"/>
              </w:rPr>
            </w:pPr>
            <w:r>
              <w:rPr>
                <w:rFonts w:asciiTheme="majorHAnsi" w:hAnsiTheme="majorHAnsi" w:cstheme="majorHAnsi"/>
              </w:rPr>
              <w:t>In progress: We have made this one of our focus areas for the next two years and have plans for further translation of the Statement as well as creating guidance materials to accompany it, all of which we want to make available on our website</w:t>
            </w:r>
          </w:p>
        </w:tc>
      </w:tr>
      <w:tr w:rsidR="0017717F" w14:paraId="684DBCD6" w14:textId="77777777" w:rsidTr="000403F2">
        <w:tc>
          <w:tcPr>
            <w:tcW w:w="6115" w:type="dxa"/>
          </w:tcPr>
          <w:p w14:paraId="78C6D583" w14:textId="79623A0D" w:rsidR="0017717F" w:rsidRPr="00AC7E3B" w:rsidRDefault="0017717F" w:rsidP="00397357">
            <w:pPr>
              <w:rPr>
                <w:rFonts w:asciiTheme="majorHAnsi" w:hAnsiTheme="majorHAnsi" w:cstheme="majorHAnsi"/>
              </w:rPr>
            </w:pPr>
          </w:p>
        </w:tc>
        <w:tc>
          <w:tcPr>
            <w:tcW w:w="7830" w:type="dxa"/>
          </w:tcPr>
          <w:p w14:paraId="7EF9E917" w14:textId="7C374F88" w:rsidR="0017717F" w:rsidRPr="00AC7E3B" w:rsidRDefault="0017717F" w:rsidP="00397357">
            <w:pPr>
              <w:pStyle w:val="ListParagraph"/>
              <w:spacing w:after="0" w:line="240" w:lineRule="auto"/>
              <w:ind w:left="361" w:hanging="398"/>
              <w:rPr>
                <w:rFonts w:asciiTheme="majorHAnsi" w:hAnsiTheme="majorHAnsi" w:cstheme="majorHAnsi"/>
              </w:rPr>
            </w:pPr>
          </w:p>
        </w:tc>
      </w:tr>
      <w:tr w:rsidR="00EE6D5E" w14:paraId="29BD5846" w14:textId="77777777" w:rsidTr="00EE6D5E">
        <w:tc>
          <w:tcPr>
            <w:tcW w:w="6115" w:type="dxa"/>
            <w:shd w:val="clear" w:color="auto" w:fill="4F81BD" w:themeFill="accent1"/>
          </w:tcPr>
          <w:p w14:paraId="4577DA96" w14:textId="64573EB0" w:rsidR="00EE6D5E" w:rsidRPr="00EE6D5E" w:rsidRDefault="00EE6D5E" w:rsidP="00EE6D5E">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2D5179E0" w14:textId="020CE2D9" w:rsidR="00EE6D5E" w:rsidRPr="00EE6D5E" w:rsidRDefault="00EE6D5E" w:rsidP="00EE6D5E">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419618A1" w14:textId="77777777" w:rsidTr="00EE6D5E">
        <w:tc>
          <w:tcPr>
            <w:tcW w:w="6115" w:type="dxa"/>
          </w:tcPr>
          <w:p w14:paraId="7C07A0D2" w14:textId="040101E5" w:rsidR="00EE6D5E" w:rsidRPr="00AC7E3B" w:rsidRDefault="00AC7E3B" w:rsidP="00AC7E3B">
            <w:pPr>
              <w:rPr>
                <w:rFonts w:asciiTheme="majorHAnsi" w:hAnsiTheme="majorHAnsi"/>
              </w:rPr>
            </w:pPr>
            <w:r w:rsidRPr="00AC7E3B">
              <w:rPr>
                <w:rFonts w:asciiTheme="majorHAnsi" w:hAnsiTheme="majorHAnsi"/>
              </w:rPr>
              <w:t xml:space="preserve">Currently, the Statement </w:t>
            </w:r>
            <w:r w:rsidR="00C66400">
              <w:rPr>
                <w:rFonts w:asciiTheme="majorHAnsi" w:hAnsiTheme="majorHAnsi"/>
              </w:rPr>
              <w:t>and its translations are</w:t>
            </w:r>
            <w:r w:rsidRPr="00AC7E3B">
              <w:rPr>
                <w:rFonts w:asciiTheme="majorHAnsi" w:hAnsiTheme="majorHAnsi"/>
              </w:rPr>
              <w:t xml:space="preserve"> available </w:t>
            </w:r>
            <w:hyperlink r:id="rId9" w:history="1">
              <w:r w:rsidRPr="00AC7E3B">
                <w:rPr>
                  <w:rStyle w:val="Hyperlink"/>
                  <w:rFonts w:asciiTheme="majorHAnsi" w:hAnsiTheme="majorHAnsi"/>
                </w:rPr>
                <w:t>here</w:t>
              </w:r>
            </w:hyperlink>
            <w:r w:rsidRPr="00AC7E3B">
              <w:rPr>
                <w:rFonts w:asciiTheme="majorHAnsi" w:hAnsiTheme="majorHAnsi"/>
              </w:rPr>
              <w:t>.</w:t>
            </w:r>
          </w:p>
        </w:tc>
        <w:tc>
          <w:tcPr>
            <w:tcW w:w="7830" w:type="dxa"/>
          </w:tcPr>
          <w:p w14:paraId="2A740FFD" w14:textId="0B49C87E" w:rsidR="00EE6D5E" w:rsidRPr="00AC7E3B" w:rsidRDefault="00AC7E3B" w:rsidP="00AC7E3B">
            <w:pPr>
              <w:rPr>
                <w:rFonts w:asciiTheme="majorHAnsi" w:hAnsiTheme="majorHAnsi"/>
              </w:rPr>
            </w:pPr>
            <w:r>
              <w:rPr>
                <w:rFonts w:asciiTheme="majorHAnsi" w:hAnsiTheme="majorHAnsi"/>
              </w:rPr>
              <w:t>This statement is significant because it is one of the first statements created by a library organization to address the basic right all humans have to seek and receive information, as noted in Article 19 of the UN Universal Declaration of Human Rights.</w:t>
            </w:r>
          </w:p>
        </w:tc>
      </w:tr>
      <w:tr w:rsidR="00EE6D5E" w14:paraId="2F4D4599" w14:textId="77777777" w:rsidTr="00EE6D5E">
        <w:tc>
          <w:tcPr>
            <w:tcW w:w="13945" w:type="dxa"/>
            <w:gridSpan w:val="2"/>
            <w:shd w:val="clear" w:color="auto" w:fill="4F81BD" w:themeFill="accent1"/>
          </w:tcPr>
          <w:p w14:paraId="53F313D9" w14:textId="2D7002B5" w:rsidR="00EE6D5E" w:rsidRPr="00EE6D5E" w:rsidRDefault="00EE6D5E" w:rsidP="00EE6D5E">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4FBA3845" w14:textId="77777777" w:rsidTr="00397357">
        <w:trPr>
          <w:trHeight w:val="547"/>
        </w:trPr>
        <w:tc>
          <w:tcPr>
            <w:tcW w:w="13945" w:type="dxa"/>
            <w:gridSpan w:val="2"/>
          </w:tcPr>
          <w:p w14:paraId="5EBE907F" w14:textId="358D0975" w:rsidR="00EE6D5E" w:rsidRPr="00DC48E3" w:rsidRDefault="00DC48E3" w:rsidP="00EE6D5E">
            <w:pPr>
              <w:rPr>
                <w:rFonts w:asciiTheme="majorHAnsi" w:hAnsiTheme="majorHAnsi"/>
              </w:rPr>
            </w:pPr>
            <w:r>
              <w:rPr>
                <w:rFonts w:asciiTheme="majorHAnsi" w:hAnsiTheme="majorHAnsi"/>
              </w:rPr>
              <w:t>We have used a mix of Zoom conference calls with the Chair, Secretary, and Information Coordinator, as well as emails to the SC and corresponding members. Additionally, we have met in person during the WLIC to discuss and vote on plans. Now that we have a Facebook page, we are communicating through it as well.</w:t>
            </w:r>
          </w:p>
        </w:tc>
      </w:tr>
    </w:tbl>
    <w:p w14:paraId="22AC9479" w14:textId="77777777" w:rsidR="0017717F" w:rsidRPr="0017717F" w:rsidRDefault="0017717F" w:rsidP="0017717F"/>
    <w:p w14:paraId="49236B87" w14:textId="2EA54DAC" w:rsidR="00EE6D5E" w:rsidRDefault="00EE6D5E" w:rsidP="00AD6EBD">
      <w:pPr>
        <w:rPr>
          <w:rFonts w:asciiTheme="majorHAnsi" w:hAnsiTheme="majorHAnsi" w:cs="Times New Roman"/>
        </w:rPr>
      </w:pPr>
    </w:p>
    <w:p w14:paraId="16A196C7" w14:textId="77777777" w:rsidR="004F0FE2" w:rsidRDefault="004F0FE2"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72E4D9AC" w14:textId="77777777" w:rsidTr="00397357">
        <w:tc>
          <w:tcPr>
            <w:tcW w:w="13945" w:type="dxa"/>
            <w:gridSpan w:val="2"/>
            <w:shd w:val="clear" w:color="auto" w:fill="4F81BD" w:themeFill="accent1"/>
          </w:tcPr>
          <w:p w14:paraId="7D9FB4B7" w14:textId="60514186" w:rsidR="00EE6D5E" w:rsidRPr="004523EB" w:rsidRDefault="00EE6D5E" w:rsidP="0039735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2</w:t>
            </w:r>
          </w:p>
        </w:tc>
      </w:tr>
      <w:tr w:rsidR="00EE6D5E" w14:paraId="48231C1A" w14:textId="77777777" w:rsidTr="00397357">
        <w:trPr>
          <w:trHeight w:val="728"/>
        </w:trPr>
        <w:tc>
          <w:tcPr>
            <w:tcW w:w="13945" w:type="dxa"/>
            <w:gridSpan w:val="2"/>
            <w:shd w:val="clear" w:color="auto" w:fill="FFFFFF" w:themeFill="background1"/>
          </w:tcPr>
          <w:p w14:paraId="507F8BCD" w14:textId="58C16D07" w:rsidR="00EE6D5E" w:rsidRPr="00BC2E8D" w:rsidRDefault="00BC2E8D" w:rsidP="00397357">
            <w:pPr>
              <w:rPr>
                <w:b/>
                <w:color w:val="FFFFFF" w:themeColor="background1"/>
                <w:sz w:val="24"/>
              </w:rPr>
            </w:pPr>
            <w:r>
              <w:rPr>
                <w:rFonts w:asciiTheme="majorHAnsi" w:hAnsiTheme="majorHAnsi"/>
              </w:rPr>
              <w:t>Promote Open Access to Legal Knowledge in India</w:t>
            </w:r>
          </w:p>
        </w:tc>
      </w:tr>
      <w:tr w:rsidR="00EE6D5E" w14:paraId="04402F5D" w14:textId="77777777" w:rsidTr="00397357">
        <w:tc>
          <w:tcPr>
            <w:tcW w:w="6115" w:type="dxa"/>
            <w:shd w:val="clear" w:color="auto" w:fill="4F81BD" w:themeFill="accent1"/>
          </w:tcPr>
          <w:p w14:paraId="05F9E91E" w14:textId="77777777" w:rsidR="00EE6D5E" w:rsidRPr="008A5C2B" w:rsidRDefault="00EE6D5E"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5F70C4F1" w14:textId="77777777" w:rsidR="00EE6D5E" w:rsidRPr="008A5C2B" w:rsidRDefault="00EE6D5E"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2F8CCF4D" w14:textId="77777777" w:rsidTr="00397357">
        <w:tc>
          <w:tcPr>
            <w:tcW w:w="6115" w:type="dxa"/>
          </w:tcPr>
          <w:p w14:paraId="2D65C626" w14:textId="22F54DA6" w:rsidR="00EE6D5E" w:rsidRPr="00BC2E8D" w:rsidRDefault="00BC2E8D" w:rsidP="00BC2E8D">
            <w:pPr>
              <w:rPr>
                <w:rStyle w:val="Heading1Char"/>
                <w:rFonts w:cstheme="majorHAnsi"/>
              </w:rPr>
            </w:pPr>
            <w:r w:rsidRPr="00BC2E8D">
              <w:rPr>
                <w:rFonts w:asciiTheme="majorHAnsi" w:hAnsiTheme="majorHAnsi" w:cstheme="majorHAnsi"/>
              </w:rPr>
              <w:t xml:space="preserve">We will hold a workshop in India </w:t>
            </w:r>
          </w:p>
        </w:tc>
        <w:tc>
          <w:tcPr>
            <w:tcW w:w="7830" w:type="dxa"/>
          </w:tcPr>
          <w:p w14:paraId="346F5E98" w14:textId="7AE37BFD" w:rsidR="00EE6D5E" w:rsidRPr="00BC2E8D" w:rsidRDefault="00BC2E8D" w:rsidP="008E3305">
            <w:pPr>
              <w:rPr>
                <w:rStyle w:val="Heading1Char"/>
                <w:rFonts w:cstheme="majorHAnsi"/>
              </w:rPr>
            </w:pPr>
            <w:r w:rsidRPr="00BC2E8D">
              <w:rPr>
                <w:rFonts w:asciiTheme="majorHAnsi" w:hAnsiTheme="majorHAnsi" w:cstheme="majorHAnsi"/>
              </w:rPr>
              <w:t xml:space="preserve">In Progress: </w:t>
            </w:r>
            <w:r>
              <w:rPr>
                <w:rFonts w:asciiTheme="majorHAnsi" w:hAnsiTheme="majorHAnsi" w:cstheme="majorHAnsi"/>
              </w:rPr>
              <w:t>Our workshop will be held December</w:t>
            </w:r>
            <w:r w:rsidR="0009069E">
              <w:rPr>
                <w:rFonts w:asciiTheme="majorHAnsi" w:hAnsiTheme="majorHAnsi" w:cstheme="majorHAnsi"/>
              </w:rPr>
              <w:t xml:space="preserve"> 2-3,</w:t>
            </w:r>
            <w:r>
              <w:rPr>
                <w:rFonts w:asciiTheme="majorHAnsi" w:hAnsiTheme="majorHAnsi" w:cstheme="majorHAnsi"/>
              </w:rPr>
              <w:t xml:space="preserve"> 2019</w:t>
            </w:r>
            <w:r w:rsidR="0009069E">
              <w:rPr>
                <w:rFonts w:asciiTheme="majorHAnsi" w:hAnsiTheme="majorHAnsi" w:cstheme="majorHAnsi"/>
              </w:rPr>
              <w:t>, in Delhi</w:t>
            </w:r>
            <w:r>
              <w:rPr>
                <w:rFonts w:asciiTheme="majorHAnsi" w:hAnsiTheme="majorHAnsi" w:cstheme="majorHAnsi"/>
              </w:rPr>
              <w:t>.</w:t>
            </w:r>
            <w:r w:rsidR="0009069E">
              <w:rPr>
                <w:rFonts w:asciiTheme="majorHAnsi" w:hAnsiTheme="majorHAnsi" w:cstheme="majorHAnsi"/>
              </w:rPr>
              <w:t xml:space="preserve"> See </w:t>
            </w:r>
            <w:r w:rsidR="0009069E" w:rsidRPr="0009069E">
              <w:rPr>
                <w:rFonts w:asciiTheme="majorHAnsi" w:hAnsiTheme="majorHAnsi" w:cstheme="majorHAnsi"/>
              </w:rPr>
              <w:t>https://www.ifla.org/node/92591</w:t>
            </w:r>
            <w:r w:rsidR="0009069E">
              <w:rPr>
                <w:rFonts w:asciiTheme="majorHAnsi" w:hAnsiTheme="majorHAnsi" w:cstheme="majorHAnsi"/>
              </w:rPr>
              <w:t xml:space="preserve"> .</w:t>
            </w:r>
            <w:r>
              <w:rPr>
                <w:rFonts w:asciiTheme="majorHAnsi" w:hAnsiTheme="majorHAnsi" w:cstheme="majorHAnsi"/>
              </w:rPr>
              <w:t xml:space="preserve"> We have </w:t>
            </w:r>
            <w:r w:rsidR="0009069E">
              <w:rPr>
                <w:rFonts w:asciiTheme="majorHAnsi" w:hAnsiTheme="majorHAnsi" w:cstheme="majorHAnsi"/>
              </w:rPr>
              <w:t xml:space="preserve">obtained funding, </w:t>
            </w:r>
            <w:r>
              <w:rPr>
                <w:rFonts w:asciiTheme="majorHAnsi" w:hAnsiTheme="majorHAnsi" w:cstheme="majorHAnsi"/>
              </w:rPr>
              <w:t>sent out information to potential participants, booked the venue, and the team that will coordinate the workshop and offer longer presentations on the various topics has committed to attending</w:t>
            </w:r>
            <w:r w:rsidR="008E3305">
              <w:rPr>
                <w:rFonts w:asciiTheme="majorHAnsi" w:hAnsiTheme="majorHAnsi" w:cstheme="majorHAnsi"/>
              </w:rPr>
              <w:t xml:space="preserve">. We expect the International Association of Law Libraries will again </w:t>
            </w:r>
            <w:r w:rsidR="008E3305">
              <w:rPr>
                <w:rFonts w:asciiTheme="majorHAnsi" w:hAnsiTheme="majorHAnsi" w:cstheme="majorHAnsi"/>
              </w:rPr>
              <w:lastRenderedPageBreak/>
              <w:t xml:space="preserve">collaborate with us by providing additional financial support. </w:t>
            </w:r>
            <w:r w:rsidR="008E3305">
              <w:t xml:space="preserve"> We also </w:t>
            </w:r>
            <w:r w:rsidR="008E3305" w:rsidRPr="008E3305">
              <w:rPr>
                <w:rFonts w:asciiTheme="majorHAnsi" w:hAnsiTheme="majorHAnsi" w:cstheme="majorHAnsi"/>
              </w:rPr>
              <w:t>received additional local sponsors for dinner, bags, and transportation</w:t>
            </w:r>
            <w:r w:rsidR="008E3305">
              <w:rPr>
                <w:rFonts w:asciiTheme="majorHAnsi" w:hAnsiTheme="majorHAnsi" w:cstheme="majorHAnsi"/>
              </w:rPr>
              <w:t>.</w:t>
            </w:r>
          </w:p>
        </w:tc>
      </w:tr>
      <w:tr w:rsidR="00EE6D5E" w14:paraId="75523681" w14:textId="77777777" w:rsidTr="00397357">
        <w:tc>
          <w:tcPr>
            <w:tcW w:w="6115" w:type="dxa"/>
            <w:shd w:val="clear" w:color="auto" w:fill="4F81BD" w:themeFill="accent1"/>
          </w:tcPr>
          <w:p w14:paraId="71821A5A"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lastRenderedPageBreak/>
              <w:t>Output</w:t>
            </w:r>
          </w:p>
        </w:tc>
        <w:tc>
          <w:tcPr>
            <w:tcW w:w="7830" w:type="dxa"/>
            <w:shd w:val="clear" w:color="auto" w:fill="4F81BD" w:themeFill="accent1"/>
          </w:tcPr>
          <w:p w14:paraId="2739F3FF"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1B8A2796" w14:textId="77777777" w:rsidTr="00397357">
        <w:tc>
          <w:tcPr>
            <w:tcW w:w="6115" w:type="dxa"/>
          </w:tcPr>
          <w:p w14:paraId="6E01EDE5" w14:textId="0D3FCFF1" w:rsidR="00EE6D5E" w:rsidRPr="00E42947" w:rsidRDefault="00E42947" w:rsidP="00397357">
            <w:pPr>
              <w:rPr>
                <w:rFonts w:asciiTheme="majorHAnsi" w:hAnsiTheme="majorHAnsi"/>
              </w:rPr>
            </w:pPr>
            <w:r w:rsidRPr="00E42947">
              <w:rPr>
                <w:rFonts w:asciiTheme="majorHAnsi" w:hAnsiTheme="majorHAnsi"/>
              </w:rPr>
              <w:t>To be determined</w:t>
            </w:r>
          </w:p>
        </w:tc>
        <w:tc>
          <w:tcPr>
            <w:tcW w:w="7830" w:type="dxa"/>
          </w:tcPr>
          <w:p w14:paraId="5B104DEB" w14:textId="26FD4A53" w:rsidR="00EE6D5E" w:rsidRPr="00E42947" w:rsidRDefault="00E42947" w:rsidP="00397357">
            <w:pPr>
              <w:rPr>
                <w:rFonts w:asciiTheme="majorHAnsi" w:hAnsiTheme="majorHAnsi"/>
              </w:rPr>
            </w:pPr>
            <w:r w:rsidRPr="00E42947">
              <w:rPr>
                <w:rFonts w:asciiTheme="majorHAnsi" w:hAnsiTheme="majorHAnsi"/>
              </w:rPr>
              <w:t>To be determined</w:t>
            </w:r>
          </w:p>
        </w:tc>
      </w:tr>
      <w:tr w:rsidR="00EE6D5E" w14:paraId="1D7EA123" w14:textId="77777777" w:rsidTr="00397357">
        <w:tc>
          <w:tcPr>
            <w:tcW w:w="13945" w:type="dxa"/>
            <w:gridSpan w:val="2"/>
            <w:shd w:val="clear" w:color="auto" w:fill="4F81BD" w:themeFill="accent1"/>
          </w:tcPr>
          <w:p w14:paraId="666A77B1" w14:textId="77777777" w:rsidR="00EE6D5E" w:rsidRPr="00EE6D5E" w:rsidRDefault="00EE6D5E" w:rsidP="0039735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60A30764" w14:textId="77777777" w:rsidTr="00397357">
        <w:trPr>
          <w:trHeight w:val="547"/>
        </w:trPr>
        <w:tc>
          <w:tcPr>
            <w:tcW w:w="13945" w:type="dxa"/>
            <w:gridSpan w:val="2"/>
          </w:tcPr>
          <w:p w14:paraId="1DF87B68" w14:textId="765214A8" w:rsidR="00EE6D5E" w:rsidRPr="00E42947" w:rsidRDefault="00E42947" w:rsidP="00E42947">
            <w:pPr>
              <w:rPr>
                <w:rFonts w:asciiTheme="majorHAnsi" w:hAnsiTheme="majorHAnsi"/>
              </w:rPr>
            </w:pPr>
            <w:r w:rsidRPr="00E42947">
              <w:rPr>
                <w:rFonts w:asciiTheme="majorHAnsi" w:hAnsiTheme="majorHAnsi"/>
              </w:rPr>
              <w:t>We have used Zoom calls, emails, and WhatsApp conversations among the coordinators of the workshop for planning purposed. For the purpose of publicizing the workshop to potential participants, we have used listservs and the IFLA website to share information. We are using one of the coordinator’s institutions to manage applications and we will create a survey to receive feedback from participants after the workshop.</w:t>
            </w:r>
          </w:p>
        </w:tc>
      </w:tr>
    </w:tbl>
    <w:p w14:paraId="206B3B64" w14:textId="6EE0F694" w:rsidR="000403F2" w:rsidRDefault="000403F2" w:rsidP="00AD6EBD">
      <w:pPr>
        <w:rPr>
          <w:rFonts w:asciiTheme="majorHAnsi" w:hAnsiTheme="majorHAnsi" w:cs="Times New Roman"/>
        </w:rPr>
      </w:pPr>
    </w:p>
    <w:p w14:paraId="4760721E" w14:textId="5A06C788" w:rsidR="00EE6D5E" w:rsidRDefault="00EE6D5E" w:rsidP="00AD6EBD">
      <w:pPr>
        <w:rPr>
          <w:rFonts w:cs="Times New Roman"/>
        </w:rPr>
      </w:pPr>
    </w:p>
    <w:p w14:paraId="5121960E" w14:textId="10867546" w:rsidR="00EE6D5E" w:rsidRDefault="00EE6D5E" w:rsidP="00AD6EBD">
      <w:pPr>
        <w:rPr>
          <w:rFonts w:cs="Times New Roman"/>
        </w:rPr>
      </w:pPr>
    </w:p>
    <w:p w14:paraId="188C2010" w14:textId="4F93E0A0" w:rsidR="00EE6D5E" w:rsidRDefault="00EE6D5E" w:rsidP="00AD6EBD">
      <w:pPr>
        <w:rPr>
          <w:rFonts w:asciiTheme="majorHAnsi" w:hAnsiTheme="majorHAnsi" w:cs="Times New Roman"/>
        </w:rPr>
      </w:pPr>
    </w:p>
    <w:p w14:paraId="771D3576" w14:textId="4160CA03" w:rsidR="00E42947" w:rsidRDefault="00E42947" w:rsidP="00AD6EBD">
      <w:pPr>
        <w:rPr>
          <w:rFonts w:asciiTheme="majorHAnsi" w:hAnsiTheme="majorHAnsi" w:cs="Times New Roman"/>
        </w:rPr>
      </w:pPr>
    </w:p>
    <w:p w14:paraId="3932BBE4" w14:textId="77777777" w:rsidR="004F0FE2" w:rsidRDefault="004F0FE2" w:rsidP="00AD6EBD">
      <w:pPr>
        <w:rPr>
          <w:rFonts w:asciiTheme="majorHAnsi" w:hAnsiTheme="majorHAnsi" w:cs="Times New Roman"/>
        </w:rPr>
      </w:pPr>
    </w:p>
    <w:p w14:paraId="60FBDB1D" w14:textId="77777777" w:rsidR="00E42947" w:rsidRDefault="00E42947"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2B6D7B1F" w14:textId="77777777" w:rsidTr="00397357">
        <w:tc>
          <w:tcPr>
            <w:tcW w:w="13945" w:type="dxa"/>
            <w:gridSpan w:val="2"/>
            <w:shd w:val="clear" w:color="auto" w:fill="4F81BD" w:themeFill="accent1"/>
          </w:tcPr>
          <w:p w14:paraId="5BECEDD9" w14:textId="3C73FCEE" w:rsidR="00EE6D5E" w:rsidRPr="004523EB" w:rsidRDefault="00EE6D5E" w:rsidP="0039735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3</w:t>
            </w:r>
          </w:p>
        </w:tc>
      </w:tr>
      <w:tr w:rsidR="00EE6D5E" w14:paraId="361C85E4" w14:textId="77777777" w:rsidTr="00397357">
        <w:trPr>
          <w:trHeight w:val="728"/>
        </w:trPr>
        <w:tc>
          <w:tcPr>
            <w:tcW w:w="13945" w:type="dxa"/>
            <w:gridSpan w:val="2"/>
            <w:shd w:val="clear" w:color="auto" w:fill="FFFFFF" w:themeFill="background1"/>
          </w:tcPr>
          <w:p w14:paraId="22190D36" w14:textId="5E4A7547" w:rsidR="00EE6D5E" w:rsidRPr="00BC2E8D" w:rsidRDefault="00BC2E8D" w:rsidP="00397357">
            <w:pPr>
              <w:rPr>
                <w:b/>
                <w:color w:val="FFFFFF" w:themeColor="background1"/>
                <w:sz w:val="24"/>
              </w:rPr>
            </w:pPr>
            <w:r>
              <w:rPr>
                <w:rFonts w:asciiTheme="majorHAnsi" w:hAnsiTheme="majorHAnsi"/>
              </w:rPr>
              <w:t>Explore opportunity to organize and deliver a workshop to the law librarian community in Tbilisi, Georgia</w:t>
            </w:r>
          </w:p>
        </w:tc>
      </w:tr>
      <w:tr w:rsidR="00EE6D5E" w14:paraId="7ADE1502" w14:textId="77777777" w:rsidTr="00397357">
        <w:tc>
          <w:tcPr>
            <w:tcW w:w="6115" w:type="dxa"/>
            <w:shd w:val="clear" w:color="auto" w:fill="4F81BD" w:themeFill="accent1"/>
          </w:tcPr>
          <w:p w14:paraId="7F495B49" w14:textId="77777777" w:rsidR="00EE6D5E" w:rsidRPr="008A5C2B" w:rsidRDefault="00EE6D5E"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3C3FE918" w14:textId="77777777" w:rsidR="00EE6D5E" w:rsidRPr="008A5C2B" w:rsidRDefault="00EE6D5E"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6DA5C27F" w14:textId="77777777" w:rsidTr="00397357">
        <w:tc>
          <w:tcPr>
            <w:tcW w:w="6115" w:type="dxa"/>
          </w:tcPr>
          <w:p w14:paraId="34D8DF05" w14:textId="296AAFC3" w:rsidR="00EE6D5E" w:rsidRPr="00BC2E8D" w:rsidRDefault="00BC2E8D" w:rsidP="00397357">
            <w:pPr>
              <w:rPr>
                <w:rStyle w:val="Heading1Char"/>
                <w:rFonts w:cstheme="majorHAnsi"/>
              </w:rPr>
            </w:pPr>
            <w:r w:rsidRPr="00BC2E8D">
              <w:rPr>
                <w:rFonts w:asciiTheme="majorHAnsi" w:hAnsiTheme="majorHAnsi" w:cstheme="majorHAnsi"/>
              </w:rPr>
              <w:t>We will hold a workshop in Georgia</w:t>
            </w:r>
          </w:p>
        </w:tc>
        <w:tc>
          <w:tcPr>
            <w:tcW w:w="7830" w:type="dxa"/>
          </w:tcPr>
          <w:p w14:paraId="7EF08EDD" w14:textId="704C3A5A" w:rsidR="00EE6D5E" w:rsidRPr="00BC2E8D" w:rsidRDefault="00BC2E8D" w:rsidP="0009069E">
            <w:pPr>
              <w:rPr>
                <w:rStyle w:val="Heading1Char"/>
                <w:rFonts w:cstheme="majorHAnsi"/>
              </w:rPr>
            </w:pPr>
            <w:r w:rsidRPr="00BC2E8D">
              <w:rPr>
                <w:rFonts w:asciiTheme="majorHAnsi" w:hAnsiTheme="majorHAnsi" w:cstheme="majorHAnsi"/>
              </w:rPr>
              <w:t>Not started</w:t>
            </w:r>
            <w:r w:rsidR="0009069E">
              <w:rPr>
                <w:rFonts w:asciiTheme="majorHAnsi" w:hAnsiTheme="majorHAnsi" w:cstheme="majorHAnsi"/>
              </w:rPr>
              <w:t>: the expected funding from the Georgian-Norwegian Rule of Law Association did not materialize.</w:t>
            </w:r>
          </w:p>
        </w:tc>
      </w:tr>
      <w:tr w:rsidR="00EE6D5E" w14:paraId="4C58DFCB" w14:textId="77777777" w:rsidTr="00397357">
        <w:tc>
          <w:tcPr>
            <w:tcW w:w="6115" w:type="dxa"/>
            <w:shd w:val="clear" w:color="auto" w:fill="4F81BD" w:themeFill="accent1"/>
          </w:tcPr>
          <w:p w14:paraId="137662FD"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3FC03909"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7A3CDDA3" w14:textId="77777777" w:rsidTr="00397357">
        <w:tc>
          <w:tcPr>
            <w:tcW w:w="6115" w:type="dxa"/>
          </w:tcPr>
          <w:p w14:paraId="088E3A34" w14:textId="0CF429C9" w:rsidR="00EE6D5E" w:rsidRPr="00E42947" w:rsidRDefault="00E42947" w:rsidP="005467F1">
            <w:pPr>
              <w:rPr>
                <w:rFonts w:asciiTheme="majorHAnsi" w:hAnsiTheme="majorHAnsi"/>
              </w:rPr>
            </w:pPr>
            <w:r w:rsidRPr="00E42947">
              <w:rPr>
                <w:rFonts w:asciiTheme="majorHAnsi" w:hAnsiTheme="majorHAnsi"/>
              </w:rPr>
              <w:t>N/A</w:t>
            </w:r>
          </w:p>
        </w:tc>
        <w:tc>
          <w:tcPr>
            <w:tcW w:w="7830" w:type="dxa"/>
          </w:tcPr>
          <w:p w14:paraId="535B8CFE" w14:textId="056F42BD" w:rsidR="00EE6D5E" w:rsidRPr="00E42947" w:rsidRDefault="00E42947" w:rsidP="00397357">
            <w:pPr>
              <w:rPr>
                <w:rFonts w:asciiTheme="majorHAnsi" w:hAnsiTheme="majorHAnsi"/>
              </w:rPr>
            </w:pPr>
            <w:r w:rsidRPr="00E42947">
              <w:rPr>
                <w:rFonts w:asciiTheme="majorHAnsi" w:hAnsiTheme="majorHAnsi"/>
              </w:rPr>
              <w:t>N/A</w:t>
            </w:r>
          </w:p>
        </w:tc>
      </w:tr>
      <w:tr w:rsidR="00EE6D5E" w14:paraId="5A759120" w14:textId="77777777" w:rsidTr="00397357">
        <w:tc>
          <w:tcPr>
            <w:tcW w:w="13945" w:type="dxa"/>
            <w:gridSpan w:val="2"/>
            <w:shd w:val="clear" w:color="auto" w:fill="4F81BD" w:themeFill="accent1"/>
          </w:tcPr>
          <w:p w14:paraId="66C97AB6" w14:textId="77777777" w:rsidR="00EE6D5E" w:rsidRPr="00EE6D5E" w:rsidRDefault="00EE6D5E" w:rsidP="0039735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1263F9C2" w14:textId="77777777" w:rsidTr="00397357">
        <w:trPr>
          <w:trHeight w:val="547"/>
        </w:trPr>
        <w:tc>
          <w:tcPr>
            <w:tcW w:w="13945" w:type="dxa"/>
            <w:gridSpan w:val="2"/>
          </w:tcPr>
          <w:p w14:paraId="6B4D5FE0" w14:textId="16328248" w:rsidR="00EE6D5E" w:rsidRPr="00E42947" w:rsidRDefault="00E42947" w:rsidP="00397357">
            <w:pPr>
              <w:rPr>
                <w:rFonts w:asciiTheme="majorHAnsi" w:hAnsiTheme="majorHAnsi"/>
              </w:rPr>
            </w:pPr>
            <w:r w:rsidRPr="00E42947">
              <w:rPr>
                <w:rFonts w:asciiTheme="majorHAnsi" w:hAnsiTheme="majorHAnsi"/>
              </w:rPr>
              <w:t>N/A</w:t>
            </w:r>
          </w:p>
        </w:tc>
      </w:tr>
    </w:tbl>
    <w:p w14:paraId="0DDFC09D" w14:textId="52B6C3B4" w:rsidR="00EE6D5E" w:rsidRDefault="00EE6D5E" w:rsidP="00AD6EBD">
      <w:pPr>
        <w:rPr>
          <w:rFonts w:asciiTheme="majorHAnsi" w:hAnsiTheme="majorHAnsi" w:cs="Times New Roman"/>
        </w:rPr>
      </w:pPr>
    </w:p>
    <w:p w14:paraId="487EAB94" w14:textId="3E8928C7" w:rsidR="00EE6D5E" w:rsidRDefault="00EE6D5E" w:rsidP="00AD6EBD">
      <w:pPr>
        <w:rPr>
          <w:rFonts w:cs="Times New Roman"/>
        </w:rPr>
      </w:pPr>
    </w:p>
    <w:p w14:paraId="2EEE363B" w14:textId="03A34A68" w:rsidR="00EE6D5E" w:rsidRDefault="00EE6D5E" w:rsidP="00AD6EBD">
      <w:pPr>
        <w:rPr>
          <w:rFonts w:cs="Times New Roman"/>
        </w:rPr>
      </w:pPr>
    </w:p>
    <w:p w14:paraId="2A6A2A82" w14:textId="45ED95F1" w:rsidR="00EE6D5E" w:rsidRDefault="00EE6D5E" w:rsidP="00AD6EBD">
      <w:pPr>
        <w:rPr>
          <w:rFonts w:cs="Times New Roman"/>
        </w:rPr>
      </w:pPr>
    </w:p>
    <w:p w14:paraId="45F229AC" w14:textId="77777777" w:rsidR="00E42947" w:rsidRDefault="00E42947"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632FC9A0" w14:textId="77777777" w:rsidTr="00397357">
        <w:tc>
          <w:tcPr>
            <w:tcW w:w="13945" w:type="dxa"/>
            <w:gridSpan w:val="2"/>
            <w:shd w:val="clear" w:color="auto" w:fill="4F81BD" w:themeFill="accent1"/>
          </w:tcPr>
          <w:p w14:paraId="19BF83CB" w14:textId="499E6077" w:rsidR="00EE6D5E" w:rsidRPr="004523EB" w:rsidRDefault="00EE6D5E" w:rsidP="0039735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4</w:t>
            </w:r>
          </w:p>
        </w:tc>
      </w:tr>
      <w:tr w:rsidR="00EE6D5E" w14:paraId="1296D650" w14:textId="77777777" w:rsidTr="00397357">
        <w:trPr>
          <w:trHeight w:val="728"/>
        </w:trPr>
        <w:tc>
          <w:tcPr>
            <w:tcW w:w="13945" w:type="dxa"/>
            <w:gridSpan w:val="2"/>
            <w:shd w:val="clear" w:color="auto" w:fill="FFFFFF" w:themeFill="background1"/>
          </w:tcPr>
          <w:p w14:paraId="3B56F8E2" w14:textId="53C8579A" w:rsidR="00EE6D5E" w:rsidRPr="005467F1" w:rsidRDefault="005467F1" w:rsidP="00397357">
            <w:pPr>
              <w:rPr>
                <w:b/>
                <w:color w:val="FFFFFF" w:themeColor="background1"/>
                <w:sz w:val="24"/>
              </w:rPr>
            </w:pPr>
            <w:r>
              <w:rPr>
                <w:rFonts w:asciiTheme="majorHAnsi" w:hAnsiTheme="majorHAnsi"/>
              </w:rPr>
              <w:t>Organize programming for WLIC 2019 in Athens, Greece</w:t>
            </w:r>
          </w:p>
        </w:tc>
      </w:tr>
      <w:tr w:rsidR="00EE6D5E" w14:paraId="4D8D348B" w14:textId="77777777" w:rsidTr="00397357">
        <w:tc>
          <w:tcPr>
            <w:tcW w:w="6115" w:type="dxa"/>
            <w:shd w:val="clear" w:color="auto" w:fill="4F81BD" w:themeFill="accent1"/>
          </w:tcPr>
          <w:p w14:paraId="3FA8773B" w14:textId="77777777" w:rsidR="00EE6D5E" w:rsidRPr="008A5C2B" w:rsidRDefault="00EE6D5E"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3CF2E6CE" w14:textId="77777777" w:rsidR="00EE6D5E" w:rsidRPr="008A5C2B" w:rsidRDefault="00EE6D5E"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7799F3E8" w14:textId="77777777" w:rsidTr="00397357">
        <w:tc>
          <w:tcPr>
            <w:tcW w:w="6115" w:type="dxa"/>
          </w:tcPr>
          <w:p w14:paraId="3D258BD1" w14:textId="6323F912" w:rsidR="00EE6D5E" w:rsidRPr="005467F1" w:rsidRDefault="005467F1" w:rsidP="005467F1">
            <w:pPr>
              <w:rPr>
                <w:rStyle w:val="Heading1Char"/>
                <w:rFonts w:cstheme="majorHAnsi"/>
              </w:rPr>
            </w:pPr>
            <w:r w:rsidRPr="005467F1">
              <w:rPr>
                <w:rFonts w:asciiTheme="majorHAnsi" w:hAnsiTheme="majorHAnsi" w:cstheme="majorHAnsi"/>
              </w:rPr>
              <w:t>Program on sharing our stories</w:t>
            </w:r>
          </w:p>
        </w:tc>
        <w:tc>
          <w:tcPr>
            <w:tcW w:w="7830" w:type="dxa"/>
          </w:tcPr>
          <w:p w14:paraId="6471AA2A" w14:textId="037B9393" w:rsidR="00EE6D5E" w:rsidRPr="005467F1" w:rsidRDefault="005467F1" w:rsidP="00397357">
            <w:pPr>
              <w:rPr>
                <w:rStyle w:val="Heading1Char"/>
                <w:rFonts w:cstheme="majorHAnsi"/>
              </w:rPr>
            </w:pPr>
            <w:r w:rsidRPr="005467F1">
              <w:rPr>
                <w:rFonts w:asciiTheme="majorHAnsi" w:hAnsiTheme="majorHAnsi" w:cstheme="majorHAnsi"/>
              </w:rPr>
              <w:t>Completed</w:t>
            </w:r>
          </w:p>
        </w:tc>
      </w:tr>
      <w:tr w:rsidR="00EE6D5E" w14:paraId="4251B9A2" w14:textId="77777777" w:rsidTr="00397357">
        <w:tc>
          <w:tcPr>
            <w:tcW w:w="6115" w:type="dxa"/>
          </w:tcPr>
          <w:p w14:paraId="682F05A3" w14:textId="3116DD34" w:rsidR="00EE6D5E" w:rsidRPr="005467F1" w:rsidRDefault="005467F1" w:rsidP="00397357">
            <w:pPr>
              <w:rPr>
                <w:rFonts w:asciiTheme="majorHAnsi" w:hAnsiTheme="majorHAnsi" w:cstheme="majorHAnsi"/>
              </w:rPr>
            </w:pPr>
            <w:r w:rsidRPr="005467F1">
              <w:rPr>
                <w:rFonts w:asciiTheme="majorHAnsi" w:hAnsiTheme="majorHAnsi" w:cstheme="majorHAnsi"/>
              </w:rPr>
              <w:t xml:space="preserve">Program on </w:t>
            </w:r>
            <w:r>
              <w:rPr>
                <w:rFonts w:asciiTheme="majorHAnsi" w:hAnsiTheme="majorHAnsi" w:cstheme="majorHAnsi"/>
              </w:rPr>
              <w:t>access to laws of countries of the world</w:t>
            </w:r>
          </w:p>
        </w:tc>
        <w:tc>
          <w:tcPr>
            <w:tcW w:w="7830" w:type="dxa"/>
          </w:tcPr>
          <w:p w14:paraId="6EF82FE1" w14:textId="0FA1A68E" w:rsidR="00EE6D5E" w:rsidRPr="005467F1" w:rsidRDefault="005467F1" w:rsidP="00397357">
            <w:pPr>
              <w:pStyle w:val="ListParagraph"/>
              <w:spacing w:after="0" w:line="240" w:lineRule="auto"/>
              <w:ind w:left="361" w:hanging="398"/>
              <w:rPr>
                <w:rFonts w:asciiTheme="majorHAnsi" w:hAnsiTheme="majorHAnsi" w:cstheme="majorHAnsi"/>
              </w:rPr>
            </w:pPr>
            <w:r>
              <w:rPr>
                <w:rFonts w:asciiTheme="majorHAnsi" w:hAnsiTheme="majorHAnsi" w:cstheme="majorHAnsi"/>
              </w:rPr>
              <w:t xml:space="preserve"> </w:t>
            </w:r>
            <w:r w:rsidRPr="005467F1">
              <w:rPr>
                <w:rFonts w:asciiTheme="majorHAnsi" w:hAnsiTheme="majorHAnsi" w:cstheme="majorHAnsi"/>
              </w:rPr>
              <w:t>Completed</w:t>
            </w:r>
          </w:p>
        </w:tc>
      </w:tr>
      <w:tr w:rsidR="00EE6D5E" w14:paraId="2E153DDB" w14:textId="77777777" w:rsidTr="00397357">
        <w:tc>
          <w:tcPr>
            <w:tcW w:w="6115" w:type="dxa"/>
            <w:shd w:val="clear" w:color="auto" w:fill="4F81BD" w:themeFill="accent1"/>
          </w:tcPr>
          <w:p w14:paraId="3F475503"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2E953B6B"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5B70FE6C" w14:textId="77777777" w:rsidTr="00397357">
        <w:tc>
          <w:tcPr>
            <w:tcW w:w="6115" w:type="dxa"/>
          </w:tcPr>
          <w:p w14:paraId="7FF2C70F" w14:textId="65A5183E" w:rsidR="00EE6D5E" w:rsidRPr="004F0FE2" w:rsidRDefault="004F0FE2" w:rsidP="004F0FE2">
            <w:pPr>
              <w:rPr>
                <w:rFonts w:asciiTheme="majorHAnsi" w:hAnsiTheme="majorHAnsi"/>
              </w:rPr>
            </w:pPr>
            <w:r w:rsidRPr="004F0FE2">
              <w:rPr>
                <w:rFonts w:asciiTheme="majorHAnsi" w:hAnsiTheme="majorHAnsi"/>
              </w:rPr>
              <w:t>B</w:t>
            </w:r>
            <w:r>
              <w:rPr>
                <w:rFonts w:asciiTheme="majorHAnsi" w:hAnsiTheme="majorHAnsi"/>
              </w:rPr>
              <w:t>oth pro</w:t>
            </w:r>
            <w:r w:rsidRPr="004F0FE2">
              <w:rPr>
                <w:rFonts w:asciiTheme="majorHAnsi" w:hAnsiTheme="majorHAnsi"/>
              </w:rPr>
              <w:t xml:space="preserve">grams generated slides from each speaker and those can be found </w:t>
            </w:r>
            <w:hyperlink r:id="rId10" w:history="1">
              <w:r w:rsidRPr="004F0FE2">
                <w:rPr>
                  <w:rStyle w:val="Hyperlink"/>
                  <w:rFonts w:asciiTheme="majorHAnsi" w:hAnsiTheme="majorHAnsi"/>
                </w:rPr>
                <w:t>here</w:t>
              </w:r>
            </w:hyperlink>
            <w:r w:rsidRPr="004F0FE2">
              <w:rPr>
                <w:rFonts w:asciiTheme="majorHAnsi" w:hAnsiTheme="majorHAnsi"/>
              </w:rPr>
              <w:t>.</w:t>
            </w:r>
            <w:r w:rsidR="00EE6D5E" w:rsidRPr="004F0FE2">
              <w:rPr>
                <w:rFonts w:asciiTheme="majorHAnsi" w:hAnsiTheme="majorHAnsi"/>
              </w:rPr>
              <w:t xml:space="preserve"> </w:t>
            </w:r>
          </w:p>
        </w:tc>
        <w:tc>
          <w:tcPr>
            <w:tcW w:w="7830" w:type="dxa"/>
          </w:tcPr>
          <w:p w14:paraId="1FCB75C0" w14:textId="37A3AC20" w:rsidR="00EE6D5E" w:rsidRPr="004F0FE2" w:rsidRDefault="004F0FE2" w:rsidP="004F0FE2">
            <w:pPr>
              <w:rPr>
                <w:rFonts w:asciiTheme="majorHAnsi" w:hAnsiTheme="majorHAnsi"/>
              </w:rPr>
            </w:pPr>
            <w:r w:rsidRPr="004F0FE2">
              <w:rPr>
                <w:rFonts w:asciiTheme="majorHAnsi" w:hAnsiTheme="majorHAnsi"/>
              </w:rPr>
              <w:t>Both programs were well-attended and the feedback we received from those who attended was overwhelmingly positive. Speakers were a mix of those who are already members of IFLA and those who are not. From participating in the programs, we anticipate that we will gain members within the Section and IFLA as a broader organization.</w:t>
            </w:r>
          </w:p>
        </w:tc>
      </w:tr>
      <w:tr w:rsidR="00EE6D5E" w14:paraId="1BB55795" w14:textId="77777777" w:rsidTr="00397357">
        <w:tc>
          <w:tcPr>
            <w:tcW w:w="13945" w:type="dxa"/>
            <w:gridSpan w:val="2"/>
            <w:shd w:val="clear" w:color="auto" w:fill="4F81BD" w:themeFill="accent1"/>
          </w:tcPr>
          <w:p w14:paraId="09DA6DDC" w14:textId="77777777" w:rsidR="00EE6D5E" w:rsidRPr="00EE6D5E" w:rsidRDefault="00EE6D5E" w:rsidP="0039735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372A72F8" w14:textId="77777777" w:rsidTr="00397357">
        <w:trPr>
          <w:trHeight w:val="547"/>
        </w:trPr>
        <w:tc>
          <w:tcPr>
            <w:tcW w:w="13945" w:type="dxa"/>
            <w:gridSpan w:val="2"/>
          </w:tcPr>
          <w:p w14:paraId="16EDAD9F" w14:textId="309E6828" w:rsidR="00EE6D5E" w:rsidRPr="004F0FE2" w:rsidRDefault="004F0FE2" w:rsidP="004F0FE2">
            <w:pPr>
              <w:rPr>
                <w:rFonts w:asciiTheme="majorHAnsi" w:hAnsiTheme="majorHAnsi"/>
              </w:rPr>
            </w:pPr>
            <w:r w:rsidRPr="004F0FE2">
              <w:rPr>
                <w:rFonts w:asciiTheme="majorHAnsi" w:hAnsiTheme="majorHAnsi"/>
              </w:rPr>
              <w:t xml:space="preserve">We have included pictures from each program on our website as well as slides from every participant. </w:t>
            </w:r>
            <w:r>
              <w:rPr>
                <w:rFonts w:asciiTheme="majorHAnsi" w:hAnsiTheme="majorHAnsi"/>
              </w:rPr>
              <w:t>Several members of the SC have written summaries of the programs for other international library organizations or for their own institutions.</w:t>
            </w:r>
          </w:p>
        </w:tc>
      </w:tr>
    </w:tbl>
    <w:p w14:paraId="3190C417" w14:textId="01942628" w:rsidR="00EE6D5E" w:rsidRDefault="00EE6D5E" w:rsidP="00AD6EBD">
      <w:pPr>
        <w:rPr>
          <w:rFonts w:asciiTheme="majorHAnsi" w:hAnsiTheme="majorHAnsi" w:cs="Times New Roman"/>
        </w:rPr>
      </w:pPr>
    </w:p>
    <w:p w14:paraId="2B88845B" w14:textId="2F4A56E6" w:rsidR="00EE6D5E" w:rsidRDefault="00EE6D5E" w:rsidP="00AD6EBD">
      <w:pPr>
        <w:rPr>
          <w:rFonts w:cs="Times New Roman"/>
        </w:rPr>
      </w:pPr>
    </w:p>
    <w:p w14:paraId="74E7A743" w14:textId="77777777" w:rsidR="005467F1" w:rsidRDefault="005467F1"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0DDA9D9F" w14:textId="77777777" w:rsidTr="00397357">
        <w:tc>
          <w:tcPr>
            <w:tcW w:w="13945" w:type="dxa"/>
            <w:gridSpan w:val="2"/>
            <w:shd w:val="clear" w:color="auto" w:fill="4F81BD" w:themeFill="accent1"/>
          </w:tcPr>
          <w:p w14:paraId="6BFE178E" w14:textId="5F094475" w:rsidR="00EE6D5E" w:rsidRPr="004523EB" w:rsidRDefault="00EE6D5E" w:rsidP="0039735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5</w:t>
            </w:r>
          </w:p>
        </w:tc>
      </w:tr>
      <w:tr w:rsidR="00EE6D5E" w14:paraId="4E6EB4C3" w14:textId="77777777" w:rsidTr="00397357">
        <w:trPr>
          <w:trHeight w:val="728"/>
        </w:trPr>
        <w:tc>
          <w:tcPr>
            <w:tcW w:w="13945" w:type="dxa"/>
            <w:gridSpan w:val="2"/>
            <w:shd w:val="clear" w:color="auto" w:fill="FFFFFF" w:themeFill="background1"/>
          </w:tcPr>
          <w:p w14:paraId="16DD9A21" w14:textId="75BDF974" w:rsidR="00EE6D5E" w:rsidRPr="005467F1" w:rsidRDefault="005467F1" w:rsidP="00397357">
            <w:pPr>
              <w:rPr>
                <w:b/>
                <w:color w:val="FFFFFF" w:themeColor="background1"/>
                <w:sz w:val="24"/>
              </w:rPr>
            </w:pPr>
            <w:r>
              <w:rPr>
                <w:rFonts w:asciiTheme="majorHAnsi" w:hAnsiTheme="majorHAnsi"/>
              </w:rPr>
              <w:t>Organize a strategic planning meeting day for the Law Libraries Section’s current and incoming Standing Committee members</w:t>
            </w:r>
          </w:p>
        </w:tc>
      </w:tr>
      <w:tr w:rsidR="00EE6D5E" w14:paraId="394EA835" w14:textId="77777777" w:rsidTr="00397357">
        <w:tc>
          <w:tcPr>
            <w:tcW w:w="6115" w:type="dxa"/>
            <w:shd w:val="clear" w:color="auto" w:fill="4F81BD" w:themeFill="accent1"/>
          </w:tcPr>
          <w:p w14:paraId="08196F57" w14:textId="77777777" w:rsidR="00EE6D5E" w:rsidRPr="008A5C2B" w:rsidRDefault="00EE6D5E"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52D10F8E" w14:textId="77777777" w:rsidR="00EE6D5E" w:rsidRPr="008A5C2B" w:rsidRDefault="00EE6D5E"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3134FF43" w14:textId="77777777" w:rsidTr="00397357">
        <w:tc>
          <w:tcPr>
            <w:tcW w:w="6115" w:type="dxa"/>
          </w:tcPr>
          <w:p w14:paraId="1997C921" w14:textId="0E8A968D" w:rsidR="00EE6D5E" w:rsidRPr="00AD3CB1" w:rsidRDefault="00AD3CB1" w:rsidP="005467F1">
            <w:pPr>
              <w:rPr>
                <w:rStyle w:val="Heading1Char"/>
                <w:rFonts w:cstheme="majorHAnsi"/>
              </w:rPr>
            </w:pPr>
            <w:r w:rsidRPr="00AD3CB1">
              <w:rPr>
                <w:rFonts w:asciiTheme="majorHAnsi" w:hAnsiTheme="majorHAnsi" w:cstheme="majorHAnsi"/>
              </w:rPr>
              <w:t>Schedule a meeting for the SC and corresponding members the day before the WLIC starts in Athens, Greece</w:t>
            </w:r>
          </w:p>
        </w:tc>
        <w:tc>
          <w:tcPr>
            <w:tcW w:w="7830" w:type="dxa"/>
          </w:tcPr>
          <w:p w14:paraId="6F0BC297" w14:textId="333B328F" w:rsidR="00EE6D5E" w:rsidRPr="005467F1" w:rsidRDefault="005467F1" w:rsidP="00397357">
            <w:pPr>
              <w:rPr>
                <w:rStyle w:val="Heading1Char"/>
                <w:rFonts w:cstheme="majorHAnsi"/>
              </w:rPr>
            </w:pPr>
            <w:r w:rsidRPr="005467F1">
              <w:rPr>
                <w:rFonts w:asciiTheme="majorHAnsi" w:hAnsiTheme="majorHAnsi" w:cstheme="majorHAnsi"/>
              </w:rPr>
              <w:t>Completed</w:t>
            </w:r>
          </w:p>
        </w:tc>
      </w:tr>
      <w:tr w:rsidR="00EE6D5E" w14:paraId="793D33B4" w14:textId="77777777" w:rsidTr="00397357">
        <w:tc>
          <w:tcPr>
            <w:tcW w:w="6115" w:type="dxa"/>
            <w:shd w:val="clear" w:color="auto" w:fill="4F81BD" w:themeFill="accent1"/>
          </w:tcPr>
          <w:p w14:paraId="033AD992"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03B95D4E" w14:textId="77777777" w:rsidR="00EE6D5E" w:rsidRPr="00EE6D5E" w:rsidRDefault="00EE6D5E"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0EE86970" w14:textId="77777777" w:rsidTr="00397357">
        <w:tc>
          <w:tcPr>
            <w:tcW w:w="6115" w:type="dxa"/>
          </w:tcPr>
          <w:p w14:paraId="3BF58455" w14:textId="05A02E1F" w:rsidR="00EE6D5E" w:rsidRPr="002800C5" w:rsidRDefault="002800C5" w:rsidP="002800C5">
            <w:pPr>
              <w:rPr>
                <w:rFonts w:asciiTheme="majorHAnsi" w:hAnsiTheme="majorHAnsi"/>
              </w:rPr>
            </w:pPr>
            <w:r w:rsidRPr="002800C5">
              <w:rPr>
                <w:rFonts w:asciiTheme="majorHAnsi" w:hAnsiTheme="majorHAnsi"/>
              </w:rPr>
              <w:t xml:space="preserve">The output from our day-long strategic planning meeting can be found in our Action Plan which we submitted to IFLA for approval </w:t>
            </w:r>
            <w:r w:rsidRPr="002800C5">
              <w:rPr>
                <w:rFonts w:asciiTheme="majorHAnsi" w:hAnsiTheme="majorHAnsi"/>
              </w:rPr>
              <w:lastRenderedPageBreak/>
              <w:t>earlier this month. When approval has been given, we will be able to make the action plan available on our website.</w:t>
            </w:r>
          </w:p>
        </w:tc>
        <w:tc>
          <w:tcPr>
            <w:tcW w:w="7830" w:type="dxa"/>
          </w:tcPr>
          <w:p w14:paraId="54E2767D" w14:textId="269577BD" w:rsidR="00EE6D5E" w:rsidRPr="002800C5" w:rsidRDefault="004A3D18" w:rsidP="002800C5">
            <w:pPr>
              <w:rPr>
                <w:rFonts w:asciiTheme="majorHAnsi" w:hAnsiTheme="majorHAnsi"/>
              </w:rPr>
            </w:pPr>
            <w:r>
              <w:rPr>
                <w:rFonts w:asciiTheme="majorHAnsi" w:hAnsiTheme="majorHAnsi"/>
              </w:rPr>
              <w:lastRenderedPageBreak/>
              <w:t xml:space="preserve">Almost every member of the incoming and outgoing SCs attended. </w:t>
            </w:r>
            <w:r w:rsidR="002800C5" w:rsidRPr="002800C5">
              <w:rPr>
                <w:rFonts w:asciiTheme="majorHAnsi" w:hAnsiTheme="majorHAnsi"/>
              </w:rPr>
              <w:t xml:space="preserve">This meeting was a good opportunity for SC members to get to know one another better and to think hard about what we want to accomplish over the next two years. Conversations on </w:t>
            </w:r>
            <w:r w:rsidR="002800C5" w:rsidRPr="002800C5">
              <w:rPr>
                <w:rFonts w:asciiTheme="majorHAnsi" w:hAnsiTheme="majorHAnsi"/>
              </w:rPr>
              <w:lastRenderedPageBreak/>
              <w:t>our action plan spilled over to the rest of the WLIC and into emails afterwards. The ability to have so many people together discussing strategy has strengthened the section.</w:t>
            </w:r>
            <w:r>
              <w:rPr>
                <w:rFonts w:asciiTheme="majorHAnsi" w:hAnsiTheme="majorHAnsi"/>
              </w:rPr>
              <w:t xml:space="preserve"> </w:t>
            </w:r>
          </w:p>
        </w:tc>
      </w:tr>
      <w:tr w:rsidR="00EE6D5E" w14:paraId="4FD07F87" w14:textId="77777777" w:rsidTr="00397357">
        <w:tc>
          <w:tcPr>
            <w:tcW w:w="13945" w:type="dxa"/>
            <w:gridSpan w:val="2"/>
            <w:shd w:val="clear" w:color="auto" w:fill="4F81BD" w:themeFill="accent1"/>
          </w:tcPr>
          <w:p w14:paraId="48D934EF" w14:textId="77777777" w:rsidR="00EE6D5E" w:rsidRPr="00EE6D5E" w:rsidRDefault="00EE6D5E" w:rsidP="00397357">
            <w:pPr>
              <w:rPr>
                <w:rFonts w:asciiTheme="majorHAnsi" w:hAnsiTheme="majorHAnsi"/>
                <w:i/>
                <w:sz w:val="24"/>
                <w:szCs w:val="24"/>
              </w:rPr>
            </w:pPr>
            <w:r w:rsidRPr="00EE6D5E">
              <w:rPr>
                <w:rStyle w:val="Heading1Char"/>
                <w:rFonts w:cstheme="minorHAnsi"/>
                <w:color w:val="FFFFFF" w:themeColor="background1"/>
                <w:sz w:val="24"/>
                <w:szCs w:val="24"/>
              </w:rPr>
              <w:lastRenderedPageBreak/>
              <w:t xml:space="preserve">Communications </w:t>
            </w:r>
          </w:p>
        </w:tc>
      </w:tr>
      <w:tr w:rsidR="00EE6D5E" w14:paraId="392E8470" w14:textId="77777777" w:rsidTr="00397357">
        <w:trPr>
          <w:trHeight w:val="547"/>
        </w:trPr>
        <w:tc>
          <w:tcPr>
            <w:tcW w:w="13945" w:type="dxa"/>
            <w:gridSpan w:val="2"/>
          </w:tcPr>
          <w:p w14:paraId="0CB93B8F" w14:textId="07B1968A" w:rsidR="00EE6D5E" w:rsidRPr="002800C5" w:rsidRDefault="002800C5" w:rsidP="00397357">
            <w:pPr>
              <w:rPr>
                <w:rFonts w:asciiTheme="majorHAnsi" w:hAnsiTheme="majorHAnsi"/>
              </w:rPr>
            </w:pPr>
            <w:r w:rsidRPr="002800C5">
              <w:rPr>
                <w:rFonts w:asciiTheme="majorHAnsi" w:hAnsiTheme="majorHAnsi"/>
              </w:rPr>
              <w:t>We have used email (for the standing committee as a whole) and Zoom meetings (for the officers) to discuss the results of our strategic planning meeting.</w:t>
            </w:r>
          </w:p>
        </w:tc>
      </w:tr>
    </w:tbl>
    <w:p w14:paraId="1E6D8E70" w14:textId="77777777" w:rsidR="00EE6D5E" w:rsidRDefault="00EE6D5E" w:rsidP="00AD6EBD">
      <w:pPr>
        <w:rPr>
          <w:rFonts w:asciiTheme="majorHAnsi" w:hAnsiTheme="majorHAnsi" w:cs="Times New Roman"/>
        </w:rPr>
      </w:pPr>
    </w:p>
    <w:p w14:paraId="393B99BA" w14:textId="77777777" w:rsidR="000403F2" w:rsidRDefault="000403F2" w:rsidP="00AD6EBD">
      <w:pPr>
        <w:rPr>
          <w:rFonts w:asciiTheme="majorHAnsi" w:hAnsiTheme="majorHAnsi" w:cs="Times New Roman"/>
        </w:rPr>
      </w:pPr>
    </w:p>
    <w:p w14:paraId="38806B14" w14:textId="44DEE9F6" w:rsidR="000403F2" w:rsidRDefault="000403F2" w:rsidP="00AD6EBD">
      <w:pPr>
        <w:rPr>
          <w:rFonts w:asciiTheme="majorHAnsi" w:hAnsiTheme="majorHAnsi" w:cs="Times New Roman"/>
        </w:rPr>
      </w:pPr>
    </w:p>
    <w:p w14:paraId="055B2BE8" w14:textId="77777777" w:rsidR="00C66400" w:rsidRDefault="00C66400"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5D7C22" w:rsidRPr="004523EB" w14:paraId="64DE9D95" w14:textId="77777777" w:rsidTr="00397357">
        <w:tc>
          <w:tcPr>
            <w:tcW w:w="13945" w:type="dxa"/>
            <w:gridSpan w:val="2"/>
            <w:shd w:val="clear" w:color="auto" w:fill="4F81BD" w:themeFill="accent1"/>
          </w:tcPr>
          <w:p w14:paraId="0AD69353" w14:textId="696E7923" w:rsidR="005D7C22" w:rsidRPr="004523EB" w:rsidRDefault="005D7C22" w:rsidP="00397357">
            <w:pPr>
              <w:rPr>
                <w:rStyle w:val="Heading1Char"/>
                <w:rFonts w:cstheme="minorHAnsi"/>
                <w:color w:val="FFFFFF" w:themeColor="background1"/>
                <w:sz w:val="24"/>
              </w:rPr>
            </w:pPr>
            <w:r>
              <w:rPr>
                <w:rStyle w:val="Heading1Char"/>
                <w:rFonts w:cstheme="minorHAnsi"/>
                <w:color w:val="FFFFFF" w:themeColor="background1"/>
                <w:sz w:val="24"/>
                <w:szCs w:val="24"/>
              </w:rPr>
              <w:t>Objective  6</w:t>
            </w:r>
          </w:p>
        </w:tc>
      </w:tr>
      <w:tr w:rsidR="005D7C22" w:rsidRPr="00356FA0" w14:paraId="639DE89F" w14:textId="77777777" w:rsidTr="00397357">
        <w:trPr>
          <w:trHeight w:val="728"/>
        </w:trPr>
        <w:tc>
          <w:tcPr>
            <w:tcW w:w="13945" w:type="dxa"/>
            <w:gridSpan w:val="2"/>
            <w:shd w:val="clear" w:color="auto" w:fill="FFFFFF" w:themeFill="background1"/>
          </w:tcPr>
          <w:p w14:paraId="4B505371" w14:textId="331C1A8A" w:rsidR="005D7C22" w:rsidRPr="00AD3CB1" w:rsidRDefault="00AD3CB1" w:rsidP="00397357">
            <w:pPr>
              <w:rPr>
                <w:b/>
                <w:color w:val="FFFFFF" w:themeColor="background1"/>
                <w:sz w:val="24"/>
              </w:rPr>
            </w:pPr>
            <w:r w:rsidRPr="00AD3CB1">
              <w:rPr>
                <w:rFonts w:asciiTheme="majorHAnsi" w:hAnsiTheme="majorHAnsi"/>
              </w:rPr>
              <w:t>Collaborate with other international library associations on development of policies and educational projects</w:t>
            </w:r>
          </w:p>
        </w:tc>
      </w:tr>
      <w:tr w:rsidR="005D7C22" w:rsidRPr="008A5C2B" w14:paraId="54AEA762" w14:textId="77777777" w:rsidTr="00397357">
        <w:tc>
          <w:tcPr>
            <w:tcW w:w="6115" w:type="dxa"/>
            <w:shd w:val="clear" w:color="auto" w:fill="4F81BD" w:themeFill="accent1"/>
          </w:tcPr>
          <w:p w14:paraId="3BF1FC0C" w14:textId="77777777" w:rsidR="005D7C22" w:rsidRPr="008A5C2B" w:rsidRDefault="005D7C22"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4D5F1B7F" w14:textId="77777777" w:rsidR="005D7C22" w:rsidRPr="008A5C2B" w:rsidRDefault="005D7C22"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5D7C22" w14:paraId="67BFE687" w14:textId="77777777" w:rsidTr="00397357">
        <w:tc>
          <w:tcPr>
            <w:tcW w:w="6115" w:type="dxa"/>
          </w:tcPr>
          <w:p w14:paraId="4B58490C" w14:textId="6D9E9A55" w:rsidR="005D7C22" w:rsidRPr="00AD3CB1" w:rsidRDefault="00AD3CB1" w:rsidP="00AD3CB1">
            <w:pPr>
              <w:rPr>
                <w:rStyle w:val="Heading1Char"/>
                <w:rFonts w:cstheme="majorHAnsi"/>
              </w:rPr>
            </w:pPr>
            <w:r w:rsidRPr="00AD3CB1">
              <w:rPr>
                <w:rFonts w:asciiTheme="majorHAnsi" w:hAnsiTheme="majorHAnsi" w:cstheme="majorHAnsi"/>
              </w:rPr>
              <w:t>Partner with other sections on programs at WLIC</w:t>
            </w:r>
          </w:p>
        </w:tc>
        <w:tc>
          <w:tcPr>
            <w:tcW w:w="7830" w:type="dxa"/>
          </w:tcPr>
          <w:p w14:paraId="14F72129" w14:textId="33327B63" w:rsidR="005D7C22" w:rsidRPr="00AD3CB1" w:rsidRDefault="00AD3CB1" w:rsidP="00AD3CB1">
            <w:pPr>
              <w:rPr>
                <w:rStyle w:val="Heading1Char"/>
                <w:rFonts w:cstheme="majorHAnsi"/>
              </w:rPr>
            </w:pPr>
            <w:r w:rsidRPr="00AD3CB1">
              <w:rPr>
                <w:rFonts w:asciiTheme="majorHAnsi" w:hAnsiTheme="majorHAnsi" w:cstheme="majorHAnsi"/>
              </w:rPr>
              <w:t>In progress: We have done this for several years now, including this year in Athens, and we will continue to seek partnerships with other sections to foster communication and learning</w:t>
            </w:r>
          </w:p>
        </w:tc>
      </w:tr>
      <w:tr w:rsidR="005D7C22" w14:paraId="002F5CE5" w14:textId="77777777" w:rsidTr="00397357">
        <w:tc>
          <w:tcPr>
            <w:tcW w:w="6115" w:type="dxa"/>
          </w:tcPr>
          <w:p w14:paraId="47FBB191" w14:textId="59AB7399" w:rsidR="005D7C22" w:rsidRPr="00AD3CB1" w:rsidRDefault="00AD3CB1" w:rsidP="00397357">
            <w:pPr>
              <w:rPr>
                <w:rFonts w:asciiTheme="majorHAnsi" w:hAnsiTheme="majorHAnsi" w:cstheme="majorHAnsi"/>
              </w:rPr>
            </w:pPr>
            <w:r w:rsidRPr="00AD3CB1">
              <w:rPr>
                <w:rFonts w:asciiTheme="majorHAnsi" w:hAnsiTheme="majorHAnsi" w:cstheme="majorHAnsi"/>
              </w:rPr>
              <w:t>Partner with other organizations</w:t>
            </w:r>
          </w:p>
        </w:tc>
        <w:tc>
          <w:tcPr>
            <w:tcW w:w="7830" w:type="dxa"/>
          </w:tcPr>
          <w:p w14:paraId="79451B77" w14:textId="77777777" w:rsidR="00AD3CB1" w:rsidRDefault="00AD3CB1" w:rsidP="00397357">
            <w:pPr>
              <w:pStyle w:val="ListParagraph"/>
              <w:spacing w:after="0" w:line="240" w:lineRule="auto"/>
              <w:ind w:left="361" w:hanging="398"/>
              <w:rPr>
                <w:rFonts w:asciiTheme="majorHAnsi" w:hAnsiTheme="majorHAnsi" w:cstheme="majorHAnsi"/>
              </w:rPr>
            </w:pPr>
            <w:r w:rsidRPr="00AD3CB1">
              <w:rPr>
                <w:rFonts w:asciiTheme="majorHAnsi" w:hAnsiTheme="majorHAnsi" w:cstheme="majorHAnsi"/>
              </w:rPr>
              <w:t>In progress: We have partnered with IALL for sever</w:t>
            </w:r>
            <w:r>
              <w:rPr>
                <w:rFonts w:asciiTheme="majorHAnsi" w:hAnsiTheme="majorHAnsi" w:cstheme="majorHAnsi"/>
              </w:rPr>
              <w:t>al of our workshops and because</w:t>
            </w:r>
          </w:p>
          <w:p w14:paraId="3E8B58B9" w14:textId="77777777" w:rsidR="00AD3CB1" w:rsidRDefault="00AD3CB1" w:rsidP="00397357">
            <w:pPr>
              <w:pStyle w:val="ListParagraph"/>
              <w:spacing w:after="0" w:line="240" w:lineRule="auto"/>
              <w:ind w:left="361" w:hanging="398"/>
              <w:rPr>
                <w:rFonts w:asciiTheme="majorHAnsi" w:hAnsiTheme="majorHAnsi" w:cstheme="majorHAnsi"/>
              </w:rPr>
            </w:pPr>
            <w:r w:rsidRPr="00AD3CB1">
              <w:rPr>
                <w:rFonts w:asciiTheme="majorHAnsi" w:hAnsiTheme="majorHAnsi" w:cstheme="majorHAnsi"/>
              </w:rPr>
              <w:t xml:space="preserve">several of our SC members belong to IALL, we see this </w:t>
            </w:r>
            <w:r>
              <w:rPr>
                <w:rFonts w:asciiTheme="majorHAnsi" w:hAnsiTheme="majorHAnsi" w:cstheme="majorHAnsi"/>
              </w:rPr>
              <w:t>partnership continuing, even if</w:t>
            </w:r>
          </w:p>
          <w:p w14:paraId="1DD7F06E" w14:textId="28938613" w:rsidR="005D7C22" w:rsidRPr="00AD3CB1" w:rsidRDefault="00AD3CB1" w:rsidP="00397357">
            <w:pPr>
              <w:pStyle w:val="ListParagraph"/>
              <w:spacing w:after="0" w:line="240" w:lineRule="auto"/>
              <w:ind w:left="361" w:hanging="398"/>
              <w:rPr>
                <w:rFonts w:asciiTheme="majorHAnsi" w:hAnsiTheme="majorHAnsi" w:cstheme="majorHAnsi"/>
              </w:rPr>
            </w:pPr>
            <w:r w:rsidRPr="00AD3CB1">
              <w:rPr>
                <w:rFonts w:asciiTheme="majorHAnsi" w:hAnsiTheme="majorHAnsi" w:cstheme="majorHAnsi"/>
              </w:rPr>
              <w:t>it does not include workshops specifically</w:t>
            </w:r>
          </w:p>
        </w:tc>
      </w:tr>
      <w:tr w:rsidR="005D7C22" w:rsidRPr="00EE6D5E" w14:paraId="785F97B8" w14:textId="77777777" w:rsidTr="00397357">
        <w:tc>
          <w:tcPr>
            <w:tcW w:w="6115" w:type="dxa"/>
            <w:shd w:val="clear" w:color="auto" w:fill="4F81BD" w:themeFill="accent1"/>
          </w:tcPr>
          <w:p w14:paraId="54F78235" w14:textId="77777777" w:rsidR="005D7C22" w:rsidRPr="00EE6D5E" w:rsidRDefault="005D7C22" w:rsidP="0039735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364B0DDD" w14:textId="77777777" w:rsidR="005D7C22" w:rsidRPr="00EE6D5E" w:rsidRDefault="005D7C22"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5D7C22" w14:paraId="11C15C5C" w14:textId="77777777" w:rsidTr="00397357">
        <w:tc>
          <w:tcPr>
            <w:tcW w:w="6115" w:type="dxa"/>
          </w:tcPr>
          <w:p w14:paraId="064C7624" w14:textId="343BBC7E" w:rsidR="005D7C22" w:rsidRPr="00BB2E3A" w:rsidRDefault="00073F67" w:rsidP="00073F67">
            <w:pPr>
              <w:rPr>
                <w:rFonts w:asciiTheme="majorHAnsi" w:hAnsiTheme="majorHAnsi"/>
              </w:rPr>
            </w:pPr>
            <w:r w:rsidRPr="00BB2E3A">
              <w:rPr>
                <w:rFonts w:asciiTheme="majorHAnsi" w:hAnsiTheme="majorHAnsi"/>
              </w:rPr>
              <w:t xml:space="preserve">Our workshops in Africa are a result of </w:t>
            </w:r>
            <w:r w:rsidR="00BB2E3A" w:rsidRPr="00BB2E3A">
              <w:rPr>
                <w:rFonts w:asciiTheme="majorHAnsi" w:hAnsiTheme="majorHAnsi"/>
              </w:rPr>
              <w:t xml:space="preserve">collaboration between our section and IALL (Intl Association of Law Libraries). More on our workshops can be found </w:t>
            </w:r>
            <w:hyperlink r:id="rId11" w:history="1">
              <w:r w:rsidR="00BB2E3A" w:rsidRPr="00BB2E3A">
                <w:rPr>
                  <w:rStyle w:val="Hyperlink"/>
                  <w:rFonts w:asciiTheme="majorHAnsi" w:hAnsiTheme="majorHAnsi"/>
                </w:rPr>
                <w:t>here</w:t>
              </w:r>
            </w:hyperlink>
            <w:r w:rsidR="00BB2E3A" w:rsidRPr="00BB2E3A">
              <w:rPr>
                <w:rFonts w:asciiTheme="majorHAnsi" w:hAnsiTheme="majorHAnsi"/>
              </w:rPr>
              <w:t>.</w:t>
            </w:r>
          </w:p>
        </w:tc>
        <w:tc>
          <w:tcPr>
            <w:tcW w:w="7830" w:type="dxa"/>
          </w:tcPr>
          <w:p w14:paraId="3E5D0624" w14:textId="6E5A6E03" w:rsidR="005D7C22" w:rsidRPr="00BB2E3A" w:rsidRDefault="00BB2E3A" w:rsidP="00BB2E3A">
            <w:pPr>
              <w:rPr>
                <w:rFonts w:asciiTheme="majorHAnsi" w:hAnsiTheme="majorHAnsi"/>
              </w:rPr>
            </w:pPr>
            <w:r w:rsidRPr="00BB2E3A">
              <w:rPr>
                <w:rFonts w:asciiTheme="majorHAnsi" w:hAnsiTheme="majorHAnsi"/>
              </w:rPr>
              <w:t xml:space="preserve">The workshops have helped librarians from under-represented jurisdictions become more active in organizations like IFLA. Several of our participants are now active members within IFLA and IALL. </w:t>
            </w:r>
          </w:p>
        </w:tc>
      </w:tr>
      <w:tr w:rsidR="005D7C22" w14:paraId="3CDBB761" w14:textId="77777777" w:rsidTr="00397357">
        <w:tc>
          <w:tcPr>
            <w:tcW w:w="6115" w:type="dxa"/>
          </w:tcPr>
          <w:p w14:paraId="420101A0" w14:textId="1C2534BA" w:rsidR="005D7C22" w:rsidRPr="00BB2E3A" w:rsidRDefault="00BB2E3A" w:rsidP="00397357">
            <w:pPr>
              <w:rPr>
                <w:rFonts w:asciiTheme="majorHAnsi" w:hAnsiTheme="majorHAnsi"/>
              </w:rPr>
            </w:pPr>
            <w:r w:rsidRPr="00BB2E3A">
              <w:rPr>
                <w:rFonts w:asciiTheme="majorHAnsi" w:hAnsiTheme="majorHAnsi"/>
              </w:rPr>
              <w:t xml:space="preserve">We have partnered with other IFLA sections for our programs and more information on our recent programs can be found </w:t>
            </w:r>
            <w:hyperlink r:id="rId12" w:history="1">
              <w:r w:rsidRPr="00BB2E3A">
                <w:rPr>
                  <w:rStyle w:val="Hyperlink"/>
                  <w:rFonts w:asciiTheme="majorHAnsi" w:hAnsiTheme="majorHAnsi"/>
                </w:rPr>
                <w:t>here</w:t>
              </w:r>
            </w:hyperlink>
            <w:r w:rsidRPr="00BB2E3A">
              <w:rPr>
                <w:rFonts w:asciiTheme="majorHAnsi" w:hAnsiTheme="majorHAnsi"/>
              </w:rPr>
              <w:t>.</w:t>
            </w:r>
          </w:p>
        </w:tc>
        <w:tc>
          <w:tcPr>
            <w:tcW w:w="7830" w:type="dxa"/>
          </w:tcPr>
          <w:p w14:paraId="3BA8268D" w14:textId="546BD86F" w:rsidR="005D7C22" w:rsidRPr="00BB2E3A" w:rsidRDefault="00BB2E3A" w:rsidP="00397357">
            <w:pPr>
              <w:rPr>
                <w:rFonts w:asciiTheme="majorHAnsi" w:hAnsiTheme="majorHAnsi"/>
              </w:rPr>
            </w:pPr>
            <w:r w:rsidRPr="00BB2E3A">
              <w:rPr>
                <w:rFonts w:asciiTheme="majorHAnsi" w:hAnsiTheme="majorHAnsi"/>
              </w:rPr>
              <w:t>Collaboration with other sections within IFLA has led to better-attended programs and stronger relationships within IFLA.</w:t>
            </w:r>
          </w:p>
        </w:tc>
      </w:tr>
      <w:tr w:rsidR="005D7C22" w:rsidRPr="00EE6D5E" w14:paraId="17172AE6" w14:textId="77777777" w:rsidTr="00397357">
        <w:tc>
          <w:tcPr>
            <w:tcW w:w="13945" w:type="dxa"/>
            <w:gridSpan w:val="2"/>
            <w:shd w:val="clear" w:color="auto" w:fill="4F81BD" w:themeFill="accent1"/>
          </w:tcPr>
          <w:p w14:paraId="4B6259AD" w14:textId="77777777" w:rsidR="005D7C22" w:rsidRPr="00EE6D5E" w:rsidRDefault="005D7C22" w:rsidP="0039735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5D7C22" w14:paraId="109031DF" w14:textId="77777777" w:rsidTr="00397357">
        <w:trPr>
          <w:trHeight w:val="547"/>
        </w:trPr>
        <w:tc>
          <w:tcPr>
            <w:tcW w:w="13945" w:type="dxa"/>
            <w:gridSpan w:val="2"/>
          </w:tcPr>
          <w:p w14:paraId="6ED5865B" w14:textId="14ECF345" w:rsidR="005D7C22" w:rsidRPr="00BB2E3A" w:rsidRDefault="00BB2E3A" w:rsidP="004A3D18">
            <w:pPr>
              <w:rPr>
                <w:rFonts w:asciiTheme="majorHAnsi" w:hAnsiTheme="majorHAnsi"/>
              </w:rPr>
            </w:pPr>
            <w:r w:rsidRPr="00BB2E3A">
              <w:rPr>
                <w:rFonts w:asciiTheme="majorHAnsi" w:hAnsiTheme="majorHAnsi"/>
              </w:rPr>
              <w:t>We have used our website, listservs, articles within journals and ins</w:t>
            </w:r>
            <w:r w:rsidR="004A3D18">
              <w:rPr>
                <w:rFonts w:asciiTheme="majorHAnsi" w:hAnsiTheme="majorHAnsi"/>
              </w:rPr>
              <w:t>t</w:t>
            </w:r>
            <w:r w:rsidRPr="00BB2E3A">
              <w:rPr>
                <w:rFonts w:asciiTheme="majorHAnsi" w:hAnsiTheme="majorHAnsi"/>
              </w:rPr>
              <w:t>itution publications, and word of mouth through conferences to communicate how the workshop and program collaboration has benefited not just our section or organization, but librarians themselves in different areas of the world.</w:t>
            </w:r>
          </w:p>
        </w:tc>
      </w:tr>
    </w:tbl>
    <w:p w14:paraId="1A8C4436" w14:textId="4B04CFE0" w:rsidR="000403F2" w:rsidRDefault="000403F2" w:rsidP="00AD6EBD">
      <w:pPr>
        <w:rPr>
          <w:rFonts w:asciiTheme="majorHAnsi" w:hAnsiTheme="majorHAnsi" w:cs="Times New Roman"/>
        </w:rPr>
      </w:pPr>
    </w:p>
    <w:p w14:paraId="12A79C58" w14:textId="432598E3" w:rsidR="000403F2" w:rsidRDefault="000403F2" w:rsidP="00AD6EBD">
      <w:pPr>
        <w:rPr>
          <w:rFonts w:asciiTheme="majorHAnsi" w:hAnsiTheme="majorHAnsi" w:cs="Times New Roman"/>
        </w:rPr>
      </w:pPr>
    </w:p>
    <w:p w14:paraId="51BB8524" w14:textId="77777777" w:rsidR="005D7C22" w:rsidRDefault="005D7C22"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5D7C22" w:rsidRPr="004523EB" w14:paraId="75D089EC" w14:textId="77777777" w:rsidTr="00397357">
        <w:tc>
          <w:tcPr>
            <w:tcW w:w="13945" w:type="dxa"/>
            <w:gridSpan w:val="2"/>
            <w:shd w:val="clear" w:color="auto" w:fill="4F81BD" w:themeFill="accent1"/>
          </w:tcPr>
          <w:p w14:paraId="4DEC1AE4" w14:textId="62460EFA" w:rsidR="005D7C22" w:rsidRPr="004523EB" w:rsidRDefault="005D7C22" w:rsidP="00397357">
            <w:pPr>
              <w:rPr>
                <w:rStyle w:val="Heading1Char"/>
                <w:rFonts w:cstheme="minorHAnsi"/>
                <w:color w:val="FFFFFF" w:themeColor="background1"/>
                <w:sz w:val="24"/>
              </w:rPr>
            </w:pPr>
            <w:r>
              <w:rPr>
                <w:rStyle w:val="Heading1Char"/>
                <w:rFonts w:cstheme="minorHAnsi"/>
                <w:color w:val="FFFFFF" w:themeColor="background1"/>
                <w:sz w:val="24"/>
                <w:szCs w:val="24"/>
              </w:rPr>
              <w:t>Objective  7</w:t>
            </w:r>
          </w:p>
        </w:tc>
      </w:tr>
      <w:tr w:rsidR="005D7C22" w:rsidRPr="00356FA0" w14:paraId="5363461C" w14:textId="77777777" w:rsidTr="00397357">
        <w:trPr>
          <w:trHeight w:val="728"/>
        </w:trPr>
        <w:tc>
          <w:tcPr>
            <w:tcW w:w="13945" w:type="dxa"/>
            <w:gridSpan w:val="2"/>
            <w:shd w:val="clear" w:color="auto" w:fill="FFFFFF" w:themeFill="background1"/>
          </w:tcPr>
          <w:p w14:paraId="5C480E8E" w14:textId="1969B43E" w:rsidR="005D7C22" w:rsidRPr="00AD3CB1" w:rsidRDefault="00AD3CB1" w:rsidP="00397357">
            <w:pPr>
              <w:rPr>
                <w:b/>
                <w:color w:val="FFFFFF" w:themeColor="background1"/>
                <w:sz w:val="24"/>
              </w:rPr>
            </w:pPr>
            <w:r>
              <w:rPr>
                <w:rFonts w:asciiTheme="majorHAnsi" w:hAnsiTheme="majorHAnsi"/>
              </w:rPr>
              <w:t>Increase networking of law librarian community attending IFLA</w:t>
            </w:r>
          </w:p>
        </w:tc>
      </w:tr>
      <w:tr w:rsidR="005D7C22" w:rsidRPr="008A5C2B" w14:paraId="4BAEE079" w14:textId="77777777" w:rsidTr="00397357">
        <w:tc>
          <w:tcPr>
            <w:tcW w:w="6115" w:type="dxa"/>
            <w:shd w:val="clear" w:color="auto" w:fill="4F81BD" w:themeFill="accent1"/>
          </w:tcPr>
          <w:p w14:paraId="228588EC" w14:textId="77777777" w:rsidR="005D7C22" w:rsidRPr="008A5C2B" w:rsidRDefault="005D7C22"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77E29D06" w14:textId="77777777" w:rsidR="005D7C22" w:rsidRPr="008A5C2B" w:rsidRDefault="005D7C22"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5D7C22" w14:paraId="5110202A" w14:textId="77777777" w:rsidTr="00397357">
        <w:tc>
          <w:tcPr>
            <w:tcW w:w="6115" w:type="dxa"/>
          </w:tcPr>
          <w:p w14:paraId="0EE64E03" w14:textId="00300ED3" w:rsidR="005D7C22" w:rsidRPr="00AD3CB1" w:rsidRDefault="00AD3CB1" w:rsidP="00397357">
            <w:pPr>
              <w:rPr>
                <w:rStyle w:val="Heading1Char"/>
                <w:rFonts w:cstheme="majorHAnsi"/>
              </w:rPr>
            </w:pPr>
            <w:r w:rsidRPr="00AD3CB1">
              <w:rPr>
                <w:rFonts w:asciiTheme="majorHAnsi" w:hAnsiTheme="majorHAnsi" w:cstheme="majorHAnsi"/>
              </w:rPr>
              <w:t>Organize Law Libraries Section reception for WLIC 2019 in Athens, Greece</w:t>
            </w:r>
          </w:p>
        </w:tc>
        <w:tc>
          <w:tcPr>
            <w:tcW w:w="7830" w:type="dxa"/>
          </w:tcPr>
          <w:p w14:paraId="344B8A94" w14:textId="0E4B7DFB" w:rsidR="005D7C22" w:rsidRPr="00AD3CB1" w:rsidRDefault="00AD3CB1" w:rsidP="00AD3CB1">
            <w:pPr>
              <w:rPr>
                <w:rStyle w:val="Heading1Char"/>
                <w:rFonts w:cstheme="majorHAnsi"/>
              </w:rPr>
            </w:pPr>
            <w:r w:rsidRPr="00AD3CB1">
              <w:rPr>
                <w:rFonts w:asciiTheme="majorHAnsi" w:hAnsiTheme="majorHAnsi" w:cstheme="majorHAnsi"/>
              </w:rPr>
              <w:t>Completed</w:t>
            </w:r>
          </w:p>
        </w:tc>
      </w:tr>
      <w:tr w:rsidR="005D7C22" w:rsidRPr="00EE6D5E" w14:paraId="7F6D5B2D" w14:textId="77777777" w:rsidTr="00397357">
        <w:tc>
          <w:tcPr>
            <w:tcW w:w="6115" w:type="dxa"/>
            <w:shd w:val="clear" w:color="auto" w:fill="4F81BD" w:themeFill="accent1"/>
          </w:tcPr>
          <w:p w14:paraId="7DE40084" w14:textId="77777777" w:rsidR="005D7C22" w:rsidRPr="00EE6D5E" w:rsidRDefault="005D7C22" w:rsidP="0039735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2EF4C66F" w14:textId="77777777" w:rsidR="005D7C22" w:rsidRPr="00EE6D5E" w:rsidRDefault="005D7C22"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5D7C22" w14:paraId="3346359C" w14:textId="77777777" w:rsidTr="00397357">
        <w:tc>
          <w:tcPr>
            <w:tcW w:w="6115" w:type="dxa"/>
          </w:tcPr>
          <w:p w14:paraId="214FB8CC" w14:textId="60072E7B" w:rsidR="005D7C22" w:rsidRPr="00183896" w:rsidRDefault="00183896" w:rsidP="00397357">
            <w:pPr>
              <w:rPr>
                <w:rFonts w:asciiTheme="majorHAnsi" w:hAnsiTheme="majorHAnsi"/>
              </w:rPr>
            </w:pPr>
            <w:r w:rsidRPr="00183896">
              <w:rPr>
                <w:rFonts w:asciiTheme="majorHAnsi" w:hAnsiTheme="majorHAnsi"/>
              </w:rPr>
              <w:t>The output was a reception at the University of Athens Law Library during the WLIC 2019</w:t>
            </w:r>
          </w:p>
        </w:tc>
        <w:tc>
          <w:tcPr>
            <w:tcW w:w="7830" w:type="dxa"/>
          </w:tcPr>
          <w:p w14:paraId="0A712FDF" w14:textId="4360917E" w:rsidR="005D7C22" w:rsidRPr="00183896" w:rsidRDefault="00183896" w:rsidP="00183896">
            <w:pPr>
              <w:rPr>
                <w:rFonts w:asciiTheme="majorHAnsi" w:hAnsiTheme="majorHAnsi"/>
              </w:rPr>
            </w:pPr>
            <w:r w:rsidRPr="00183896">
              <w:rPr>
                <w:rFonts w:asciiTheme="majorHAnsi" w:hAnsiTheme="majorHAnsi"/>
              </w:rPr>
              <w:t xml:space="preserve">This was a great opportunity to get to know law librarians from Greece better as well as strengthening the membership of the Law Libraries Section. </w:t>
            </w:r>
          </w:p>
        </w:tc>
      </w:tr>
      <w:tr w:rsidR="005D7C22" w:rsidRPr="00EE6D5E" w14:paraId="00FC924B" w14:textId="77777777" w:rsidTr="00397357">
        <w:tc>
          <w:tcPr>
            <w:tcW w:w="13945" w:type="dxa"/>
            <w:gridSpan w:val="2"/>
            <w:shd w:val="clear" w:color="auto" w:fill="4F81BD" w:themeFill="accent1"/>
          </w:tcPr>
          <w:p w14:paraId="1F2246A3" w14:textId="77777777" w:rsidR="005D7C22" w:rsidRPr="00EE6D5E" w:rsidRDefault="005D7C22" w:rsidP="0039735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5D7C22" w14:paraId="29BC1D9A" w14:textId="77777777" w:rsidTr="00397357">
        <w:trPr>
          <w:trHeight w:val="547"/>
        </w:trPr>
        <w:tc>
          <w:tcPr>
            <w:tcW w:w="13945" w:type="dxa"/>
            <w:gridSpan w:val="2"/>
          </w:tcPr>
          <w:p w14:paraId="7484E7C3" w14:textId="548730E8" w:rsidR="005D7C22" w:rsidRPr="00183896" w:rsidRDefault="00183896" w:rsidP="00183896">
            <w:pPr>
              <w:rPr>
                <w:rFonts w:asciiTheme="majorHAnsi" w:hAnsiTheme="majorHAnsi"/>
              </w:rPr>
            </w:pPr>
            <w:r w:rsidRPr="00183896">
              <w:rPr>
                <w:rFonts w:asciiTheme="majorHAnsi" w:hAnsiTheme="majorHAnsi"/>
              </w:rPr>
              <w:t xml:space="preserve">We used emails, flyers, and announcements in the Division meeting to communicate the event to others. </w:t>
            </w:r>
          </w:p>
        </w:tc>
      </w:tr>
    </w:tbl>
    <w:p w14:paraId="4373078E" w14:textId="45777941" w:rsidR="000403F2" w:rsidRDefault="000403F2" w:rsidP="00AD6EBD">
      <w:pPr>
        <w:rPr>
          <w:rFonts w:asciiTheme="majorHAnsi" w:hAnsiTheme="majorHAnsi" w:cs="Times New Roman"/>
        </w:rPr>
      </w:pPr>
    </w:p>
    <w:p w14:paraId="137395E5" w14:textId="39E43F5C" w:rsidR="005D7C22" w:rsidRDefault="005D7C22" w:rsidP="00AD6EBD">
      <w:pPr>
        <w:rPr>
          <w:rFonts w:asciiTheme="majorHAnsi" w:hAnsiTheme="majorHAnsi" w:cs="Times New Roman"/>
        </w:rPr>
      </w:pPr>
    </w:p>
    <w:p w14:paraId="595C33D2" w14:textId="77777777" w:rsidR="00183896" w:rsidRDefault="00183896"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4A3D18" w:rsidRPr="004A3D18" w14:paraId="715BA0D2" w14:textId="77777777" w:rsidTr="003566B3">
        <w:tc>
          <w:tcPr>
            <w:tcW w:w="13945" w:type="dxa"/>
            <w:gridSpan w:val="2"/>
            <w:shd w:val="clear" w:color="auto" w:fill="4F81BD" w:themeFill="accent1"/>
          </w:tcPr>
          <w:p w14:paraId="3F7E7502" w14:textId="7C92F132" w:rsidR="004A3D18" w:rsidRPr="004A3D18" w:rsidRDefault="004A3D18" w:rsidP="004A3D18">
            <w:pPr>
              <w:rPr>
                <w:rFonts w:asciiTheme="majorHAnsi" w:eastAsiaTheme="majorEastAsia" w:hAnsiTheme="majorHAnsi" w:cstheme="minorHAnsi"/>
                <w:b/>
                <w:bCs/>
                <w:color w:val="FFFFFF" w:themeColor="background1"/>
                <w:sz w:val="24"/>
                <w:szCs w:val="28"/>
                <w:lang w:val="nb-NO" w:eastAsia="nb-NO"/>
              </w:rPr>
            </w:pPr>
            <w:r w:rsidRPr="004A3D18">
              <w:rPr>
                <w:rFonts w:asciiTheme="majorHAnsi" w:eastAsiaTheme="majorEastAsia" w:hAnsiTheme="majorHAnsi" w:cstheme="minorHAnsi"/>
                <w:b/>
                <w:bCs/>
                <w:color w:val="FFFFFF" w:themeColor="background1"/>
                <w:sz w:val="24"/>
                <w:szCs w:val="24"/>
                <w:lang w:val="nb-NO" w:eastAsia="nb-NO"/>
              </w:rPr>
              <w:t xml:space="preserve">Objective  </w:t>
            </w:r>
            <w:r>
              <w:rPr>
                <w:rFonts w:asciiTheme="majorHAnsi" w:eastAsiaTheme="majorEastAsia" w:hAnsiTheme="majorHAnsi" w:cstheme="minorHAnsi"/>
                <w:b/>
                <w:bCs/>
                <w:color w:val="FFFFFF" w:themeColor="background1"/>
                <w:sz w:val="24"/>
                <w:szCs w:val="24"/>
                <w:lang w:val="nb-NO" w:eastAsia="nb-NO"/>
              </w:rPr>
              <w:t>8</w:t>
            </w:r>
          </w:p>
        </w:tc>
      </w:tr>
      <w:tr w:rsidR="004A3D18" w:rsidRPr="004A3D18" w14:paraId="16EEF091" w14:textId="77777777" w:rsidTr="003566B3">
        <w:trPr>
          <w:trHeight w:val="728"/>
        </w:trPr>
        <w:tc>
          <w:tcPr>
            <w:tcW w:w="13945" w:type="dxa"/>
            <w:gridSpan w:val="2"/>
            <w:shd w:val="clear" w:color="auto" w:fill="FFFFFF" w:themeFill="background1"/>
          </w:tcPr>
          <w:p w14:paraId="633582FC" w14:textId="2E06B12C" w:rsidR="004A3D18" w:rsidRPr="004A3D18" w:rsidRDefault="004A3D18" w:rsidP="004A3D18">
            <w:pPr>
              <w:rPr>
                <w:rFonts w:eastAsiaTheme="minorEastAsia"/>
                <w:b/>
                <w:color w:val="FFFFFF" w:themeColor="background1"/>
                <w:sz w:val="24"/>
                <w:szCs w:val="24"/>
                <w:lang w:val="nb-NO" w:eastAsia="nb-NO"/>
              </w:rPr>
            </w:pPr>
            <w:r>
              <w:rPr>
                <w:rFonts w:asciiTheme="majorHAnsi" w:eastAsiaTheme="minorEastAsia" w:hAnsiTheme="majorHAnsi"/>
                <w:sz w:val="24"/>
                <w:szCs w:val="24"/>
                <w:lang w:val="nb-NO" w:eastAsia="nb-NO"/>
              </w:rPr>
              <w:t>Increase communication with Law Libraries Section membership</w:t>
            </w:r>
          </w:p>
        </w:tc>
      </w:tr>
      <w:tr w:rsidR="004A3D18" w:rsidRPr="004A3D18" w14:paraId="5FDF0CA9" w14:textId="77777777" w:rsidTr="003566B3">
        <w:tc>
          <w:tcPr>
            <w:tcW w:w="6115" w:type="dxa"/>
            <w:shd w:val="clear" w:color="auto" w:fill="4F81BD" w:themeFill="accent1"/>
          </w:tcPr>
          <w:p w14:paraId="678F972E" w14:textId="77777777" w:rsidR="004A3D18" w:rsidRPr="004A3D18" w:rsidRDefault="004A3D18" w:rsidP="004A3D18">
            <w:pPr>
              <w:jc w:val="center"/>
              <w:rPr>
                <w:rFonts w:asciiTheme="majorHAnsi" w:eastAsiaTheme="majorEastAsia" w:hAnsiTheme="majorHAnsi" w:cstheme="minorHAnsi"/>
                <w:b/>
                <w:bCs/>
                <w:color w:val="365F91" w:themeColor="accent1" w:themeShade="BF"/>
                <w:sz w:val="24"/>
                <w:szCs w:val="28"/>
                <w:lang w:val="nb-NO" w:eastAsia="nb-NO"/>
              </w:rPr>
            </w:pPr>
            <w:r w:rsidRPr="004A3D18">
              <w:rPr>
                <w:rFonts w:asciiTheme="majorHAnsi" w:eastAsiaTheme="majorEastAsia" w:hAnsiTheme="majorHAnsi" w:cstheme="minorHAnsi"/>
                <w:b/>
                <w:bCs/>
                <w:color w:val="FFFFFF" w:themeColor="background1"/>
                <w:sz w:val="24"/>
                <w:szCs w:val="28"/>
                <w:lang w:val="nb-NO" w:eastAsia="nb-NO"/>
              </w:rPr>
              <w:t>P</w:t>
            </w:r>
            <w:r w:rsidRPr="004A3D18">
              <w:rPr>
                <w:rFonts w:asciiTheme="majorHAnsi" w:eastAsiaTheme="majorEastAsia" w:hAnsiTheme="majorHAnsi" w:cstheme="majorBidi"/>
                <w:b/>
                <w:bCs/>
                <w:color w:val="FFFFFF" w:themeColor="background1"/>
                <w:sz w:val="24"/>
                <w:szCs w:val="28"/>
                <w:lang w:val="nb-NO" w:eastAsia="nb-NO"/>
              </w:rPr>
              <w:t>rojects/Activities</w:t>
            </w:r>
          </w:p>
        </w:tc>
        <w:tc>
          <w:tcPr>
            <w:tcW w:w="7830" w:type="dxa"/>
            <w:shd w:val="clear" w:color="auto" w:fill="4F81BD" w:themeFill="accent1"/>
          </w:tcPr>
          <w:p w14:paraId="0AA7BBDF" w14:textId="77777777" w:rsidR="004A3D18" w:rsidRPr="004A3D18" w:rsidRDefault="004A3D18" w:rsidP="004A3D18">
            <w:pPr>
              <w:jc w:val="center"/>
              <w:rPr>
                <w:rFonts w:asciiTheme="majorHAnsi" w:eastAsiaTheme="majorEastAsia" w:hAnsiTheme="majorHAnsi" w:cstheme="minorHAnsi"/>
                <w:b/>
                <w:bCs/>
                <w:color w:val="365F91" w:themeColor="accent1" w:themeShade="BF"/>
                <w:sz w:val="24"/>
                <w:szCs w:val="28"/>
                <w:lang w:val="nb-NO" w:eastAsia="nb-NO"/>
              </w:rPr>
            </w:pPr>
            <w:r w:rsidRPr="004A3D18">
              <w:rPr>
                <w:rFonts w:asciiTheme="majorHAnsi" w:eastAsiaTheme="majorEastAsia" w:hAnsiTheme="majorHAnsi" w:cstheme="minorHAnsi"/>
                <w:b/>
                <w:bCs/>
                <w:color w:val="FFFFFF" w:themeColor="background1"/>
                <w:sz w:val="24"/>
                <w:szCs w:val="28"/>
                <w:lang w:val="nb-NO" w:eastAsia="nb-NO"/>
              </w:rPr>
              <w:t xml:space="preserve">Progress </w:t>
            </w:r>
          </w:p>
        </w:tc>
      </w:tr>
      <w:tr w:rsidR="004A3D18" w:rsidRPr="004A3D18" w14:paraId="4DD1B4D0" w14:textId="77777777" w:rsidTr="003566B3">
        <w:tc>
          <w:tcPr>
            <w:tcW w:w="6115" w:type="dxa"/>
          </w:tcPr>
          <w:p w14:paraId="0AF5A782" w14:textId="39C20B84" w:rsidR="004A3D18" w:rsidRPr="008D781C" w:rsidRDefault="004A3D18" w:rsidP="004A3D18">
            <w:pPr>
              <w:rPr>
                <w:rFonts w:asciiTheme="majorHAnsi" w:eastAsiaTheme="majorEastAsia" w:hAnsiTheme="majorHAnsi" w:cstheme="majorHAnsi"/>
                <w:bCs/>
                <w:color w:val="365F91" w:themeColor="accent1" w:themeShade="BF"/>
                <w:lang w:val="nb-NO" w:eastAsia="nb-NO"/>
              </w:rPr>
            </w:pPr>
            <w:r w:rsidRPr="008D781C">
              <w:rPr>
                <w:rFonts w:asciiTheme="majorHAnsi" w:eastAsiaTheme="majorEastAsia" w:hAnsiTheme="majorHAnsi" w:cstheme="majorHAnsi"/>
                <w:bCs/>
                <w:color w:val="365F91" w:themeColor="accent1" w:themeShade="BF"/>
                <w:sz w:val="24"/>
                <w:szCs w:val="24"/>
              </w:rPr>
              <w:t>Create communication through various channels</w:t>
            </w:r>
          </w:p>
        </w:tc>
        <w:tc>
          <w:tcPr>
            <w:tcW w:w="7830" w:type="dxa"/>
          </w:tcPr>
          <w:p w14:paraId="0D27E039" w14:textId="5502BA22" w:rsidR="004A3D18" w:rsidRPr="008D781C" w:rsidRDefault="004A3D18" w:rsidP="004A3D18">
            <w:pPr>
              <w:rPr>
                <w:rFonts w:asciiTheme="majorHAnsi" w:eastAsiaTheme="majorEastAsia" w:hAnsiTheme="majorHAnsi" w:cstheme="majorHAnsi"/>
                <w:bCs/>
                <w:color w:val="365F91" w:themeColor="accent1" w:themeShade="BF"/>
                <w:lang w:val="nb-NO" w:eastAsia="nb-NO"/>
              </w:rPr>
            </w:pPr>
            <w:r w:rsidRPr="008D781C">
              <w:rPr>
                <w:rFonts w:asciiTheme="majorHAnsi" w:eastAsiaTheme="majorEastAsia" w:hAnsiTheme="majorHAnsi" w:cstheme="majorHAnsi"/>
                <w:bCs/>
                <w:color w:val="365F91" w:themeColor="accent1" w:themeShade="BF"/>
                <w:sz w:val="24"/>
                <w:szCs w:val="24"/>
              </w:rPr>
              <w:t>Members encouraged to join new Facebook page as well as Section listserv</w:t>
            </w:r>
          </w:p>
        </w:tc>
      </w:tr>
      <w:tr w:rsidR="004A3D18" w:rsidRPr="004A3D18" w14:paraId="0F8C9611" w14:textId="77777777" w:rsidTr="003566B3">
        <w:tc>
          <w:tcPr>
            <w:tcW w:w="6115" w:type="dxa"/>
            <w:shd w:val="clear" w:color="auto" w:fill="4F81BD" w:themeFill="accent1"/>
          </w:tcPr>
          <w:p w14:paraId="35E2A47A" w14:textId="77777777" w:rsidR="004A3D18" w:rsidRPr="004A3D18" w:rsidRDefault="004A3D18" w:rsidP="004A3D18">
            <w:pPr>
              <w:jc w:val="center"/>
              <w:rPr>
                <w:rFonts w:asciiTheme="majorHAnsi" w:eastAsiaTheme="minorEastAsia" w:hAnsiTheme="majorHAnsi"/>
                <w:i/>
                <w:sz w:val="24"/>
                <w:szCs w:val="24"/>
                <w:lang w:val="nb-NO" w:eastAsia="nb-NO"/>
              </w:rPr>
            </w:pPr>
            <w:r w:rsidRPr="004A3D18">
              <w:rPr>
                <w:rFonts w:asciiTheme="majorHAnsi" w:eastAsiaTheme="majorEastAsia" w:hAnsiTheme="majorHAnsi" w:cstheme="minorHAnsi"/>
                <w:b/>
                <w:bCs/>
                <w:color w:val="FFFFFF" w:themeColor="background1"/>
                <w:sz w:val="24"/>
                <w:szCs w:val="28"/>
                <w:lang w:val="nb-NO" w:eastAsia="nb-NO"/>
              </w:rPr>
              <w:t>Output</w:t>
            </w:r>
          </w:p>
        </w:tc>
        <w:tc>
          <w:tcPr>
            <w:tcW w:w="7830" w:type="dxa"/>
            <w:shd w:val="clear" w:color="auto" w:fill="4F81BD" w:themeFill="accent1"/>
          </w:tcPr>
          <w:p w14:paraId="52CCA2C1" w14:textId="77777777" w:rsidR="004A3D18" w:rsidRPr="004A3D18" w:rsidRDefault="004A3D18" w:rsidP="004A3D18">
            <w:pPr>
              <w:jc w:val="center"/>
              <w:rPr>
                <w:rFonts w:asciiTheme="majorHAnsi" w:eastAsiaTheme="minorEastAsia" w:hAnsiTheme="majorHAnsi"/>
                <w:i/>
                <w:sz w:val="24"/>
                <w:szCs w:val="24"/>
                <w:lang w:val="nb-NO" w:eastAsia="nb-NO"/>
              </w:rPr>
            </w:pPr>
            <w:r w:rsidRPr="004A3D18">
              <w:rPr>
                <w:rFonts w:asciiTheme="majorHAnsi" w:eastAsiaTheme="majorEastAsia" w:hAnsiTheme="majorHAnsi" w:cstheme="minorHAnsi"/>
                <w:b/>
                <w:bCs/>
                <w:color w:val="FFFFFF" w:themeColor="background1"/>
                <w:sz w:val="24"/>
                <w:szCs w:val="28"/>
                <w:lang w:val="nb-NO" w:eastAsia="nb-NO"/>
              </w:rPr>
              <w:t>Impact</w:t>
            </w:r>
          </w:p>
        </w:tc>
      </w:tr>
      <w:tr w:rsidR="004A3D18" w:rsidRPr="004A3D18" w14:paraId="13A5A09B" w14:textId="77777777" w:rsidTr="003566B3">
        <w:tc>
          <w:tcPr>
            <w:tcW w:w="6115" w:type="dxa"/>
          </w:tcPr>
          <w:p w14:paraId="1F65B663" w14:textId="097E86B1" w:rsidR="004A3D18" w:rsidRPr="004A3D18" w:rsidRDefault="004A3D18" w:rsidP="004A3D18">
            <w:pPr>
              <w:rPr>
                <w:rFonts w:asciiTheme="majorHAnsi" w:eastAsiaTheme="minorEastAsia" w:hAnsiTheme="majorHAnsi"/>
                <w:sz w:val="24"/>
                <w:szCs w:val="24"/>
                <w:lang w:val="nb-NO" w:eastAsia="nb-NO"/>
              </w:rPr>
            </w:pPr>
          </w:p>
        </w:tc>
        <w:tc>
          <w:tcPr>
            <w:tcW w:w="7830" w:type="dxa"/>
          </w:tcPr>
          <w:p w14:paraId="1C12ADE3" w14:textId="77777777" w:rsidR="004A3D18" w:rsidRPr="004A3D18" w:rsidRDefault="004A3D18" w:rsidP="004A3D18">
            <w:pPr>
              <w:rPr>
                <w:rFonts w:asciiTheme="majorHAnsi" w:eastAsiaTheme="minorEastAsia" w:hAnsiTheme="majorHAnsi"/>
                <w:sz w:val="24"/>
                <w:szCs w:val="24"/>
                <w:lang w:val="nb-NO" w:eastAsia="nb-NO"/>
              </w:rPr>
            </w:pPr>
            <w:r w:rsidRPr="004A3D18">
              <w:rPr>
                <w:rFonts w:asciiTheme="majorHAnsi" w:eastAsiaTheme="minorEastAsia" w:hAnsiTheme="majorHAnsi"/>
                <w:sz w:val="24"/>
                <w:szCs w:val="24"/>
                <w:lang w:val="nb-NO" w:eastAsia="nb-NO"/>
              </w:rPr>
              <w:t>N/A</w:t>
            </w:r>
          </w:p>
        </w:tc>
      </w:tr>
      <w:tr w:rsidR="004A3D18" w:rsidRPr="004A3D18" w14:paraId="5F20BA3E" w14:textId="77777777" w:rsidTr="003566B3">
        <w:tc>
          <w:tcPr>
            <w:tcW w:w="13945" w:type="dxa"/>
            <w:gridSpan w:val="2"/>
            <w:shd w:val="clear" w:color="auto" w:fill="4F81BD" w:themeFill="accent1"/>
          </w:tcPr>
          <w:p w14:paraId="540F0431" w14:textId="77777777" w:rsidR="004A3D18" w:rsidRPr="004A3D18" w:rsidRDefault="004A3D18" w:rsidP="004A3D18">
            <w:pPr>
              <w:rPr>
                <w:rFonts w:asciiTheme="majorHAnsi" w:eastAsiaTheme="minorEastAsia" w:hAnsiTheme="majorHAnsi"/>
                <w:i/>
                <w:sz w:val="24"/>
                <w:szCs w:val="24"/>
                <w:lang w:val="nb-NO" w:eastAsia="nb-NO"/>
              </w:rPr>
            </w:pPr>
            <w:r w:rsidRPr="004A3D18">
              <w:rPr>
                <w:rFonts w:asciiTheme="majorHAnsi" w:eastAsiaTheme="majorEastAsia" w:hAnsiTheme="majorHAnsi" w:cstheme="minorHAnsi"/>
                <w:b/>
                <w:bCs/>
                <w:color w:val="FFFFFF" w:themeColor="background1"/>
                <w:sz w:val="24"/>
                <w:szCs w:val="24"/>
                <w:lang w:val="nb-NO" w:eastAsia="nb-NO"/>
              </w:rPr>
              <w:t xml:space="preserve">Communications </w:t>
            </w:r>
          </w:p>
        </w:tc>
      </w:tr>
      <w:tr w:rsidR="004A3D18" w:rsidRPr="004A3D18" w14:paraId="5FC06E92" w14:textId="77777777" w:rsidTr="003566B3">
        <w:trPr>
          <w:trHeight w:val="547"/>
        </w:trPr>
        <w:tc>
          <w:tcPr>
            <w:tcW w:w="13945" w:type="dxa"/>
            <w:gridSpan w:val="2"/>
          </w:tcPr>
          <w:p w14:paraId="0595D2B0" w14:textId="06AA142D" w:rsidR="004A3D18" w:rsidRPr="004A3D18" w:rsidRDefault="004A3D18" w:rsidP="004A3D18">
            <w:pPr>
              <w:rPr>
                <w:rFonts w:asciiTheme="majorHAnsi" w:eastAsiaTheme="minorEastAsia" w:hAnsiTheme="majorHAnsi"/>
                <w:sz w:val="24"/>
                <w:szCs w:val="24"/>
                <w:lang w:val="nb-NO" w:eastAsia="nb-NO"/>
              </w:rPr>
            </w:pPr>
          </w:p>
        </w:tc>
      </w:tr>
    </w:tbl>
    <w:p w14:paraId="442AF9DD" w14:textId="2886220A" w:rsidR="00183896" w:rsidRDefault="00183896" w:rsidP="00AD6EBD">
      <w:pPr>
        <w:rPr>
          <w:rFonts w:asciiTheme="majorHAnsi" w:hAnsiTheme="majorHAnsi" w:cs="Times New Roman"/>
        </w:rPr>
      </w:pPr>
    </w:p>
    <w:p w14:paraId="3CD4A9A8" w14:textId="77777777" w:rsidR="00586AA0" w:rsidRPr="00BE3965" w:rsidRDefault="00586AA0"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5D7C22" w:rsidRPr="004523EB" w14:paraId="112CAC23" w14:textId="77777777" w:rsidTr="00397357">
        <w:tc>
          <w:tcPr>
            <w:tcW w:w="13945" w:type="dxa"/>
            <w:gridSpan w:val="2"/>
            <w:shd w:val="clear" w:color="auto" w:fill="4F81BD" w:themeFill="accent1"/>
          </w:tcPr>
          <w:p w14:paraId="3C151E00" w14:textId="613D4E8B" w:rsidR="005D7C22" w:rsidRPr="004523EB" w:rsidRDefault="005D7C22" w:rsidP="004A3D18">
            <w:pPr>
              <w:rPr>
                <w:rStyle w:val="Heading1Char"/>
                <w:rFonts w:cstheme="minorHAnsi"/>
                <w:color w:val="FFFFFF" w:themeColor="background1"/>
                <w:sz w:val="24"/>
              </w:rPr>
            </w:pPr>
            <w:r>
              <w:rPr>
                <w:rStyle w:val="Heading1Char"/>
                <w:rFonts w:cstheme="minorHAnsi"/>
                <w:color w:val="FFFFFF" w:themeColor="background1"/>
                <w:sz w:val="24"/>
                <w:szCs w:val="24"/>
              </w:rPr>
              <w:lastRenderedPageBreak/>
              <w:t xml:space="preserve">Objective  </w:t>
            </w:r>
            <w:r w:rsidR="004A3D18">
              <w:rPr>
                <w:rStyle w:val="Heading1Char"/>
                <w:rFonts w:cstheme="minorHAnsi"/>
                <w:color w:val="FFFFFF" w:themeColor="background1"/>
                <w:sz w:val="24"/>
                <w:szCs w:val="24"/>
              </w:rPr>
              <w:t>9</w:t>
            </w:r>
          </w:p>
        </w:tc>
      </w:tr>
      <w:tr w:rsidR="005D7C22" w:rsidRPr="00356FA0" w14:paraId="65AB1E70" w14:textId="77777777" w:rsidTr="00397357">
        <w:trPr>
          <w:trHeight w:val="728"/>
        </w:trPr>
        <w:tc>
          <w:tcPr>
            <w:tcW w:w="13945" w:type="dxa"/>
            <w:gridSpan w:val="2"/>
            <w:shd w:val="clear" w:color="auto" w:fill="FFFFFF" w:themeFill="background1"/>
          </w:tcPr>
          <w:p w14:paraId="79D46EC9" w14:textId="6B3A2011" w:rsidR="005D7C22" w:rsidRPr="002D2984" w:rsidRDefault="002D2984" w:rsidP="00397357">
            <w:pPr>
              <w:rPr>
                <w:b/>
                <w:color w:val="FFFFFF" w:themeColor="background1"/>
                <w:sz w:val="24"/>
              </w:rPr>
            </w:pPr>
            <w:r>
              <w:rPr>
                <w:rFonts w:asciiTheme="majorHAnsi" w:hAnsiTheme="majorHAnsi"/>
              </w:rPr>
              <w:t>Demonstrate return on investment and impact of the workshops in Croatia, Africa, and India</w:t>
            </w:r>
          </w:p>
        </w:tc>
      </w:tr>
      <w:tr w:rsidR="005D7C22" w:rsidRPr="008A5C2B" w14:paraId="174B8A96" w14:textId="77777777" w:rsidTr="00397357">
        <w:tc>
          <w:tcPr>
            <w:tcW w:w="6115" w:type="dxa"/>
            <w:shd w:val="clear" w:color="auto" w:fill="4F81BD" w:themeFill="accent1"/>
          </w:tcPr>
          <w:p w14:paraId="70BB8D9E" w14:textId="77777777" w:rsidR="005D7C22" w:rsidRPr="008A5C2B" w:rsidRDefault="005D7C22" w:rsidP="0039735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6634EBEB" w14:textId="77777777" w:rsidR="005D7C22" w:rsidRPr="008A5C2B" w:rsidRDefault="005D7C22" w:rsidP="00397357">
            <w:pPr>
              <w:jc w:val="center"/>
              <w:rPr>
                <w:rStyle w:val="Heading1Char"/>
                <w:rFonts w:cstheme="minorHAnsi"/>
                <w:sz w:val="24"/>
              </w:rPr>
            </w:pPr>
            <w:r>
              <w:rPr>
                <w:rStyle w:val="Heading1Char"/>
                <w:rFonts w:cstheme="minorHAnsi"/>
                <w:color w:val="FFFFFF" w:themeColor="background1"/>
                <w:sz w:val="24"/>
              </w:rPr>
              <w:t xml:space="preserve">Progress </w:t>
            </w:r>
          </w:p>
        </w:tc>
      </w:tr>
      <w:tr w:rsidR="005D7C22" w14:paraId="47C0E407" w14:textId="77777777" w:rsidTr="00397357">
        <w:tc>
          <w:tcPr>
            <w:tcW w:w="6115" w:type="dxa"/>
          </w:tcPr>
          <w:p w14:paraId="48106BC4" w14:textId="039C5106" w:rsidR="005D7C22" w:rsidRPr="002D2984" w:rsidRDefault="004A3D18" w:rsidP="002D2984">
            <w:pPr>
              <w:rPr>
                <w:rStyle w:val="Heading1Char"/>
                <w:rFonts w:cstheme="majorHAnsi"/>
              </w:rPr>
            </w:pPr>
            <w:r>
              <w:rPr>
                <w:rFonts w:asciiTheme="majorHAnsi" w:hAnsiTheme="majorHAnsi" w:cstheme="majorHAnsi"/>
              </w:rPr>
              <w:t>Create a comprehensive list of activities and initiatives created by the Croatian and African la</w:t>
            </w:r>
            <w:r w:rsidR="003A4C4C">
              <w:rPr>
                <w:rFonts w:asciiTheme="majorHAnsi" w:hAnsiTheme="majorHAnsi" w:cstheme="majorHAnsi"/>
              </w:rPr>
              <w:t>w</w:t>
            </w:r>
            <w:r>
              <w:rPr>
                <w:rFonts w:asciiTheme="majorHAnsi" w:hAnsiTheme="majorHAnsi" w:cstheme="majorHAnsi"/>
              </w:rPr>
              <w:t xml:space="preserve"> library communities post-workshop; contact previous participants and create surveys to collect the information.</w:t>
            </w:r>
          </w:p>
        </w:tc>
        <w:tc>
          <w:tcPr>
            <w:tcW w:w="7830" w:type="dxa"/>
          </w:tcPr>
          <w:p w14:paraId="39031EC9" w14:textId="4964947D" w:rsidR="005D7C22" w:rsidRPr="002D2984" w:rsidRDefault="002D2984" w:rsidP="002D2984">
            <w:pPr>
              <w:rPr>
                <w:rStyle w:val="Heading1Char"/>
                <w:rFonts w:cstheme="majorHAnsi"/>
              </w:rPr>
            </w:pPr>
            <w:r w:rsidRPr="002D2984">
              <w:rPr>
                <w:rFonts w:asciiTheme="majorHAnsi" w:hAnsiTheme="majorHAnsi" w:cstheme="majorHAnsi"/>
              </w:rPr>
              <w:t>In progress</w:t>
            </w:r>
          </w:p>
        </w:tc>
      </w:tr>
      <w:tr w:rsidR="005D7C22" w14:paraId="3BC87F80" w14:textId="77777777" w:rsidTr="00397357">
        <w:tc>
          <w:tcPr>
            <w:tcW w:w="13945" w:type="dxa"/>
            <w:gridSpan w:val="2"/>
            <w:shd w:val="clear" w:color="auto" w:fill="4F81BD" w:themeFill="accent1"/>
          </w:tcPr>
          <w:p w14:paraId="7E5C7384" w14:textId="77777777" w:rsidR="005D7C22" w:rsidRDefault="005D7C22" w:rsidP="00397357">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5D7C22" w:rsidRPr="001D1B56" w14:paraId="0A513355" w14:textId="77777777" w:rsidTr="00397357">
        <w:tc>
          <w:tcPr>
            <w:tcW w:w="13945" w:type="dxa"/>
            <w:gridSpan w:val="2"/>
          </w:tcPr>
          <w:p w14:paraId="6ACE604C" w14:textId="0AD53F9E" w:rsidR="005D7C22" w:rsidRPr="00FB1C3D" w:rsidRDefault="00FB1C3D" w:rsidP="00FB1C3D">
            <w:r w:rsidRPr="00FB1C3D">
              <w:rPr>
                <w:rFonts w:asciiTheme="majorHAnsi" w:hAnsiTheme="majorHAnsi"/>
              </w:rPr>
              <w:t>N/A</w:t>
            </w:r>
          </w:p>
        </w:tc>
      </w:tr>
      <w:tr w:rsidR="005D7C22" w:rsidRPr="00EE6D5E" w14:paraId="43DF8BF2" w14:textId="77777777" w:rsidTr="00397357">
        <w:tc>
          <w:tcPr>
            <w:tcW w:w="6115" w:type="dxa"/>
            <w:shd w:val="clear" w:color="auto" w:fill="4F81BD" w:themeFill="accent1"/>
          </w:tcPr>
          <w:p w14:paraId="682AF0C2" w14:textId="77777777" w:rsidR="005D7C22" w:rsidRPr="00EE6D5E" w:rsidRDefault="005D7C22" w:rsidP="0039735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52633B1C" w14:textId="77777777" w:rsidR="005D7C22" w:rsidRPr="00EE6D5E" w:rsidRDefault="005D7C22" w:rsidP="00397357">
            <w:pPr>
              <w:jc w:val="center"/>
              <w:rPr>
                <w:rFonts w:asciiTheme="majorHAnsi" w:hAnsiTheme="majorHAnsi"/>
                <w:i/>
                <w:szCs w:val="24"/>
              </w:rPr>
            </w:pPr>
            <w:r w:rsidRPr="00EE6D5E">
              <w:rPr>
                <w:rStyle w:val="Heading1Char"/>
                <w:rFonts w:cstheme="minorHAnsi"/>
                <w:color w:val="FFFFFF" w:themeColor="background1"/>
                <w:sz w:val="24"/>
              </w:rPr>
              <w:t>Impact</w:t>
            </w:r>
          </w:p>
        </w:tc>
      </w:tr>
      <w:tr w:rsidR="005D7C22" w14:paraId="327CC88F" w14:textId="77777777" w:rsidTr="00397357">
        <w:tc>
          <w:tcPr>
            <w:tcW w:w="6115" w:type="dxa"/>
          </w:tcPr>
          <w:p w14:paraId="72089688" w14:textId="46E1A662" w:rsidR="005D7C22" w:rsidRPr="00FB1C3D" w:rsidRDefault="004A3D18" w:rsidP="00FB1C3D">
            <w:pPr>
              <w:rPr>
                <w:rFonts w:asciiTheme="majorHAnsi" w:hAnsiTheme="majorHAnsi"/>
              </w:rPr>
            </w:pPr>
            <w:r>
              <w:rPr>
                <w:rFonts w:asciiTheme="majorHAnsi" w:hAnsiTheme="majorHAnsi"/>
              </w:rPr>
              <w:t>Report to IFLA, IALL and other external funders.</w:t>
            </w:r>
          </w:p>
        </w:tc>
        <w:tc>
          <w:tcPr>
            <w:tcW w:w="7830" w:type="dxa"/>
          </w:tcPr>
          <w:p w14:paraId="4E83D485" w14:textId="59B8E334" w:rsidR="005D7C22" w:rsidRPr="00FB1C3D" w:rsidRDefault="004A3D18" w:rsidP="00397357">
            <w:pPr>
              <w:rPr>
                <w:rFonts w:asciiTheme="majorHAnsi" w:hAnsiTheme="majorHAnsi"/>
              </w:rPr>
            </w:pPr>
            <w:r>
              <w:rPr>
                <w:rFonts w:asciiTheme="majorHAnsi" w:hAnsiTheme="majorHAnsi"/>
              </w:rPr>
              <w:t>The information gathered will be used to create powerful storytelling to demonstrate the impact of collaboration, to empower others and to recruit members and volunteers.</w:t>
            </w:r>
          </w:p>
        </w:tc>
      </w:tr>
      <w:tr w:rsidR="005D7C22" w:rsidRPr="00EE6D5E" w14:paraId="03AC1632" w14:textId="77777777" w:rsidTr="00397357">
        <w:tc>
          <w:tcPr>
            <w:tcW w:w="13945" w:type="dxa"/>
            <w:gridSpan w:val="2"/>
            <w:shd w:val="clear" w:color="auto" w:fill="4F81BD" w:themeFill="accent1"/>
          </w:tcPr>
          <w:p w14:paraId="70DDAFBF" w14:textId="77777777" w:rsidR="005D7C22" w:rsidRPr="00EE6D5E" w:rsidRDefault="005D7C22" w:rsidP="0039735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5D7C22" w14:paraId="48CBFBDF" w14:textId="77777777" w:rsidTr="00397357">
        <w:trPr>
          <w:trHeight w:val="547"/>
        </w:trPr>
        <w:tc>
          <w:tcPr>
            <w:tcW w:w="13945" w:type="dxa"/>
            <w:gridSpan w:val="2"/>
          </w:tcPr>
          <w:p w14:paraId="7BDC2D8A" w14:textId="5EAB6381" w:rsidR="005D7C22" w:rsidRPr="00FB1C3D" w:rsidRDefault="00FB1C3D" w:rsidP="00FB1C3D">
            <w:pPr>
              <w:rPr>
                <w:rFonts w:asciiTheme="majorHAnsi" w:hAnsiTheme="majorHAnsi"/>
              </w:rPr>
            </w:pPr>
            <w:r w:rsidRPr="00FB1C3D">
              <w:rPr>
                <w:rFonts w:asciiTheme="majorHAnsi" w:hAnsiTheme="majorHAnsi"/>
              </w:rPr>
              <w:t>We have met with past participants of workshops to ask if they would be willing to participate in a program and they are willing. We may use video to film participants who cannot attend the next WLIC. For now, we are emailing, using Zoom, and using WhatsApp to plan the program.</w:t>
            </w:r>
            <w:r w:rsidR="005D7C22" w:rsidRPr="00FB1C3D">
              <w:rPr>
                <w:rFonts w:asciiTheme="majorHAnsi" w:hAnsiTheme="majorHAnsi"/>
              </w:rPr>
              <w:t xml:space="preserve"> </w:t>
            </w:r>
          </w:p>
        </w:tc>
      </w:tr>
    </w:tbl>
    <w:p w14:paraId="4AB033D6" w14:textId="3C8C6C72" w:rsidR="005D7C22" w:rsidRPr="005D7C22" w:rsidRDefault="005D7C22" w:rsidP="005D7C22"/>
    <w:p w14:paraId="2FD18A00" w14:textId="14EA8FD5" w:rsidR="005D7C22" w:rsidRDefault="005D7C22" w:rsidP="005D7C22"/>
    <w:p w14:paraId="2E6C5B42" w14:textId="1B2A330F" w:rsidR="00153135" w:rsidRPr="00EE6D5E" w:rsidRDefault="00153135" w:rsidP="00153135">
      <w:pPr>
        <w:pStyle w:val="Heading2"/>
        <w:rPr>
          <w:color w:val="auto"/>
        </w:rPr>
      </w:pPr>
      <w:r w:rsidRPr="00EE6D5E">
        <w:rPr>
          <w:color w:val="auto"/>
        </w:rPr>
        <w:t>Standing Committee membership</w:t>
      </w:r>
      <w:r w:rsidR="00142CD3">
        <w:rPr>
          <w:color w:val="auto"/>
        </w:rPr>
        <w:t xml:space="preserve"> 2018-19</w:t>
      </w:r>
    </w:p>
    <w:p w14:paraId="0DF5B0A5" w14:textId="77777777" w:rsidR="004444D7" w:rsidRDefault="004444D7" w:rsidP="00BE3965"/>
    <w:p w14:paraId="318C2315" w14:textId="77777777" w:rsidR="00153135" w:rsidRPr="00BE3965" w:rsidRDefault="00153135" w:rsidP="002E32E5">
      <w:pPr>
        <w:rPr>
          <w:rFonts w:asciiTheme="majorHAnsi" w:hAnsiTheme="majorHAnsi" w:cs="Times New Roman"/>
        </w:rPr>
      </w:pPr>
    </w:p>
    <w:tbl>
      <w:tblPr>
        <w:tblStyle w:val="LightList-Accent1"/>
        <w:tblW w:w="1665" w:type="pct"/>
        <w:tblInd w:w="5" w:type="dxa"/>
        <w:tblLook w:val="04A0" w:firstRow="1" w:lastRow="0" w:firstColumn="1" w:lastColumn="0" w:noHBand="0" w:noVBand="1"/>
      </w:tblPr>
      <w:tblGrid>
        <w:gridCol w:w="4661"/>
      </w:tblGrid>
      <w:tr w:rsidR="00586AA0" w:rsidRPr="005C44B8" w14:paraId="3CE13EBA" w14:textId="77777777" w:rsidTr="0058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1D92DB28" w14:textId="6204D64F" w:rsidR="00586AA0" w:rsidRPr="00142CD3" w:rsidRDefault="00586AA0" w:rsidP="00142CD3">
            <w:pPr>
              <w:pStyle w:val="NoSpacing"/>
              <w:ind w:left="720"/>
              <w:rPr>
                <w:rFonts w:asciiTheme="majorHAnsi" w:hAnsiTheme="majorHAnsi"/>
                <w:b w:val="0"/>
                <w:color w:val="auto"/>
              </w:rPr>
            </w:pPr>
            <w:r w:rsidRPr="00142CD3">
              <w:rPr>
                <w:rFonts w:asciiTheme="majorHAnsi" w:hAnsiTheme="majorHAnsi"/>
                <w:b w:val="0"/>
                <w:color w:val="auto"/>
              </w:rPr>
              <w:t>Sonia Poulin</w:t>
            </w:r>
            <w:r>
              <w:rPr>
                <w:rFonts w:asciiTheme="majorHAnsi" w:hAnsiTheme="majorHAnsi"/>
                <w:b w:val="0"/>
                <w:color w:val="auto"/>
              </w:rPr>
              <w:t>, Chair</w:t>
            </w:r>
          </w:p>
        </w:tc>
      </w:tr>
      <w:tr w:rsidR="00586AA0" w:rsidRPr="005C44B8" w14:paraId="771A009C"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8303393" w14:textId="006943DE" w:rsidR="00586AA0" w:rsidRPr="002D2984" w:rsidRDefault="00586AA0" w:rsidP="00142CD3">
            <w:pPr>
              <w:pStyle w:val="NoSpacing"/>
              <w:ind w:left="720"/>
              <w:rPr>
                <w:rFonts w:asciiTheme="majorHAnsi" w:hAnsiTheme="majorHAnsi"/>
                <w:b w:val="0"/>
              </w:rPr>
            </w:pPr>
            <w:r>
              <w:rPr>
                <w:rFonts w:asciiTheme="majorHAnsi" w:hAnsiTheme="majorHAnsi"/>
                <w:b w:val="0"/>
              </w:rPr>
              <w:t>Anne Burnett, Secretary</w:t>
            </w:r>
          </w:p>
        </w:tc>
      </w:tr>
      <w:tr w:rsidR="00586AA0" w:rsidRPr="005C44B8" w14:paraId="29907810"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B96661F" w14:textId="319D99F8" w:rsidR="00586AA0" w:rsidRPr="002D2984" w:rsidRDefault="00586AA0" w:rsidP="00142CD3">
            <w:pPr>
              <w:pStyle w:val="NoSpacing"/>
              <w:ind w:left="720"/>
              <w:rPr>
                <w:rFonts w:asciiTheme="majorHAnsi" w:hAnsiTheme="majorHAnsi"/>
                <w:b w:val="0"/>
              </w:rPr>
            </w:pPr>
            <w:r>
              <w:rPr>
                <w:rFonts w:asciiTheme="majorHAnsi" w:hAnsiTheme="majorHAnsi"/>
                <w:b w:val="0"/>
              </w:rPr>
              <w:t>Heather Casey, Information Coordinator</w:t>
            </w:r>
          </w:p>
        </w:tc>
      </w:tr>
      <w:tr w:rsidR="00586AA0" w:rsidRPr="005C44B8" w14:paraId="79D598C1"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65AB9AF" w14:textId="7E0A5324" w:rsidR="00586AA0" w:rsidRPr="002D2984" w:rsidRDefault="00586AA0" w:rsidP="00142CD3">
            <w:pPr>
              <w:pStyle w:val="NoSpacing"/>
              <w:ind w:left="720"/>
              <w:rPr>
                <w:rFonts w:asciiTheme="majorHAnsi" w:hAnsiTheme="majorHAnsi"/>
                <w:b w:val="0"/>
              </w:rPr>
            </w:pPr>
            <w:r>
              <w:rPr>
                <w:rFonts w:asciiTheme="majorHAnsi" w:hAnsiTheme="majorHAnsi"/>
                <w:b w:val="0"/>
              </w:rPr>
              <w:t>Edita Bacic</w:t>
            </w:r>
          </w:p>
        </w:tc>
      </w:tr>
      <w:tr w:rsidR="00586AA0" w:rsidRPr="005C44B8" w14:paraId="4A8E2509"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25216E8" w14:textId="539FA639" w:rsidR="00586AA0" w:rsidRPr="00142CD3" w:rsidRDefault="00586AA0" w:rsidP="00142CD3">
            <w:pPr>
              <w:pStyle w:val="NoSpacing"/>
              <w:ind w:left="720"/>
              <w:rPr>
                <w:rFonts w:asciiTheme="majorHAnsi" w:hAnsiTheme="majorHAnsi"/>
                <w:b w:val="0"/>
              </w:rPr>
            </w:pPr>
            <w:r w:rsidRPr="00142CD3">
              <w:rPr>
                <w:rFonts w:asciiTheme="majorHAnsi" w:hAnsiTheme="majorHAnsi"/>
                <w:b w:val="0"/>
              </w:rPr>
              <w:t>Helene Besnier</w:t>
            </w:r>
          </w:p>
        </w:tc>
      </w:tr>
      <w:tr w:rsidR="00586AA0" w:rsidRPr="005C44B8" w14:paraId="6D66DF37"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FF9A2BD" w14:textId="582FD0E2" w:rsidR="00586AA0" w:rsidRPr="00142CD3" w:rsidRDefault="00586AA0" w:rsidP="00142CD3">
            <w:pPr>
              <w:pStyle w:val="NoSpacing"/>
              <w:ind w:left="720"/>
              <w:rPr>
                <w:rFonts w:asciiTheme="majorHAnsi" w:hAnsiTheme="majorHAnsi"/>
                <w:b w:val="0"/>
              </w:rPr>
            </w:pPr>
            <w:r w:rsidRPr="00142CD3">
              <w:rPr>
                <w:rFonts w:asciiTheme="majorHAnsi" w:hAnsiTheme="majorHAnsi"/>
                <w:b w:val="0"/>
              </w:rPr>
              <w:t>Marisol Floren</w:t>
            </w:r>
          </w:p>
        </w:tc>
      </w:tr>
      <w:tr w:rsidR="00586AA0" w:rsidRPr="005C44B8" w14:paraId="649FEAB5"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E8E43E2" w14:textId="6C857277" w:rsidR="00586AA0" w:rsidRPr="00142CD3" w:rsidRDefault="00586AA0" w:rsidP="00142CD3">
            <w:pPr>
              <w:pStyle w:val="NoSpacing"/>
              <w:ind w:left="720"/>
              <w:rPr>
                <w:rFonts w:asciiTheme="majorHAnsi" w:hAnsiTheme="majorHAnsi"/>
                <w:b w:val="0"/>
              </w:rPr>
            </w:pPr>
            <w:r w:rsidRPr="00142CD3">
              <w:rPr>
                <w:rFonts w:asciiTheme="majorHAnsi" w:hAnsiTheme="majorHAnsi"/>
                <w:b w:val="0"/>
              </w:rPr>
              <w:t>Michel Fraysse</w:t>
            </w:r>
          </w:p>
        </w:tc>
      </w:tr>
      <w:tr w:rsidR="00586AA0" w:rsidRPr="005C44B8" w14:paraId="57D79492"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EF868A1" w14:textId="4110B677" w:rsidR="00586AA0" w:rsidRPr="002D2984" w:rsidRDefault="00586AA0" w:rsidP="00142CD3">
            <w:pPr>
              <w:pStyle w:val="NoSpacing"/>
              <w:ind w:left="720"/>
              <w:rPr>
                <w:rFonts w:asciiTheme="majorHAnsi" w:hAnsiTheme="majorHAnsi"/>
                <w:b w:val="0"/>
              </w:rPr>
            </w:pPr>
            <w:r>
              <w:rPr>
                <w:rFonts w:asciiTheme="majorHAnsi" w:hAnsiTheme="majorHAnsi"/>
                <w:b w:val="0"/>
              </w:rPr>
              <w:t>Carole Hinchcliff</w:t>
            </w:r>
          </w:p>
        </w:tc>
      </w:tr>
      <w:tr w:rsidR="00586AA0" w:rsidRPr="005C44B8" w14:paraId="00332E55"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CDFA90" w14:textId="387EDC4F" w:rsidR="00586AA0" w:rsidRDefault="00586AA0" w:rsidP="00142CD3">
            <w:pPr>
              <w:pStyle w:val="NoSpacing"/>
              <w:ind w:left="720"/>
              <w:rPr>
                <w:rFonts w:asciiTheme="majorHAnsi" w:hAnsiTheme="majorHAnsi"/>
                <w:b w:val="0"/>
              </w:rPr>
            </w:pPr>
            <w:r>
              <w:rPr>
                <w:rFonts w:asciiTheme="majorHAnsi" w:hAnsiTheme="majorHAnsi"/>
                <w:b w:val="0"/>
              </w:rPr>
              <w:lastRenderedPageBreak/>
              <w:t>Sarah G. Holterhoff</w:t>
            </w:r>
          </w:p>
        </w:tc>
      </w:tr>
      <w:tr w:rsidR="00586AA0" w:rsidRPr="005C44B8" w14:paraId="4A226497"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025A9FA" w14:textId="2BCFBE5E" w:rsidR="00586AA0" w:rsidRDefault="00586AA0" w:rsidP="00142CD3">
            <w:pPr>
              <w:pStyle w:val="NoSpacing"/>
              <w:ind w:left="720"/>
              <w:rPr>
                <w:rFonts w:asciiTheme="majorHAnsi" w:hAnsiTheme="majorHAnsi"/>
                <w:b w:val="0"/>
              </w:rPr>
            </w:pPr>
            <w:r>
              <w:rPr>
                <w:rFonts w:asciiTheme="majorHAnsi" w:hAnsiTheme="majorHAnsi"/>
                <w:b w:val="0"/>
              </w:rPr>
              <w:t>Margo Jeske</w:t>
            </w:r>
          </w:p>
        </w:tc>
      </w:tr>
      <w:tr w:rsidR="00586AA0" w:rsidRPr="005C44B8" w14:paraId="0EC2EB76"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A0A2548" w14:textId="626FEE8F" w:rsidR="00586AA0" w:rsidRDefault="00586AA0" w:rsidP="00142CD3">
            <w:pPr>
              <w:pStyle w:val="NoSpacing"/>
              <w:ind w:left="720"/>
              <w:rPr>
                <w:rFonts w:asciiTheme="majorHAnsi" w:hAnsiTheme="majorHAnsi"/>
                <w:b w:val="0"/>
              </w:rPr>
            </w:pPr>
            <w:r>
              <w:rPr>
                <w:rFonts w:asciiTheme="majorHAnsi" w:hAnsiTheme="majorHAnsi"/>
                <w:b w:val="0"/>
              </w:rPr>
              <w:t>Yolanda P. Jones</w:t>
            </w:r>
          </w:p>
        </w:tc>
      </w:tr>
      <w:tr w:rsidR="00586AA0" w:rsidRPr="005C44B8" w14:paraId="13AA71EE"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789B2DF" w14:textId="4F4680A8" w:rsidR="00586AA0" w:rsidRPr="00142CD3" w:rsidRDefault="00586AA0" w:rsidP="00142CD3">
            <w:pPr>
              <w:pStyle w:val="NoSpacing"/>
              <w:ind w:left="720"/>
              <w:rPr>
                <w:rFonts w:asciiTheme="majorHAnsi" w:hAnsiTheme="majorHAnsi"/>
                <w:b w:val="0"/>
              </w:rPr>
            </w:pPr>
            <w:r w:rsidRPr="00142CD3">
              <w:rPr>
                <w:rFonts w:asciiTheme="majorHAnsi" w:hAnsiTheme="majorHAnsi"/>
                <w:b w:val="0"/>
              </w:rPr>
              <w:t>Teresa Miguel</w:t>
            </w:r>
          </w:p>
        </w:tc>
      </w:tr>
      <w:tr w:rsidR="00586AA0" w:rsidRPr="005C44B8" w14:paraId="2AC6142F"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5034C69" w14:textId="128B33B3" w:rsidR="00586AA0" w:rsidRPr="00142CD3" w:rsidRDefault="00586AA0" w:rsidP="00142CD3">
            <w:pPr>
              <w:pStyle w:val="NoSpacing"/>
              <w:ind w:left="720"/>
              <w:rPr>
                <w:rFonts w:asciiTheme="majorHAnsi" w:hAnsiTheme="majorHAnsi"/>
                <w:b w:val="0"/>
              </w:rPr>
            </w:pPr>
            <w:r w:rsidRPr="00142CD3">
              <w:rPr>
                <w:rFonts w:asciiTheme="majorHAnsi" w:hAnsiTheme="majorHAnsi"/>
                <w:b w:val="0"/>
              </w:rPr>
              <w:t>Elizabeth Naumczyk</w:t>
            </w:r>
          </w:p>
        </w:tc>
      </w:tr>
      <w:tr w:rsidR="00586AA0" w:rsidRPr="005C44B8" w14:paraId="013B25DF"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EF85DEA" w14:textId="0DE19F7E" w:rsidR="00586AA0" w:rsidRPr="00142CD3" w:rsidRDefault="00586AA0" w:rsidP="00142CD3">
            <w:pPr>
              <w:pStyle w:val="NoSpacing"/>
              <w:ind w:left="720"/>
              <w:rPr>
                <w:rFonts w:asciiTheme="majorHAnsi" w:hAnsiTheme="majorHAnsi"/>
                <w:b w:val="0"/>
              </w:rPr>
            </w:pPr>
            <w:r w:rsidRPr="00142CD3">
              <w:rPr>
                <w:rFonts w:asciiTheme="majorHAnsi" w:hAnsiTheme="majorHAnsi"/>
                <w:b w:val="0"/>
              </w:rPr>
              <w:t>Lagdhir Rabari</w:t>
            </w:r>
          </w:p>
        </w:tc>
      </w:tr>
      <w:tr w:rsidR="00586AA0" w:rsidRPr="005C44B8" w14:paraId="22A1AF59" w14:textId="77777777" w:rsidTr="00586AA0">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C71C69A" w14:textId="79E507D7" w:rsidR="00586AA0" w:rsidRDefault="00586AA0" w:rsidP="00586AA0">
            <w:pPr>
              <w:pStyle w:val="NoSpacing"/>
              <w:ind w:left="720"/>
              <w:rPr>
                <w:rFonts w:asciiTheme="majorHAnsi" w:hAnsiTheme="majorHAnsi"/>
                <w:b w:val="0"/>
              </w:rPr>
            </w:pPr>
            <w:r>
              <w:rPr>
                <w:rFonts w:asciiTheme="majorHAnsi" w:hAnsiTheme="majorHAnsi"/>
                <w:b w:val="0"/>
              </w:rPr>
              <w:t>Leslie A. Street</w:t>
            </w:r>
          </w:p>
        </w:tc>
      </w:tr>
      <w:tr w:rsidR="00586AA0" w:rsidRPr="005C44B8" w14:paraId="0FC9B5FB" w14:textId="77777777" w:rsidTr="0058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1922CB3" w14:textId="2AF4524B" w:rsidR="00586AA0" w:rsidRPr="00586AA0" w:rsidRDefault="00586AA0" w:rsidP="00586AA0">
            <w:pPr>
              <w:pStyle w:val="NoSpacing"/>
              <w:ind w:left="720"/>
              <w:rPr>
                <w:rFonts w:asciiTheme="majorHAnsi" w:hAnsiTheme="majorHAnsi"/>
                <w:b w:val="0"/>
                <w:i/>
              </w:rPr>
            </w:pPr>
            <w:r w:rsidRPr="00586AA0">
              <w:rPr>
                <w:rFonts w:asciiTheme="majorHAnsi" w:hAnsiTheme="majorHAnsi"/>
                <w:b w:val="0"/>
                <w:i/>
              </w:rPr>
              <w:t>Claire Germain, Corresponding Member</w:t>
            </w:r>
          </w:p>
        </w:tc>
      </w:tr>
    </w:tbl>
    <w:p w14:paraId="3C60C55F" w14:textId="73C6C462" w:rsidR="00153135" w:rsidRDefault="00153135" w:rsidP="002E32E5">
      <w:pPr>
        <w:rPr>
          <w:rFonts w:asciiTheme="majorHAnsi" w:hAnsiTheme="majorHAnsi" w:cs="Times New Roman"/>
        </w:rPr>
      </w:pPr>
    </w:p>
    <w:p w14:paraId="2B68CBFA" w14:textId="26CE33FC" w:rsidR="00397357" w:rsidRDefault="00397357" w:rsidP="002E32E5">
      <w:pPr>
        <w:rPr>
          <w:rFonts w:asciiTheme="majorHAnsi" w:hAnsiTheme="majorHAnsi" w:cs="Times New Roman"/>
        </w:rPr>
      </w:pPr>
    </w:p>
    <w:p w14:paraId="28D6A0E2" w14:textId="3470775C" w:rsidR="002E32E5" w:rsidRPr="001D41B1" w:rsidRDefault="002E32E5" w:rsidP="00153135">
      <w:pPr>
        <w:pStyle w:val="Heading2"/>
        <w:rPr>
          <w:color w:val="auto"/>
        </w:rPr>
      </w:pPr>
      <w:r w:rsidRPr="001D41B1">
        <w:rPr>
          <w:color w:val="auto"/>
        </w:rPr>
        <w:t xml:space="preserve">Professional </w:t>
      </w:r>
      <w:r w:rsidR="00E05BA0" w:rsidRPr="001D41B1">
        <w:rPr>
          <w:color w:val="auto"/>
        </w:rPr>
        <w:t>U</w:t>
      </w:r>
      <w:r w:rsidRPr="001D41B1">
        <w:rPr>
          <w:color w:val="auto"/>
        </w:rPr>
        <w:t xml:space="preserve">nit meetings </w:t>
      </w:r>
      <w:r w:rsidR="00153135" w:rsidRPr="001D41B1">
        <w:rPr>
          <w:color w:val="auto"/>
        </w:rPr>
        <w:t>or conference calls</w:t>
      </w:r>
    </w:p>
    <w:p w14:paraId="4CE6C475" w14:textId="77777777" w:rsidR="004444D7" w:rsidRDefault="004444D7" w:rsidP="00BE3965"/>
    <w:p w14:paraId="4C0BABD9" w14:textId="77777777" w:rsidR="004444D7" w:rsidRPr="00BE3965" w:rsidRDefault="004444D7" w:rsidP="00BE3965">
      <w:r>
        <w:rPr>
          <w:rFonts w:asciiTheme="majorHAnsi" w:hAnsiTheme="majorHAnsi"/>
        </w:rPr>
        <w:t>Please show how the Standing Committee has conducted its business over the year.</w:t>
      </w:r>
    </w:p>
    <w:p w14:paraId="76CC7A85" w14:textId="77777777" w:rsidR="00153135" w:rsidRPr="00BE3965" w:rsidRDefault="00153135" w:rsidP="00153135">
      <w:pPr>
        <w:rPr>
          <w:rFonts w:asciiTheme="majorHAnsi" w:hAnsiTheme="majorHAnsi"/>
        </w:rPr>
      </w:pPr>
    </w:p>
    <w:tbl>
      <w:tblPr>
        <w:tblStyle w:val="LightList-Accent1"/>
        <w:tblW w:w="5000" w:type="pct"/>
        <w:tblLook w:val="04A0" w:firstRow="1" w:lastRow="0" w:firstColumn="1" w:lastColumn="0" w:noHBand="0" w:noVBand="1"/>
      </w:tblPr>
      <w:tblGrid>
        <w:gridCol w:w="4663"/>
        <w:gridCol w:w="4663"/>
        <w:gridCol w:w="4660"/>
      </w:tblGrid>
      <w:tr w:rsidR="00153135" w:rsidRPr="005C44B8" w14:paraId="343D3A17" w14:textId="77777777" w:rsidTr="001D4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1D854697" w14:textId="77777777" w:rsidR="00153135" w:rsidRDefault="00153135" w:rsidP="00397357">
            <w:pPr>
              <w:pStyle w:val="NoSpacing"/>
              <w:rPr>
                <w:rFonts w:asciiTheme="majorHAnsi" w:hAnsiTheme="majorHAnsi"/>
              </w:rPr>
            </w:pPr>
            <w:r w:rsidRPr="00BE3965">
              <w:rPr>
                <w:rFonts w:asciiTheme="majorHAnsi" w:hAnsiTheme="majorHAnsi"/>
              </w:rPr>
              <w:t>Date</w:t>
            </w:r>
          </w:p>
          <w:p w14:paraId="1CF1D584" w14:textId="77777777" w:rsidR="00856096" w:rsidRPr="00BE3965" w:rsidRDefault="00856096" w:rsidP="00397357">
            <w:pPr>
              <w:pStyle w:val="NoSpacing"/>
              <w:rPr>
                <w:rFonts w:asciiTheme="majorHAnsi" w:hAnsiTheme="majorHAnsi"/>
                <w:b w:val="0"/>
                <w:i/>
              </w:rPr>
            </w:pPr>
            <w:r>
              <w:rPr>
                <w:rFonts w:asciiTheme="majorHAnsi" w:hAnsiTheme="majorHAnsi"/>
                <w:b w:val="0"/>
                <w:i/>
              </w:rPr>
              <w:t>When the meeting was held</w:t>
            </w:r>
          </w:p>
          <w:p w14:paraId="0498E773" w14:textId="77777777" w:rsidR="00153135" w:rsidRPr="00BE3965" w:rsidRDefault="00153135" w:rsidP="00397357">
            <w:pPr>
              <w:pStyle w:val="NoSpacing"/>
              <w:rPr>
                <w:rFonts w:asciiTheme="majorHAnsi" w:hAnsiTheme="majorHAnsi"/>
                <w:i/>
              </w:rPr>
            </w:pPr>
          </w:p>
        </w:tc>
        <w:tc>
          <w:tcPr>
            <w:tcW w:w="1667" w:type="pct"/>
            <w:tcBorders>
              <w:bottom w:val="single" w:sz="4" w:space="0" w:color="auto"/>
            </w:tcBorders>
          </w:tcPr>
          <w:p w14:paraId="78F3C69E" w14:textId="77777777" w:rsidR="00153135" w:rsidRPr="00BE3965" w:rsidRDefault="00153135" w:rsidP="00397357">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Location or type of meeting</w:t>
            </w:r>
          </w:p>
          <w:p w14:paraId="3B17A32B" w14:textId="77777777" w:rsidR="00153135" w:rsidRPr="00BE3965" w:rsidRDefault="00856096" w:rsidP="00397357">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 xml:space="preserve">Physical or virtual meeting (telephone, skype etc) </w:t>
            </w:r>
          </w:p>
        </w:tc>
        <w:tc>
          <w:tcPr>
            <w:tcW w:w="1666" w:type="pct"/>
            <w:tcBorders>
              <w:bottom w:val="single" w:sz="4" w:space="0" w:color="auto"/>
            </w:tcBorders>
          </w:tcPr>
          <w:p w14:paraId="14DB878F" w14:textId="77777777" w:rsidR="00153135"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Main outcomes</w:t>
            </w:r>
          </w:p>
          <w:p w14:paraId="44EC31BF" w14:textId="77777777" w:rsidR="00E05BA0" w:rsidRPr="00BE3965"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Briefly summarise the main outcomes of the meeting and how these were communicated to the membership of the Professional Unit</w:t>
            </w:r>
          </w:p>
        </w:tc>
      </w:tr>
      <w:tr w:rsidR="00153135" w:rsidRPr="005C44B8" w14:paraId="1013B046"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BEA45B2" w14:textId="18F12C3D" w:rsidR="00153135" w:rsidRPr="00BE3965" w:rsidRDefault="00F43133" w:rsidP="00F43133">
            <w:pPr>
              <w:pStyle w:val="NoSpacing"/>
              <w:numPr>
                <w:ilvl w:val="0"/>
                <w:numId w:val="7"/>
              </w:numPr>
              <w:rPr>
                <w:rFonts w:asciiTheme="majorHAnsi" w:hAnsiTheme="majorHAnsi"/>
              </w:rPr>
            </w:pPr>
            <w:r>
              <w:rPr>
                <w:rFonts w:asciiTheme="majorHAnsi" w:hAnsiTheme="majorHAnsi"/>
                <w:b w:val="0"/>
              </w:rPr>
              <w:t>Strategic Planning Meeting</w:t>
            </w:r>
          </w:p>
        </w:tc>
        <w:tc>
          <w:tcPr>
            <w:tcW w:w="1667" w:type="pct"/>
            <w:tcBorders>
              <w:top w:val="single" w:sz="4" w:space="0" w:color="auto"/>
              <w:left w:val="single" w:sz="4" w:space="0" w:color="auto"/>
              <w:bottom w:val="single" w:sz="4" w:space="0" w:color="auto"/>
              <w:right w:val="single" w:sz="4" w:space="0" w:color="auto"/>
            </w:tcBorders>
          </w:tcPr>
          <w:p w14:paraId="55808020" w14:textId="5D1CC143" w:rsidR="00153135" w:rsidRPr="00BE3965" w:rsidRDefault="00F43133" w:rsidP="0039735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Athens, Greece</w:t>
            </w:r>
          </w:p>
        </w:tc>
        <w:tc>
          <w:tcPr>
            <w:tcW w:w="1666" w:type="pct"/>
            <w:tcBorders>
              <w:top w:val="single" w:sz="4" w:space="0" w:color="auto"/>
              <w:left w:val="single" w:sz="4" w:space="0" w:color="auto"/>
              <w:bottom w:val="single" w:sz="4" w:space="0" w:color="auto"/>
              <w:right w:val="single" w:sz="4" w:space="0" w:color="auto"/>
            </w:tcBorders>
          </w:tcPr>
          <w:p w14:paraId="3DC029E3" w14:textId="620FB5CF" w:rsidR="00153135" w:rsidRPr="00BE3965" w:rsidRDefault="00F43133" w:rsidP="0039735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This day-long meeting was used primarily to work on the Focus Areas our section will be implementing over the next two years</w:t>
            </w:r>
            <w:r w:rsidR="00520FB7">
              <w:rPr>
                <w:rFonts w:asciiTheme="majorHAnsi" w:hAnsiTheme="majorHAnsi"/>
              </w:rPr>
              <w:t>; all additional communication was conducted via email</w:t>
            </w:r>
          </w:p>
        </w:tc>
      </w:tr>
    </w:tbl>
    <w:p w14:paraId="7AA2AA0D" w14:textId="77777777" w:rsidR="00E2320D" w:rsidRDefault="00E2320D" w:rsidP="007D4FA1">
      <w:pPr>
        <w:rPr>
          <w:rFonts w:asciiTheme="majorHAnsi" w:hAnsiTheme="majorHAnsi" w:cs="Times New Roman"/>
        </w:rPr>
      </w:pPr>
    </w:p>
    <w:p w14:paraId="4D62B381" w14:textId="77777777" w:rsidR="00E2320D" w:rsidRDefault="00E2320D" w:rsidP="007D4FA1">
      <w:pPr>
        <w:rPr>
          <w:rFonts w:asciiTheme="majorHAnsi" w:hAnsiTheme="majorHAnsi" w:cs="Times New Roman"/>
        </w:rPr>
      </w:pPr>
      <w:bookmarkStart w:id="0" w:name="_GoBack"/>
      <w:bookmarkEnd w:id="0"/>
    </w:p>
    <w:sectPr w:rsidR="00E2320D" w:rsidSect="00776AB8">
      <w:footerReference w:type="default" r:id="rId1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54A6" w14:textId="77777777" w:rsidR="002F6A3A" w:rsidRDefault="002F6A3A" w:rsidP="00C948ED">
      <w:r>
        <w:separator/>
      </w:r>
    </w:p>
  </w:endnote>
  <w:endnote w:type="continuationSeparator" w:id="0">
    <w:p w14:paraId="583F3707" w14:textId="77777777" w:rsidR="002F6A3A" w:rsidRDefault="002F6A3A" w:rsidP="00C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1703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2316F60A" w14:textId="32C1C1E5" w:rsidR="00397357" w:rsidRPr="00C948ED" w:rsidRDefault="00397357">
            <w:pPr>
              <w:pStyle w:val="Footer"/>
              <w:jc w:val="right"/>
              <w:rPr>
                <w:sz w:val="20"/>
                <w:szCs w:val="20"/>
              </w:rPr>
            </w:pPr>
            <w:r w:rsidRPr="00C948ED">
              <w:rPr>
                <w:sz w:val="20"/>
                <w:szCs w:val="20"/>
              </w:rPr>
              <w:t xml:space="preserve">Page </w:t>
            </w:r>
            <w:r w:rsidRPr="00C948ED">
              <w:rPr>
                <w:b/>
                <w:bCs/>
                <w:sz w:val="20"/>
                <w:szCs w:val="20"/>
              </w:rPr>
              <w:fldChar w:fldCharType="begin"/>
            </w:r>
            <w:r w:rsidRPr="00C948ED">
              <w:rPr>
                <w:b/>
                <w:bCs/>
                <w:sz w:val="20"/>
                <w:szCs w:val="20"/>
              </w:rPr>
              <w:instrText xml:space="preserve"> PAGE </w:instrText>
            </w:r>
            <w:r w:rsidRPr="00C948ED">
              <w:rPr>
                <w:b/>
                <w:bCs/>
                <w:sz w:val="20"/>
                <w:szCs w:val="20"/>
              </w:rPr>
              <w:fldChar w:fldCharType="separate"/>
            </w:r>
            <w:r w:rsidR="002B5CC5">
              <w:rPr>
                <w:b/>
                <w:bCs/>
                <w:noProof/>
                <w:sz w:val="20"/>
                <w:szCs w:val="20"/>
              </w:rPr>
              <w:t>8</w:t>
            </w:r>
            <w:r w:rsidRPr="00C948ED">
              <w:rPr>
                <w:b/>
                <w:bCs/>
                <w:sz w:val="20"/>
                <w:szCs w:val="20"/>
              </w:rPr>
              <w:fldChar w:fldCharType="end"/>
            </w:r>
            <w:r w:rsidRPr="00C948ED">
              <w:rPr>
                <w:sz w:val="20"/>
                <w:szCs w:val="20"/>
              </w:rPr>
              <w:t xml:space="preserve"> of </w:t>
            </w:r>
            <w:r w:rsidRPr="00C948ED">
              <w:rPr>
                <w:b/>
                <w:bCs/>
                <w:sz w:val="20"/>
                <w:szCs w:val="20"/>
              </w:rPr>
              <w:fldChar w:fldCharType="begin"/>
            </w:r>
            <w:r w:rsidRPr="00C948ED">
              <w:rPr>
                <w:b/>
                <w:bCs/>
                <w:sz w:val="20"/>
                <w:szCs w:val="20"/>
              </w:rPr>
              <w:instrText xml:space="preserve"> NUMPAGES  </w:instrText>
            </w:r>
            <w:r w:rsidRPr="00C948ED">
              <w:rPr>
                <w:b/>
                <w:bCs/>
                <w:sz w:val="20"/>
                <w:szCs w:val="20"/>
              </w:rPr>
              <w:fldChar w:fldCharType="separate"/>
            </w:r>
            <w:r w:rsidR="002B5CC5">
              <w:rPr>
                <w:b/>
                <w:bCs/>
                <w:noProof/>
                <w:sz w:val="20"/>
                <w:szCs w:val="20"/>
              </w:rPr>
              <w:t>8</w:t>
            </w:r>
            <w:r w:rsidRPr="00C948ED">
              <w:rPr>
                <w:b/>
                <w:bCs/>
                <w:sz w:val="20"/>
                <w:szCs w:val="20"/>
              </w:rPr>
              <w:fldChar w:fldCharType="end"/>
            </w:r>
          </w:p>
        </w:sdtContent>
      </w:sdt>
    </w:sdtContent>
  </w:sdt>
  <w:p w14:paraId="42E9996D" w14:textId="77777777" w:rsidR="00397357" w:rsidRDefault="0039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847E9" w14:textId="77777777" w:rsidR="002F6A3A" w:rsidRDefault="002F6A3A" w:rsidP="00C948ED">
      <w:r>
        <w:separator/>
      </w:r>
    </w:p>
  </w:footnote>
  <w:footnote w:type="continuationSeparator" w:id="0">
    <w:p w14:paraId="0195DB76" w14:textId="77777777" w:rsidR="002F6A3A" w:rsidRDefault="002F6A3A" w:rsidP="00C9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DE4"/>
    <w:multiLevelType w:val="hybridMultilevel"/>
    <w:tmpl w:val="7526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7E93"/>
    <w:multiLevelType w:val="hybridMultilevel"/>
    <w:tmpl w:val="B0BCB49A"/>
    <w:lvl w:ilvl="0" w:tplc="7CD45296">
      <w:start w:val="1"/>
      <w:numFmt w:val="decimal"/>
      <w:suff w:val="nothing"/>
      <w:lvlText w:val="%1."/>
      <w:lvlJc w:val="left"/>
      <w:pPr>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7E4"/>
    <w:multiLevelType w:val="hybridMultilevel"/>
    <w:tmpl w:val="0938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B712AF"/>
    <w:multiLevelType w:val="hybridMultilevel"/>
    <w:tmpl w:val="DC1E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E0CFE"/>
    <w:multiLevelType w:val="hybridMultilevel"/>
    <w:tmpl w:val="5028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740E9"/>
    <w:multiLevelType w:val="hybridMultilevel"/>
    <w:tmpl w:val="1DF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8619B"/>
    <w:multiLevelType w:val="hybridMultilevel"/>
    <w:tmpl w:val="8D12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BD"/>
    <w:rsid w:val="00000D96"/>
    <w:rsid w:val="00011293"/>
    <w:rsid w:val="000403F2"/>
    <w:rsid w:val="00073F67"/>
    <w:rsid w:val="0009069E"/>
    <w:rsid w:val="000C297F"/>
    <w:rsid w:val="00134E49"/>
    <w:rsid w:val="00142CD3"/>
    <w:rsid w:val="00153135"/>
    <w:rsid w:val="00165434"/>
    <w:rsid w:val="0017717F"/>
    <w:rsid w:val="00180C58"/>
    <w:rsid w:val="00183896"/>
    <w:rsid w:val="001A5B08"/>
    <w:rsid w:val="001D41B1"/>
    <w:rsid w:val="002800C5"/>
    <w:rsid w:val="002B14A9"/>
    <w:rsid w:val="002B5CC5"/>
    <w:rsid w:val="002D2984"/>
    <w:rsid w:val="002E32E5"/>
    <w:rsid w:val="002F6A3A"/>
    <w:rsid w:val="00316974"/>
    <w:rsid w:val="00317E92"/>
    <w:rsid w:val="00322A20"/>
    <w:rsid w:val="0036787F"/>
    <w:rsid w:val="003707E7"/>
    <w:rsid w:val="00386A39"/>
    <w:rsid w:val="00397357"/>
    <w:rsid w:val="003A17DD"/>
    <w:rsid w:val="003A4C4C"/>
    <w:rsid w:val="003D22B1"/>
    <w:rsid w:val="00402ABC"/>
    <w:rsid w:val="00407AE9"/>
    <w:rsid w:val="004444D7"/>
    <w:rsid w:val="004A3D18"/>
    <w:rsid w:val="004B0467"/>
    <w:rsid w:val="004C471F"/>
    <w:rsid w:val="004D67B6"/>
    <w:rsid w:val="004F0FE2"/>
    <w:rsid w:val="00503DE3"/>
    <w:rsid w:val="00520FB7"/>
    <w:rsid w:val="005467F1"/>
    <w:rsid w:val="005723EE"/>
    <w:rsid w:val="00586AA0"/>
    <w:rsid w:val="005A7BED"/>
    <w:rsid w:val="005C44B8"/>
    <w:rsid w:val="005D7C22"/>
    <w:rsid w:val="0060408F"/>
    <w:rsid w:val="00724908"/>
    <w:rsid w:val="00727B2F"/>
    <w:rsid w:val="00730876"/>
    <w:rsid w:val="00746359"/>
    <w:rsid w:val="00760112"/>
    <w:rsid w:val="00773E23"/>
    <w:rsid w:val="00776AB8"/>
    <w:rsid w:val="00784EAD"/>
    <w:rsid w:val="00787A2B"/>
    <w:rsid w:val="007D4FA1"/>
    <w:rsid w:val="00856096"/>
    <w:rsid w:val="00896541"/>
    <w:rsid w:val="008D781C"/>
    <w:rsid w:val="008E3305"/>
    <w:rsid w:val="00905EEA"/>
    <w:rsid w:val="00915D26"/>
    <w:rsid w:val="00995E34"/>
    <w:rsid w:val="00996327"/>
    <w:rsid w:val="009C53A1"/>
    <w:rsid w:val="009E0526"/>
    <w:rsid w:val="00A06062"/>
    <w:rsid w:val="00A46F3E"/>
    <w:rsid w:val="00A6013E"/>
    <w:rsid w:val="00A663F5"/>
    <w:rsid w:val="00A82F10"/>
    <w:rsid w:val="00AC1AB9"/>
    <w:rsid w:val="00AC7E3B"/>
    <w:rsid w:val="00AD3CB1"/>
    <w:rsid w:val="00AD6EBD"/>
    <w:rsid w:val="00AF19D1"/>
    <w:rsid w:val="00AF65F6"/>
    <w:rsid w:val="00B12B16"/>
    <w:rsid w:val="00BA06DE"/>
    <w:rsid w:val="00BB2E3A"/>
    <w:rsid w:val="00BB4B0F"/>
    <w:rsid w:val="00BC2E8D"/>
    <w:rsid w:val="00BE1C5A"/>
    <w:rsid w:val="00BE3965"/>
    <w:rsid w:val="00C00F3A"/>
    <w:rsid w:val="00C66400"/>
    <w:rsid w:val="00C948ED"/>
    <w:rsid w:val="00CA1A0A"/>
    <w:rsid w:val="00CA5B56"/>
    <w:rsid w:val="00CB459E"/>
    <w:rsid w:val="00CD7AED"/>
    <w:rsid w:val="00CE534D"/>
    <w:rsid w:val="00CF7B11"/>
    <w:rsid w:val="00D50B2E"/>
    <w:rsid w:val="00D54DF4"/>
    <w:rsid w:val="00D75AB3"/>
    <w:rsid w:val="00DA404A"/>
    <w:rsid w:val="00DA5185"/>
    <w:rsid w:val="00DC48E3"/>
    <w:rsid w:val="00E05BA0"/>
    <w:rsid w:val="00E2000B"/>
    <w:rsid w:val="00E2320D"/>
    <w:rsid w:val="00E42947"/>
    <w:rsid w:val="00E7111B"/>
    <w:rsid w:val="00EC555E"/>
    <w:rsid w:val="00ED288A"/>
    <w:rsid w:val="00ED388A"/>
    <w:rsid w:val="00EE6D5E"/>
    <w:rsid w:val="00EF7F6C"/>
    <w:rsid w:val="00F43133"/>
    <w:rsid w:val="00F476DE"/>
    <w:rsid w:val="00F54494"/>
    <w:rsid w:val="00F625CC"/>
    <w:rsid w:val="00F70782"/>
    <w:rsid w:val="00F915EF"/>
    <w:rsid w:val="00FA6CBF"/>
    <w:rsid w:val="00FB1C3D"/>
    <w:rsid w:val="00FC55BC"/>
    <w:rsid w:val="00FE0521"/>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36C97"/>
  <w14:defaultImageDpi w14:val="300"/>
  <w15:docId w15:val="{E3C01823-EB6C-469D-AF3E-08B42A01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1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16"/>
    <w:rPr>
      <w:color w:val="0000FF" w:themeColor="hyperlink"/>
      <w:u w:val="single"/>
    </w:rPr>
  </w:style>
  <w:style w:type="paragraph" w:styleId="BalloonText">
    <w:name w:val="Balloon Text"/>
    <w:basedOn w:val="Normal"/>
    <w:link w:val="BalloonTextChar"/>
    <w:uiPriority w:val="99"/>
    <w:semiHidden/>
    <w:unhideWhenUsed/>
    <w:rsid w:val="002E32E5"/>
    <w:rPr>
      <w:rFonts w:ascii="Tahoma" w:hAnsi="Tahoma" w:cs="Tahoma"/>
      <w:sz w:val="16"/>
      <w:szCs w:val="16"/>
    </w:rPr>
  </w:style>
  <w:style w:type="character" w:customStyle="1" w:styleId="BalloonTextChar">
    <w:name w:val="Balloon Text Char"/>
    <w:basedOn w:val="DefaultParagraphFont"/>
    <w:link w:val="BalloonText"/>
    <w:uiPriority w:val="99"/>
    <w:semiHidden/>
    <w:rsid w:val="002E32E5"/>
    <w:rPr>
      <w:rFonts w:ascii="Tahoma" w:hAnsi="Tahoma" w:cs="Tahoma"/>
      <w:sz w:val="16"/>
      <w:szCs w:val="16"/>
    </w:rPr>
  </w:style>
  <w:style w:type="character" w:customStyle="1" w:styleId="Heading1Char">
    <w:name w:val="Heading 1 Char"/>
    <w:basedOn w:val="DefaultParagraphFont"/>
    <w:link w:val="Heading1"/>
    <w:uiPriority w:val="9"/>
    <w:rsid w:val="00776A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AB8"/>
    <w:rPr>
      <w:sz w:val="22"/>
      <w:szCs w:val="22"/>
      <w:lang w:val="en-AU" w:eastAsia="en-AU"/>
    </w:rPr>
  </w:style>
  <w:style w:type="table" w:styleId="LightList-Accent1">
    <w:name w:val="Light List Accent 1"/>
    <w:basedOn w:val="TableNormal"/>
    <w:uiPriority w:val="61"/>
    <w:rsid w:val="00776AB8"/>
    <w:rPr>
      <w:sz w:val="22"/>
      <w:szCs w:val="22"/>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1531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48ED"/>
    <w:pPr>
      <w:tabs>
        <w:tab w:val="center" w:pos="4680"/>
        <w:tab w:val="right" w:pos="9360"/>
      </w:tabs>
    </w:pPr>
  </w:style>
  <w:style w:type="character" w:customStyle="1" w:styleId="HeaderChar">
    <w:name w:val="Header Char"/>
    <w:basedOn w:val="DefaultParagraphFont"/>
    <w:link w:val="Header"/>
    <w:uiPriority w:val="99"/>
    <w:rsid w:val="00C948ED"/>
  </w:style>
  <w:style w:type="paragraph" w:styleId="Footer">
    <w:name w:val="footer"/>
    <w:basedOn w:val="Normal"/>
    <w:link w:val="FooterChar"/>
    <w:uiPriority w:val="99"/>
    <w:unhideWhenUsed/>
    <w:rsid w:val="00C948ED"/>
    <w:pPr>
      <w:tabs>
        <w:tab w:val="center" w:pos="4680"/>
        <w:tab w:val="right" w:pos="9360"/>
      </w:tabs>
    </w:pPr>
  </w:style>
  <w:style w:type="character" w:customStyle="1" w:styleId="FooterChar">
    <w:name w:val="Footer Char"/>
    <w:basedOn w:val="DefaultParagraphFont"/>
    <w:link w:val="Footer"/>
    <w:uiPriority w:val="99"/>
    <w:rsid w:val="00C948ED"/>
  </w:style>
  <w:style w:type="character" w:styleId="FollowedHyperlink">
    <w:name w:val="FollowedHyperlink"/>
    <w:basedOn w:val="DefaultParagraphFont"/>
    <w:uiPriority w:val="99"/>
    <w:semiHidden/>
    <w:unhideWhenUsed/>
    <w:rsid w:val="00995E34"/>
    <w:rPr>
      <w:color w:val="800080" w:themeColor="followedHyperlink"/>
      <w:u w:val="single"/>
    </w:rPr>
  </w:style>
  <w:style w:type="character" w:styleId="CommentReference">
    <w:name w:val="annotation reference"/>
    <w:basedOn w:val="DefaultParagraphFont"/>
    <w:uiPriority w:val="99"/>
    <w:semiHidden/>
    <w:unhideWhenUsed/>
    <w:rsid w:val="005C44B8"/>
    <w:rPr>
      <w:sz w:val="16"/>
      <w:szCs w:val="16"/>
    </w:rPr>
  </w:style>
  <w:style w:type="paragraph" w:styleId="CommentText">
    <w:name w:val="annotation text"/>
    <w:basedOn w:val="Normal"/>
    <w:link w:val="CommentTextChar"/>
    <w:uiPriority w:val="99"/>
    <w:semiHidden/>
    <w:unhideWhenUsed/>
    <w:rsid w:val="005C44B8"/>
    <w:rPr>
      <w:sz w:val="20"/>
      <w:szCs w:val="20"/>
    </w:rPr>
  </w:style>
  <w:style w:type="character" w:customStyle="1" w:styleId="CommentTextChar">
    <w:name w:val="Comment Text Char"/>
    <w:basedOn w:val="DefaultParagraphFont"/>
    <w:link w:val="CommentText"/>
    <w:uiPriority w:val="99"/>
    <w:semiHidden/>
    <w:rsid w:val="005C44B8"/>
    <w:rPr>
      <w:sz w:val="20"/>
      <w:szCs w:val="20"/>
    </w:rPr>
  </w:style>
  <w:style w:type="paragraph" w:styleId="CommentSubject">
    <w:name w:val="annotation subject"/>
    <w:basedOn w:val="CommentText"/>
    <w:next w:val="CommentText"/>
    <w:link w:val="CommentSubjectChar"/>
    <w:uiPriority w:val="99"/>
    <w:semiHidden/>
    <w:unhideWhenUsed/>
    <w:rsid w:val="005C44B8"/>
    <w:rPr>
      <w:b/>
      <w:bCs/>
    </w:rPr>
  </w:style>
  <w:style w:type="character" w:customStyle="1" w:styleId="CommentSubjectChar">
    <w:name w:val="Comment Subject Char"/>
    <w:basedOn w:val="CommentTextChar"/>
    <w:link w:val="CommentSubject"/>
    <w:uiPriority w:val="99"/>
    <w:semiHidden/>
    <w:rsid w:val="005C44B8"/>
    <w:rPr>
      <w:b/>
      <w:bCs/>
      <w:sz w:val="20"/>
      <w:szCs w:val="20"/>
    </w:rPr>
  </w:style>
  <w:style w:type="paragraph" w:styleId="Revision">
    <w:name w:val="Revision"/>
    <w:hidden/>
    <w:uiPriority w:val="99"/>
    <w:semiHidden/>
    <w:rsid w:val="00856096"/>
  </w:style>
  <w:style w:type="character" w:customStyle="1" w:styleId="UnresolvedMention">
    <w:name w:val="Unresolved Mention"/>
    <w:basedOn w:val="DefaultParagraphFont"/>
    <w:uiPriority w:val="99"/>
    <w:semiHidden/>
    <w:unhideWhenUsed/>
    <w:rsid w:val="00AC1AB9"/>
    <w:rPr>
      <w:color w:val="605E5C"/>
      <w:shd w:val="clear" w:color="auto" w:fill="E1DFDD"/>
    </w:rPr>
  </w:style>
  <w:style w:type="paragraph" w:styleId="ListParagraph">
    <w:name w:val="List Paragraph"/>
    <w:basedOn w:val="Normal"/>
    <w:uiPriority w:val="34"/>
    <w:qFormat/>
    <w:rsid w:val="0017717F"/>
    <w:pPr>
      <w:spacing w:after="200" w:line="276" w:lineRule="auto"/>
      <w:ind w:left="720"/>
      <w:contextualSpacing/>
    </w:pPr>
    <w:rPr>
      <w:sz w:val="22"/>
      <w:szCs w:val="22"/>
      <w:lang w:val="en-AU" w:eastAsia="en-AU"/>
    </w:rPr>
  </w:style>
  <w:style w:type="table" w:styleId="TableGrid">
    <w:name w:val="Table Grid"/>
    <w:basedOn w:val="TableNormal"/>
    <w:uiPriority w:val="39"/>
    <w:rsid w:val="0017717F"/>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la.org/law-libraries/con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la.org/law-libraries/conferen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fla.org/law-libraries/conferences" TargetMode="External"/><Relationship Id="rId4" Type="http://schemas.openxmlformats.org/officeDocument/2006/relationships/settings" Target="settings.xml"/><Relationship Id="rId9" Type="http://schemas.openxmlformats.org/officeDocument/2006/relationships/hyperlink" Target="https://www.ifla.org/publications/node/11064?og=86"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14B9-6360-4AD7-95BA-FF42AF67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Bergen</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Maria-Carme Torras Calvo</dc:creator>
  <cp:lastModifiedBy>Sonia Smith</cp:lastModifiedBy>
  <cp:revision>2</cp:revision>
  <dcterms:created xsi:type="dcterms:W3CDTF">2019-11-20T21:27:00Z</dcterms:created>
  <dcterms:modified xsi:type="dcterms:W3CDTF">2019-11-20T21:27:00Z</dcterms:modified>
</cp:coreProperties>
</file>