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1720" w14:textId="77777777" w:rsidR="00A035A2" w:rsidRDefault="00A035A2" w:rsidP="00A035A2">
      <w:pPr>
        <w:pStyle w:val="Heading1"/>
      </w:pPr>
      <w:r w:rsidRPr="00A035A2">
        <w:t>Evaluating Small Projects within the BSLA Programme</w:t>
      </w:r>
    </w:p>
    <w:p w14:paraId="617CE5F0" w14:textId="77777777" w:rsidR="007B1CAD" w:rsidRDefault="007B1CAD" w:rsidP="00C85FAD">
      <w:pPr>
        <w:pStyle w:val="NoSpacing"/>
      </w:pPr>
    </w:p>
    <w:p w14:paraId="1DBFA85B" w14:textId="77777777" w:rsidR="009D371A" w:rsidRDefault="00706EBB" w:rsidP="00C85FAD">
      <w:pPr>
        <w:pStyle w:val="NoSpacing"/>
        <w:rPr>
          <w:rFonts w:ascii="Times New Roman" w:hAnsi="Times New Roman"/>
        </w:rPr>
      </w:pPr>
      <w:r w:rsidRPr="00C85FAD">
        <w:rPr>
          <w:rFonts w:ascii="Times New Roman" w:hAnsi="Times New Roman"/>
        </w:rPr>
        <w:t xml:space="preserve">Public </w:t>
      </w:r>
      <w:r w:rsidR="00C85FAD">
        <w:rPr>
          <w:rFonts w:ascii="Times New Roman" w:hAnsi="Times New Roman"/>
        </w:rPr>
        <w:t>L</w:t>
      </w:r>
      <w:r w:rsidRPr="00C85FAD">
        <w:rPr>
          <w:rFonts w:ascii="Times New Roman" w:hAnsi="Times New Roman"/>
        </w:rPr>
        <w:t xml:space="preserve">ibraries and </w:t>
      </w:r>
      <w:r w:rsidR="00C85FAD">
        <w:rPr>
          <w:rFonts w:ascii="Times New Roman" w:hAnsi="Times New Roman"/>
        </w:rPr>
        <w:t>L</w:t>
      </w:r>
      <w:r w:rsidRPr="00C85FAD">
        <w:rPr>
          <w:rFonts w:ascii="Times New Roman" w:hAnsi="Times New Roman"/>
        </w:rPr>
        <w:t xml:space="preserve">ibrary </w:t>
      </w:r>
      <w:r w:rsidR="00C85FAD">
        <w:rPr>
          <w:rFonts w:ascii="Times New Roman" w:hAnsi="Times New Roman"/>
        </w:rPr>
        <w:t>A</w:t>
      </w:r>
      <w:r w:rsidRPr="00C85FAD">
        <w:rPr>
          <w:rFonts w:ascii="Times New Roman" w:hAnsi="Times New Roman"/>
        </w:rPr>
        <w:t xml:space="preserve">ssociations commonly collect performance measurement data </w:t>
      </w:r>
      <w:r w:rsidR="007B1CAD" w:rsidRPr="00C85FAD">
        <w:rPr>
          <w:rFonts w:ascii="Times New Roman" w:hAnsi="Times New Roman"/>
        </w:rPr>
        <w:t xml:space="preserve">that show how busy they are. (Examples include the number of members or visitors, numbers of events organised and </w:t>
      </w:r>
      <w:r w:rsidR="005920B0">
        <w:rPr>
          <w:rFonts w:ascii="Times New Roman" w:hAnsi="Times New Roman"/>
        </w:rPr>
        <w:t xml:space="preserve">percentages of categories </w:t>
      </w:r>
      <w:r w:rsidR="007B1CAD" w:rsidRPr="00C85FAD">
        <w:rPr>
          <w:rFonts w:ascii="Times New Roman" w:hAnsi="Times New Roman"/>
        </w:rPr>
        <w:t>of users of services.) These types of data will be useful when evaluating your BSLA Small Project but you will also need to see whether the Small Project is changing what people are doing and how</w:t>
      </w:r>
      <w:r w:rsidR="005920B0">
        <w:rPr>
          <w:rFonts w:ascii="Times New Roman" w:hAnsi="Times New Roman"/>
        </w:rPr>
        <w:t xml:space="preserve"> they do it</w:t>
      </w:r>
      <w:r w:rsidR="007B1CAD" w:rsidRPr="00C85FAD">
        <w:rPr>
          <w:rFonts w:ascii="Times New Roman" w:hAnsi="Times New Roman"/>
        </w:rPr>
        <w:t xml:space="preserve">. </w:t>
      </w:r>
    </w:p>
    <w:p w14:paraId="121B7B5D" w14:textId="77777777" w:rsidR="009D371A" w:rsidRDefault="009D371A" w:rsidP="00C85FAD">
      <w:pPr>
        <w:pStyle w:val="NoSpacing"/>
        <w:rPr>
          <w:rFonts w:ascii="Times New Roman" w:hAnsi="Times New Roman"/>
        </w:rPr>
      </w:pPr>
    </w:p>
    <w:p w14:paraId="4A87C03A" w14:textId="5CAA7370" w:rsidR="00706EBB" w:rsidRPr="00C85FAD" w:rsidRDefault="007B1CAD" w:rsidP="00C85FAD">
      <w:pPr>
        <w:pStyle w:val="NoSpacing"/>
        <w:rPr>
          <w:rFonts w:ascii="Times New Roman" w:hAnsi="Times New Roman"/>
        </w:rPr>
      </w:pPr>
      <w:r w:rsidRPr="00C85FAD">
        <w:rPr>
          <w:rFonts w:ascii="Times New Roman" w:hAnsi="Times New Roman"/>
        </w:rPr>
        <w:t xml:space="preserve">There is a growing world-wide interest in evaluating the impact of </w:t>
      </w:r>
      <w:r w:rsidR="00C85FAD">
        <w:rPr>
          <w:rFonts w:ascii="Times New Roman" w:hAnsi="Times New Roman"/>
        </w:rPr>
        <w:t>P</w:t>
      </w:r>
      <w:r w:rsidRPr="00C85FAD">
        <w:rPr>
          <w:rFonts w:ascii="Times New Roman" w:hAnsi="Times New Roman"/>
        </w:rPr>
        <w:t xml:space="preserve">ublic </w:t>
      </w:r>
      <w:r w:rsidR="00C85FAD">
        <w:rPr>
          <w:rFonts w:ascii="Times New Roman" w:hAnsi="Times New Roman"/>
        </w:rPr>
        <w:t>L</w:t>
      </w:r>
      <w:r w:rsidRPr="00C85FAD">
        <w:rPr>
          <w:rFonts w:ascii="Times New Roman" w:hAnsi="Times New Roman"/>
        </w:rPr>
        <w:t>ibraries and Library Associations because</w:t>
      </w:r>
      <w:r w:rsidR="005920B0">
        <w:rPr>
          <w:rFonts w:ascii="Times New Roman" w:hAnsi="Times New Roman"/>
        </w:rPr>
        <w:t>,</w:t>
      </w:r>
      <w:r w:rsidRPr="00C85FAD">
        <w:rPr>
          <w:rFonts w:ascii="Times New Roman" w:hAnsi="Times New Roman"/>
        </w:rPr>
        <w:t xml:space="preserve"> as competition </w:t>
      </w:r>
      <w:r w:rsidR="005920B0">
        <w:rPr>
          <w:rFonts w:ascii="Times New Roman" w:hAnsi="Times New Roman"/>
        </w:rPr>
        <w:t xml:space="preserve">for </w:t>
      </w:r>
      <w:r w:rsidRPr="00C85FAD">
        <w:rPr>
          <w:rFonts w:ascii="Times New Roman" w:hAnsi="Times New Roman"/>
        </w:rPr>
        <w:t xml:space="preserve">scarce national resources </w:t>
      </w:r>
      <w:r w:rsidR="005920B0">
        <w:rPr>
          <w:rFonts w:ascii="Times New Roman" w:hAnsi="Times New Roman"/>
        </w:rPr>
        <w:t xml:space="preserve">increases, </w:t>
      </w:r>
      <w:r w:rsidRPr="00C85FAD">
        <w:rPr>
          <w:rFonts w:ascii="Times New Roman" w:hAnsi="Times New Roman"/>
        </w:rPr>
        <w:t xml:space="preserve">Library Association and </w:t>
      </w:r>
      <w:r w:rsidR="00C85FAD">
        <w:rPr>
          <w:rFonts w:ascii="Times New Roman" w:hAnsi="Times New Roman"/>
        </w:rPr>
        <w:t>P</w:t>
      </w:r>
      <w:r w:rsidRPr="00C85FAD">
        <w:rPr>
          <w:rFonts w:ascii="Times New Roman" w:hAnsi="Times New Roman"/>
        </w:rPr>
        <w:t xml:space="preserve">ublic </w:t>
      </w:r>
      <w:r w:rsidR="00C85FAD">
        <w:rPr>
          <w:rFonts w:ascii="Times New Roman" w:hAnsi="Times New Roman"/>
        </w:rPr>
        <w:t>L</w:t>
      </w:r>
      <w:r w:rsidRPr="00C85FAD">
        <w:rPr>
          <w:rFonts w:ascii="Times New Roman" w:hAnsi="Times New Roman"/>
        </w:rPr>
        <w:t xml:space="preserve">ibrary leaders need to be able to show </w:t>
      </w:r>
      <w:r w:rsidR="005920B0">
        <w:rPr>
          <w:rFonts w:ascii="Times New Roman" w:hAnsi="Times New Roman"/>
        </w:rPr>
        <w:t xml:space="preserve">evidence that they </w:t>
      </w:r>
      <w:r w:rsidRPr="00C85FAD">
        <w:rPr>
          <w:rFonts w:ascii="Times New Roman" w:hAnsi="Times New Roman"/>
        </w:rPr>
        <w:t xml:space="preserve">are making </w:t>
      </w:r>
      <w:r w:rsidR="005920B0">
        <w:rPr>
          <w:rFonts w:ascii="Times New Roman" w:hAnsi="Times New Roman"/>
        </w:rPr>
        <w:t xml:space="preserve">a difference </w:t>
      </w:r>
      <w:r w:rsidRPr="00C85FAD">
        <w:rPr>
          <w:rFonts w:ascii="Times New Roman" w:hAnsi="Times New Roman"/>
        </w:rPr>
        <w:t xml:space="preserve">to their communities. </w:t>
      </w:r>
      <w:r w:rsidR="00C85FAD">
        <w:rPr>
          <w:rFonts w:ascii="Times New Roman" w:hAnsi="Times New Roman"/>
        </w:rPr>
        <w:t xml:space="preserve">We hope that this </w:t>
      </w:r>
      <w:r w:rsidR="009F2786">
        <w:rPr>
          <w:rFonts w:ascii="Times New Roman" w:hAnsi="Times New Roman"/>
        </w:rPr>
        <w:t>guide</w:t>
      </w:r>
      <w:r w:rsidR="00C85FAD">
        <w:rPr>
          <w:rFonts w:ascii="Times New Roman" w:hAnsi="Times New Roman"/>
        </w:rPr>
        <w:t xml:space="preserve"> will help you to make your case for better Public Libraries and Library Associations.</w:t>
      </w:r>
    </w:p>
    <w:p w14:paraId="54E6424B" w14:textId="77777777" w:rsidR="00C85FAD" w:rsidRPr="00C478CA" w:rsidRDefault="00C85FAD" w:rsidP="00C85FAD">
      <w:pPr>
        <w:pStyle w:val="Heading1"/>
        <w:ind w:right="-154"/>
        <w:rPr>
          <w:sz w:val="48"/>
          <w:szCs w:val="48"/>
        </w:rPr>
      </w:pPr>
      <w:r>
        <w:t>1</w:t>
      </w:r>
      <w:r>
        <w:tab/>
        <w:t>What is impact evaluation? Some definitions</w:t>
      </w:r>
    </w:p>
    <w:p w14:paraId="208A0D31" w14:textId="77777777" w:rsidR="00540A49" w:rsidRDefault="00540A49" w:rsidP="00C85FAD">
      <w:pPr>
        <w:pStyle w:val="NoSpacing"/>
        <w:rPr>
          <w:rFonts w:ascii="Times New Roman" w:hAnsi="Times New Roman"/>
        </w:rPr>
      </w:pPr>
      <w:r w:rsidRPr="00C85FAD">
        <w:rPr>
          <w:rFonts w:ascii="Times New Roman" w:hAnsi="Times New Roman"/>
        </w:rPr>
        <w:t xml:space="preserve">First, here are some definitions of impact, outcome and </w:t>
      </w:r>
      <w:r w:rsidR="00706EBB" w:rsidRPr="00C85FAD">
        <w:rPr>
          <w:rFonts w:ascii="Times New Roman" w:hAnsi="Times New Roman"/>
        </w:rPr>
        <w:t>impact areas</w:t>
      </w:r>
      <w:r w:rsidRPr="00C85FAD">
        <w:rPr>
          <w:rFonts w:ascii="Times New Roman" w:hAnsi="Times New Roman"/>
        </w:rPr>
        <w:t>, as used in the BSLA context:</w:t>
      </w:r>
    </w:p>
    <w:p w14:paraId="6B28D163" w14:textId="77777777" w:rsidR="00C85FAD" w:rsidRPr="00C85FAD" w:rsidRDefault="00C85FAD" w:rsidP="00C85FAD">
      <w:pPr>
        <w:pStyle w:val="NoSpacing"/>
        <w:rPr>
          <w:rFonts w:ascii="Times New Roman" w:hAnsi="Times New Roman"/>
        </w:rPr>
      </w:pPr>
    </w:p>
    <w:p w14:paraId="17F5B2D6" w14:textId="77777777" w:rsidR="00540A49" w:rsidRPr="00C85FAD" w:rsidRDefault="00540A49" w:rsidP="00C85FAD">
      <w:pPr>
        <w:pStyle w:val="NoSpacing"/>
        <w:rPr>
          <w:rFonts w:ascii="Times New Roman" w:hAnsi="Times New Roman"/>
        </w:rPr>
      </w:pPr>
      <w:r w:rsidRPr="00C85FAD">
        <w:rPr>
          <w:rFonts w:ascii="Times New Roman" w:hAnsi="Times New Roman"/>
          <w:b/>
        </w:rPr>
        <w:t>Impact:</w:t>
      </w:r>
      <w:r w:rsidRPr="00C85FAD">
        <w:rPr>
          <w:rFonts w:ascii="Times New Roman" w:hAnsi="Times New Roman"/>
        </w:rPr>
        <w:t xml:space="preserve"> Any effect of BSLA Small Projects on an individual, group, organisation or community. </w:t>
      </w:r>
    </w:p>
    <w:p w14:paraId="47DA7690" w14:textId="77777777" w:rsidR="00540A49" w:rsidRPr="0029784A" w:rsidRDefault="00540A49" w:rsidP="00540A49">
      <w:pPr>
        <w:spacing w:line="240" w:lineRule="auto"/>
        <w:ind w:left="720" w:right="-153"/>
      </w:pPr>
      <w:r>
        <w:t>[</w:t>
      </w:r>
      <w:r w:rsidRPr="0029784A">
        <w:t>Example</w:t>
      </w:r>
      <w:r>
        <w:t>s</w:t>
      </w:r>
      <w:r w:rsidRPr="0029784A">
        <w:t>: More engagement in advocacy for libraries by Library</w:t>
      </w:r>
      <w:r>
        <w:t xml:space="preserve"> </w:t>
      </w:r>
      <w:r w:rsidRPr="0029784A">
        <w:t xml:space="preserve"> Association members; </w:t>
      </w:r>
      <w:r>
        <w:t xml:space="preserve">partner organisations engage in more complex long-term </w:t>
      </w:r>
      <w:r w:rsidRPr="0029784A">
        <w:t xml:space="preserve"> </w:t>
      </w:r>
      <w:r>
        <w:t xml:space="preserve">collaboration with </w:t>
      </w:r>
      <w:r w:rsidR="005920B0">
        <w:t>Public Librar</w:t>
      </w:r>
      <w:r>
        <w:t xml:space="preserve">ies; politicians show greater understanding of the </w:t>
      </w:r>
      <w:r w:rsidRPr="0029784A">
        <w:t xml:space="preserve"> </w:t>
      </w:r>
      <w:r>
        <w:t xml:space="preserve">role of </w:t>
      </w:r>
      <w:r w:rsidR="005920B0">
        <w:t>Public Librar</w:t>
      </w:r>
      <w:r>
        <w:t>ies in local development.]</w:t>
      </w:r>
      <w:r w:rsidRPr="0029784A">
        <w:t xml:space="preserve"> </w:t>
      </w:r>
    </w:p>
    <w:p w14:paraId="23033C58" w14:textId="77777777" w:rsidR="00540A49" w:rsidRDefault="00540A49" w:rsidP="00C85FAD">
      <w:pPr>
        <w:pStyle w:val="NoSpacing"/>
        <w:rPr>
          <w:rFonts w:ascii="Times New Roman" w:hAnsi="Times New Roman"/>
        </w:rPr>
      </w:pPr>
      <w:r w:rsidRPr="00C85FAD">
        <w:rPr>
          <w:rFonts w:ascii="Times New Roman" w:hAnsi="Times New Roman"/>
        </w:rPr>
        <w:t>Impacts:</w:t>
      </w:r>
    </w:p>
    <w:p w14:paraId="4E2EC121" w14:textId="77777777" w:rsidR="00C85FAD" w:rsidRPr="00C85FAD" w:rsidRDefault="00C85FAD" w:rsidP="00C85FAD">
      <w:pPr>
        <w:pStyle w:val="NoSpacing"/>
        <w:rPr>
          <w:rFonts w:ascii="Times New Roman" w:hAnsi="Times New Roman"/>
        </w:rPr>
      </w:pPr>
    </w:p>
    <w:p w14:paraId="72B3DB90" w14:textId="77777777" w:rsidR="00540A49" w:rsidRPr="00C85FAD" w:rsidRDefault="005920B0" w:rsidP="00C85FAD">
      <w:pPr>
        <w:pStyle w:val="NoSpacing"/>
        <w:numPr>
          <w:ilvl w:val="0"/>
          <w:numId w:val="19"/>
        </w:numPr>
        <w:rPr>
          <w:rFonts w:ascii="Times New Roman" w:hAnsi="Times New Roman"/>
        </w:rPr>
      </w:pPr>
      <w:r>
        <w:rPr>
          <w:rFonts w:ascii="Times New Roman" w:hAnsi="Times New Roman"/>
        </w:rPr>
        <w:t>can</w:t>
      </w:r>
      <w:r w:rsidR="00540A49" w:rsidRPr="00C85FAD">
        <w:rPr>
          <w:rFonts w:ascii="Times New Roman" w:hAnsi="Times New Roman"/>
        </w:rPr>
        <w:t xml:space="preserve"> be positive or negative</w:t>
      </w:r>
      <w:r w:rsidR="00706EBB" w:rsidRPr="00C85FAD">
        <w:rPr>
          <w:rFonts w:ascii="Times New Roman" w:hAnsi="Times New Roman"/>
        </w:rPr>
        <w:t xml:space="preserve"> (negative impacts may help in development planning)</w:t>
      </w:r>
    </w:p>
    <w:p w14:paraId="78FB1593" w14:textId="77777777" w:rsidR="00540A49" w:rsidRPr="00C85FAD" w:rsidRDefault="00540A49" w:rsidP="00C85FAD">
      <w:pPr>
        <w:pStyle w:val="NoSpacing"/>
        <w:numPr>
          <w:ilvl w:val="0"/>
          <w:numId w:val="19"/>
        </w:numPr>
        <w:rPr>
          <w:rFonts w:ascii="Times New Roman" w:hAnsi="Times New Roman"/>
        </w:rPr>
      </w:pPr>
      <w:r w:rsidRPr="00C85FAD">
        <w:rPr>
          <w:rFonts w:ascii="Times New Roman" w:hAnsi="Times New Roman"/>
        </w:rPr>
        <w:t>may be intended or accidental</w:t>
      </w:r>
      <w:r w:rsidR="00706EBB" w:rsidRPr="00C85FAD">
        <w:rPr>
          <w:rFonts w:ascii="Times New Roman" w:hAnsi="Times New Roman"/>
        </w:rPr>
        <w:t xml:space="preserve"> (we need to know what has happened that we did not expect)</w:t>
      </w:r>
    </w:p>
    <w:p w14:paraId="5377A8C1" w14:textId="77777777" w:rsidR="00540A49" w:rsidRPr="00C85FAD" w:rsidRDefault="005920B0" w:rsidP="00C85FAD">
      <w:pPr>
        <w:pStyle w:val="NoSpacing"/>
        <w:numPr>
          <w:ilvl w:val="0"/>
          <w:numId w:val="19"/>
        </w:numPr>
        <w:rPr>
          <w:rFonts w:ascii="Times New Roman" w:hAnsi="Times New Roman"/>
        </w:rPr>
      </w:pPr>
      <w:proofErr w:type="gramStart"/>
      <w:r>
        <w:rPr>
          <w:rFonts w:ascii="Times New Roman" w:hAnsi="Times New Roman"/>
        </w:rPr>
        <w:t>can</w:t>
      </w:r>
      <w:proofErr w:type="gramEnd"/>
      <w:r w:rsidR="00540A49" w:rsidRPr="00C85FAD">
        <w:rPr>
          <w:rFonts w:ascii="Times New Roman" w:hAnsi="Times New Roman"/>
        </w:rPr>
        <w:t xml:space="preserve"> affect Library Association staff, officers or members; managers and staff of </w:t>
      </w:r>
      <w:r>
        <w:rPr>
          <w:rFonts w:ascii="Times New Roman" w:hAnsi="Times New Roman"/>
        </w:rPr>
        <w:t>Public Librar</w:t>
      </w:r>
      <w:r w:rsidR="00540A49" w:rsidRPr="00C85FAD">
        <w:rPr>
          <w:rFonts w:ascii="Times New Roman" w:hAnsi="Times New Roman"/>
        </w:rPr>
        <w:t>ies; politicians and other policy makers; other stakeholders or the general public.</w:t>
      </w:r>
    </w:p>
    <w:p w14:paraId="3091D3CC" w14:textId="77777777" w:rsidR="00C85FAD" w:rsidRDefault="00C85FAD" w:rsidP="00C85FAD">
      <w:pPr>
        <w:pStyle w:val="NoSpacing"/>
        <w:rPr>
          <w:rFonts w:ascii="Times New Roman" w:hAnsi="Times New Roman"/>
          <w:b/>
        </w:rPr>
      </w:pPr>
    </w:p>
    <w:p w14:paraId="65771139" w14:textId="77777777" w:rsidR="00540A49" w:rsidRPr="00C85FAD" w:rsidRDefault="00540A49" w:rsidP="00C85FAD">
      <w:pPr>
        <w:pStyle w:val="NoSpacing"/>
        <w:rPr>
          <w:rFonts w:ascii="Times New Roman" w:hAnsi="Times New Roman"/>
        </w:rPr>
      </w:pPr>
      <w:r w:rsidRPr="00C85FAD">
        <w:rPr>
          <w:rFonts w:ascii="Times New Roman" w:hAnsi="Times New Roman"/>
          <w:b/>
        </w:rPr>
        <w:t xml:space="preserve">Impact areas: </w:t>
      </w:r>
      <w:r w:rsidR="009F701B" w:rsidRPr="00C85FAD">
        <w:rPr>
          <w:rFonts w:ascii="Times New Roman" w:hAnsi="Times New Roman"/>
        </w:rPr>
        <w:t xml:space="preserve">Main areas of the BSLA Small </w:t>
      </w:r>
      <w:r w:rsidR="00A25382">
        <w:rPr>
          <w:rFonts w:ascii="Times New Roman" w:hAnsi="Times New Roman"/>
        </w:rPr>
        <w:t>Project</w:t>
      </w:r>
      <w:r w:rsidRPr="00C85FAD">
        <w:rPr>
          <w:rFonts w:ascii="Times New Roman" w:hAnsi="Times New Roman"/>
        </w:rPr>
        <w:t xml:space="preserve"> in which involvement should make a difference.</w:t>
      </w:r>
    </w:p>
    <w:p w14:paraId="23DCA8ED" w14:textId="77777777" w:rsidR="00540A49" w:rsidRPr="009D371A" w:rsidRDefault="00540A49" w:rsidP="00540A49">
      <w:pPr>
        <w:spacing w:line="240" w:lineRule="auto"/>
        <w:ind w:left="720" w:right="-154"/>
        <w:rPr>
          <w:color w:val="000000" w:themeColor="text1"/>
        </w:rPr>
      </w:pPr>
      <w:r w:rsidRPr="009F701B">
        <w:t xml:space="preserve">[Examples: Developing the Association’s vision and strategy; </w:t>
      </w:r>
      <w:r w:rsidR="009F701B" w:rsidRPr="009F701B">
        <w:t>e</w:t>
      </w:r>
      <w:r w:rsidRPr="009F701B">
        <w:t xml:space="preserve">nhancing relationships </w:t>
      </w:r>
      <w:r w:rsidRPr="009D371A">
        <w:rPr>
          <w:color w:val="000000" w:themeColor="text1"/>
        </w:rPr>
        <w:t xml:space="preserve">between the Association and its members, potential members, other stakeholders and the world-wide library community.] </w:t>
      </w:r>
    </w:p>
    <w:p w14:paraId="6349512E" w14:textId="77777777" w:rsidR="00540A49" w:rsidRPr="009D371A" w:rsidRDefault="00540A49" w:rsidP="00C85FAD">
      <w:pPr>
        <w:pStyle w:val="NoSpacing"/>
        <w:rPr>
          <w:rFonts w:ascii="Times New Roman" w:hAnsi="Times New Roman"/>
          <w:color w:val="000000" w:themeColor="text1"/>
        </w:rPr>
      </w:pPr>
      <w:r w:rsidRPr="009D371A">
        <w:rPr>
          <w:rFonts w:ascii="Times New Roman" w:hAnsi="Times New Roman"/>
          <w:color w:val="000000" w:themeColor="text1"/>
        </w:rPr>
        <w:t xml:space="preserve">A list of the suggested impact areas for </w:t>
      </w:r>
      <w:r w:rsidR="00706EBB" w:rsidRPr="009D371A">
        <w:rPr>
          <w:rFonts w:ascii="Times New Roman" w:hAnsi="Times New Roman"/>
          <w:color w:val="000000" w:themeColor="text1"/>
        </w:rPr>
        <w:t>Small Projects</w:t>
      </w:r>
      <w:r w:rsidRPr="009D371A">
        <w:rPr>
          <w:rFonts w:ascii="Times New Roman" w:hAnsi="Times New Roman"/>
          <w:color w:val="000000" w:themeColor="text1"/>
        </w:rPr>
        <w:t xml:space="preserve"> can be found in </w:t>
      </w:r>
      <w:r w:rsidRPr="009D371A">
        <w:rPr>
          <w:rFonts w:ascii="Times New Roman" w:hAnsi="Times New Roman"/>
          <w:b/>
          <w:i/>
          <w:color w:val="000000" w:themeColor="text1"/>
        </w:rPr>
        <w:t>Framework Part One</w:t>
      </w:r>
      <w:r w:rsidRPr="009D371A">
        <w:rPr>
          <w:rFonts w:ascii="Times New Roman" w:hAnsi="Times New Roman"/>
          <w:color w:val="000000" w:themeColor="text1"/>
        </w:rPr>
        <w:t xml:space="preserve"> below.</w:t>
      </w:r>
    </w:p>
    <w:p w14:paraId="0EBC3DB0" w14:textId="77777777" w:rsidR="00C85FAD" w:rsidRPr="009D371A" w:rsidRDefault="00C85FAD" w:rsidP="00C85FAD">
      <w:pPr>
        <w:pStyle w:val="NoSpacing"/>
        <w:rPr>
          <w:rFonts w:ascii="Times New Roman" w:hAnsi="Times New Roman"/>
          <w:b/>
          <w:color w:val="000000" w:themeColor="text1"/>
        </w:rPr>
      </w:pPr>
    </w:p>
    <w:p w14:paraId="66973298" w14:textId="77777777" w:rsidR="00540A49" w:rsidRPr="009D371A" w:rsidRDefault="00540A49" w:rsidP="00C85FAD">
      <w:pPr>
        <w:pStyle w:val="NoSpacing"/>
        <w:rPr>
          <w:rFonts w:ascii="Times New Roman" w:hAnsi="Times New Roman"/>
          <w:color w:val="000000" w:themeColor="text1"/>
        </w:rPr>
      </w:pPr>
      <w:r w:rsidRPr="009D371A">
        <w:rPr>
          <w:rFonts w:ascii="Times New Roman" w:hAnsi="Times New Roman"/>
          <w:b/>
          <w:color w:val="000000" w:themeColor="text1"/>
        </w:rPr>
        <w:t>Outcome:</w:t>
      </w:r>
      <w:r w:rsidRPr="009D371A">
        <w:rPr>
          <w:rFonts w:ascii="Times New Roman" w:hAnsi="Times New Roman"/>
          <w:color w:val="000000" w:themeColor="text1"/>
        </w:rPr>
        <w:t xml:space="preserve"> For the purposes of the BSLA Programme, an </w:t>
      </w:r>
      <w:r w:rsidRPr="009D371A">
        <w:rPr>
          <w:rFonts w:ascii="Times New Roman" w:hAnsi="Times New Roman"/>
          <w:b/>
          <w:color w:val="000000" w:themeColor="text1"/>
        </w:rPr>
        <w:t>outcome</w:t>
      </w:r>
      <w:r w:rsidRPr="009D371A">
        <w:rPr>
          <w:rFonts w:ascii="Times New Roman" w:hAnsi="Times New Roman"/>
          <w:color w:val="000000" w:themeColor="text1"/>
        </w:rPr>
        <w:t xml:space="preserve"> is any change in the Library Association or how it works that is attributable to BSLA Programme intervention. (Any such change is also an impact.)</w:t>
      </w:r>
    </w:p>
    <w:p w14:paraId="517CF11F" w14:textId="77777777" w:rsidR="00540A49" w:rsidRPr="009D371A" w:rsidRDefault="00540A49" w:rsidP="00540A49">
      <w:pPr>
        <w:spacing w:line="240" w:lineRule="auto"/>
        <w:ind w:left="720" w:right="-154"/>
        <w:rPr>
          <w:color w:val="000000" w:themeColor="text1"/>
        </w:rPr>
      </w:pPr>
      <w:r w:rsidRPr="009D371A">
        <w:rPr>
          <w:rFonts w:ascii="Times New Roman" w:hAnsi="Times New Roman"/>
          <w:color w:val="000000" w:themeColor="text1"/>
        </w:rPr>
        <w:t>[</w:t>
      </w:r>
      <w:r w:rsidRPr="009D371A">
        <w:rPr>
          <w:color w:val="000000" w:themeColor="text1"/>
        </w:rPr>
        <w:t xml:space="preserve">Example: The Association implements a programme to recruit more members to active roles in the Association.]  </w:t>
      </w:r>
    </w:p>
    <w:p w14:paraId="5FC9B875" w14:textId="77777777" w:rsidR="009D371A" w:rsidRDefault="005920B0" w:rsidP="00C85FAD">
      <w:pPr>
        <w:pStyle w:val="NoSpacing"/>
        <w:rPr>
          <w:rFonts w:ascii="Times New Roman" w:hAnsi="Times New Roman"/>
        </w:rPr>
      </w:pPr>
      <w:r>
        <w:rPr>
          <w:rFonts w:ascii="Times New Roman" w:hAnsi="Times New Roman"/>
        </w:rPr>
        <w:t xml:space="preserve">Performance data should tell you whether your service is efficient; impact evidence should tell you whether it is effective. </w:t>
      </w:r>
    </w:p>
    <w:p w14:paraId="62A10B5D" w14:textId="77777777" w:rsidR="009D371A" w:rsidRDefault="009D371A" w:rsidP="00C85FAD">
      <w:pPr>
        <w:pStyle w:val="NoSpacing"/>
        <w:rPr>
          <w:rFonts w:ascii="Times New Roman" w:hAnsi="Times New Roman"/>
        </w:rPr>
      </w:pPr>
    </w:p>
    <w:p w14:paraId="413B0E6C" w14:textId="78ED2C4B" w:rsidR="00540A49" w:rsidRPr="00C85FAD" w:rsidRDefault="00540A49" w:rsidP="00C85FAD">
      <w:pPr>
        <w:pStyle w:val="NoSpacing"/>
        <w:rPr>
          <w:rFonts w:ascii="Times New Roman" w:hAnsi="Times New Roman"/>
        </w:rPr>
      </w:pPr>
      <w:r w:rsidRPr="00C85FAD">
        <w:rPr>
          <w:rFonts w:ascii="Times New Roman" w:hAnsi="Times New Roman"/>
        </w:rPr>
        <w:t xml:space="preserve">The main focus of the Framework is on any </w:t>
      </w:r>
      <w:r w:rsidRPr="00C85FAD">
        <w:rPr>
          <w:rFonts w:ascii="Times New Roman" w:hAnsi="Times New Roman"/>
          <w:b/>
          <w:i/>
        </w:rPr>
        <w:t>changes</w:t>
      </w:r>
      <w:r w:rsidRPr="00C85FAD">
        <w:rPr>
          <w:rFonts w:ascii="Times New Roman" w:hAnsi="Times New Roman"/>
        </w:rPr>
        <w:t xml:space="preserve"> that may be brought about by these processes and outputs (that is, on the impact of the </w:t>
      </w:r>
      <w:r w:rsidR="00A25382">
        <w:rPr>
          <w:rFonts w:ascii="Times New Roman" w:hAnsi="Times New Roman"/>
        </w:rPr>
        <w:t>S</w:t>
      </w:r>
      <w:r w:rsidR="009F701B" w:rsidRPr="00C85FAD">
        <w:rPr>
          <w:rFonts w:ascii="Times New Roman" w:hAnsi="Times New Roman"/>
        </w:rPr>
        <w:t xml:space="preserve">mall </w:t>
      </w:r>
      <w:r w:rsidR="00A25382">
        <w:rPr>
          <w:rFonts w:ascii="Times New Roman" w:hAnsi="Times New Roman"/>
        </w:rPr>
        <w:t>Project</w:t>
      </w:r>
      <w:r w:rsidRPr="00C85FAD">
        <w:rPr>
          <w:rFonts w:ascii="Times New Roman" w:hAnsi="Times New Roman"/>
        </w:rPr>
        <w:t xml:space="preserve">).    </w:t>
      </w:r>
    </w:p>
    <w:p w14:paraId="11A52F1C" w14:textId="77777777" w:rsidR="00540A49" w:rsidRPr="0044437A" w:rsidRDefault="00540A49" w:rsidP="00540A49">
      <w:pPr>
        <w:pStyle w:val="Heading1"/>
        <w:ind w:right="-154"/>
      </w:pPr>
      <w:r>
        <w:lastRenderedPageBreak/>
        <w:t>2</w:t>
      </w:r>
      <w:r>
        <w:tab/>
      </w:r>
      <w:r w:rsidRPr="0044437A">
        <w:t>Why is impact evaluation important?</w:t>
      </w:r>
    </w:p>
    <w:p w14:paraId="090D11E7" w14:textId="48177E37" w:rsidR="00540A49" w:rsidRPr="005920B0" w:rsidRDefault="009D371A" w:rsidP="00540A49">
      <w:pPr>
        <w:spacing w:line="240" w:lineRule="auto"/>
        <w:ind w:right="-153"/>
        <w:rPr>
          <w:rFonts w:ascii="Times New Roman" w:hAnsi="Times New Roman"/>
        </w:rPr>
      </w:pPr>
      <w:r>
        <w:rPr>
          <w:rFonts w:ascii="Times New Roman" w:hAnsi="Times New Roman"/>
        </w:rPr>
        <w:t>Impact evidence should:</w:t>
      </w:r>
    </w:p>
    <w:p w14:paraId="55747E65" w14:textId="07E590E5" w:rsidR="00540A49" w:rsidRPr="005920B0" w:rsidRDefault="00540A49" w:rsidP="001F2DF0">
      <w:pPr>
        <w:numPr>
          <w:ilvl w:val="0"/>
          <w:numId w:val="18"/>
        </w:numPr>
        <w:spacing w:line="240" w:lineRule="auto"/>
        <w:ind w:right="-153" w:hanging="357"/>
        <w:contextualSpacing/>
        <w:rPr>
          <w:rFonts w:ascii="Times New Roman" w:hAnsi="Times New Roman"/>
        </w:rPr>
      </w:pPr>
      <w:proofErr w:type="gramStart"/>
      <w:r w:rsidRPr="005920B0">
        <w:rPr>
          <w:rFonts w:ascii="Times New Roman" w:hAnsi="Times New Roman"/>
        </w:rPr>
        <w:t>tell</w:t>
      </w:r>
      <w:proofErr w:type="gramEnd"/>
      <w:r w:rsidRPr="005920B0">
        <w:rPr>
          <w:rFonts w:ascii="Times New Roman" w:hAnsi="Times New Roman"/>
        </w:rPr>
        <w:t xml:space="preserve"> participants whether they are making real progress towards their </w:t>
      </w:r>
      <w:r w:rsidR="009D371A">
        <w:rPr>
          <w:rFonts w:ascii="Times New Roman" w:hAnsi="Times New Roman"/>
        </w:rPr>
        <w:t>goals</w:t>
      </w:r>
    </w:p>
    <w:p w14:paraId="7121BA5C" w14:textId="77777777" w:rsidR="00540A49" w:rsidRPr="005920B0" w:rsidRDefault="00540A49" w:rsidP="001F2DF0">
      <w:pPr>
        <w:numPr>
          <w:ilvl w:val="0"/>
          <w:numId w:val="18"/>
        </w:numPr>
        <w:spacing w:line="240" w:lineRule="auto"/>
        <w:ind w:right="-153" w:hanging="357"/>
        <w:contextualSpacing/>
        <w:rPr>
          <w:rFonts w:ascii="Times New Roman" w:hAnsi="Times New Roman"/>
        </w:rPr>
      </w:pPr>
      <w:proofErr w:type="gramStart"/>
      <w:r w:rsidRPr="005920B0">
        <w:rPr>
          <w:rFonts w:ascii="Times New Roman" w:hAnsi="Times New Roman"/>
        </w:rPr>
        <w:t>help</w:t>
      </w:r>
      <w:proofErr w:type="gramEnd"/>
      <w:r w:rsidRPr="005920B0">
        <w:rPr>
          <w:rFonts w:ascii="Times New Roman" w:hAnsi="Times New Roman"/>
        </w:rPr>
        <w:t xml:space="preserve"> to build organisational capacity by giving staff the confidence to build on </w:t>
      </w:r>
      <w:r w:rsidR="000F4777">
        <w:rPr>
          <w:rFonts w:ascii="Times New Roman" w:hAnsi="Times New Roman"/>
        </w:rPr>
        <w:t xml:space="preserve">early small </w:t>
      </w:r>
      <w:r w:rsidRPr="005920B0">
        <w:rPr>
          <w:rFonts w:ascii="Times New Roman" w:hAnsi="Times New Roman"/>
        </w:rPr>
        <w:t>successes</w:t>
      </w:r>
    </w:p>
    <w:p w14:paraId="35F75B2D" w14:textId="77777777" w:rsidR="00540A49" w:rsidRPr="005920B0" w:rsidRDefault="00540A49" w:rsidP="001F2DF0">
      <w:pPr>
        <w:numPr>
          <w:ilvl w:val="0"/>
          <w:numId w:val="18"/>
        </w:numPr>
        <w:spacing w:line="240" w:lineRule="auto"/>
        <w:ind w:right="-153" w:hanging="357"/>
        <w:contextualSpacing/>
        <w:rPr>
          <w:rFonts w:ascii="Times New Roman" w:hAnsi="Times New Roman"/>
        </w:rPr>
      </w:pPr>
      <w:r w:rsidRPr="005920B0">
        <w:rPr>
          <w:rFonts w:ascii="Times New Roman" w:hAnsi="Times New Roman"/>
        </w:rPr>
        <w:t>raise awareness of the Association in the sector and amongst decision makers</w:t>
      </w:r>
    </w:p>
    <w:p w14:paraId="6D719BA5" w14:textId="77777777" w:rsidR="00540A49" w:rsidRPr="005920B0" w:rsidRDefault="00540A49" w:rsidP="001F2DF0">
      <w:pPr>
        <w:numPr>
          <w:ilvl w:val="0"/>
          <w:numId w:val="18"/>
        </w:numPr>
        <w:spacing w:line="240" w:lineRule="auto"/>
        <w:ind w:right="-153" w:hanging="357"/>
        <w:contextualSpacing/>
        <w:rPr>
          <w:rFonts w:ascii="Times New Roman" w:hAnsi="Times New Roman"/>
        </w:rPr>
      </w:pPr>
      <w:r w:rsidRPr="005920B0">
        <w:rPr>
          <w:rFonts w:ascii="Times New Roman" w:hAnsi="Times New Roman"/>
        </w:rPr>
        <w:t xml:space="preserve">give the Association evidence as a basis for sustained advocacy in support of programme goals, such as: </w:t>
      </w:r>
    </w:p>
    <w:p w14:paraId="3A6D0207" w14:textId="77777777" w:rsidR="00540A49" w:rsidRPr="001F2DF0" w:rsidRDefault="00540A49" w:rsidP="001F2DF0">
      <w:pPr>
        <w:pStyle w:val="ListParagraph"/>
        <w:numPr>
          <w:ilvl w:val="1"/>
          <w:numId w:val="18"/>
        </w:numPr>
        <w:spacing w:line="240" w:lineRule="auto"/>
        <w:ind w:right="-153" w:hanging="357"/>
        <w:contextualSpacing/>
        <w:rPr>
          <w:rFonts w:ascii="Times New Roman" w:hAnsi="Times New Roman"/>
        </w:rPr>
      </w:pPr>
      <w:proofErr w:type="gramStart"/>
      <w:r w:rsidRPr="001F2DF0">
        <w:rPr>
          <w:rFonts w:ascii="Times New Roman" w:hAnsi="Times New Roman"/>
        </w:rPr>
        <w:t>better</w:t>
      </w:r>
      <w:proofErr w:type="gramEnd"/>
      <w:r w:rsidRPr="001F2DF0">
        <w:rPr>
          <w:rFonts w:ascii="Times New Roman" w:hAnsi="Times New Roman"/>
        </w:rPr>
        <w:t xml:space="preserve"> services for members and users </w:t>
      </w:r>
    </w:p>
    <w:p w14:paraId="02F38E67" w14:textId="77777777" w:rsidR="00540A49" w:rsidRPr="001F2DF0" w:rsidRDefault="00540A49" w:rsidP="001F2DF0">
      <w:pPr>
        <w:pStyle w:val="ListParagraph"/>
        <w:numPr>
          <w:ilvl w:val="1"/>
          <w:numId w:val="18"/>
        </w:numPr>
        <w:spacing w:line="240" w:lineRule="auto"/>
        <w:ind w:right="-153" w:hanging="357"/>
        <w:contextualSpacing/>
        <w:rPr>
          <w:rFonts w:ascii="Times New Roman" w:hAnsi="Times New Roman"/>
        </w:rPr>
      </w:pPr>
      <w:proofErr w:type="gramStart"/>
      <w:r w:rsidRPr="001F2DF0">
        <w:rPr>
          <w:rFonts w:ascii="Times New Roman" w:hAnsi="Times New Roman"/>
        </w:rPr>
        <w:t>more</w:t>
      </w:r>
      <w:proofErr w:type="gramEnd"/>
      <w:r w:rsidRPr="001F2DF0">
        <w:rPr>
          <w:rFonts w:ascii="Times New Roman" w:hAnsi="Times New Roman"/>
        </w:rPr>
        <w:t xml:space="preserve"> respect for the library sector and the library community </w:t>
      </w:r>
    </w:p>
    <w:p w14:paraId="54AAC050" w14:textId="77777777" w:rsidR="00540A49" w:rsidRPr="001F2DF0" w:rsidRDefault="00540A49" w:rsidP="001F2DF0">
      <w:pPr>
        <w:pStyle w:val="ListParagraph"/>
        <w:numPr>
          <w:ilvl w:val="1"/>
          <w:numId w:val="18"/>
        </w:numPr>
        <w:spacing w:line="240" w:lineRule="auto"/>
        <w:ind w:right="-153" w:hanging="357"/>
        <w:contextualSpacing/>
        <w:rPr>
          <w:rFonts w:ascii="Times New Roman" w:hAnsi="Times New Roman"/>
        </w:rPr>
      </w:pPr>
      <w:proofErr w:type="gramStart"/>
      <w:r w:rsidRPr="001F2DF0">
        <w:rPr>
          <w:rFonts w:ascii="Times New Roman" w:hAnsi="Times New Roman"/>
        </w:rPr>
        <w:t>more</w:t>
      </w:r>
      <w:proofErr w:type="gramEnd"/>
      <w:r w:rsidRPr="001F2DF0">
        <w:rPr>
          <w:rFonts w:ascii="Times New Roman" w:hAnsi="Times New Roman"/>
        </w:rPr>
        <w:t xml:space="preserve"> collaboration with other associations, partnerships and region</w:t>
      </w:r>
      <w:r w:rsidR="000F4777" w:rsidRPr="001F2DF0">
        <w:rPr>
          <w:rFonts w:ascii="Times New Roman" w:hAnsi="Times New Roman"/>
        </w:rPr>
        <w:t>s</w:t>
      </w:r>
      <w:r w:rsidRPr="001F2DF0">
        <w:rPr>
          <w:rFonts w:ascii="Times New Roman" w:hAnsi="Times New Roman"/>
        </w:rPr>
        <w:t xml:space="preserve"> </w:t>
      </w:r>
    </w:p>
    <w:p w14:paraId="35A08E10" w14:textId="77777777" w:rsidR="00540A49" w:rsidRPr="005920B0" w:rsidRDefault="00540A49" w:rsidP="001F2DF0">
      <w:pPr>
        <w:numPr>
          <w:ilvl w:val="0"/>
          <w:numId w:val="18"/>
        </w:numPr>
        <w:spacing w:line="240" w:lineRule="auto"/>
        <w:ind w:right="-153" w:hanging="357"/>
        <w:contextualSpacing/>
        <w:rPr>
          <w:rFonts w:ascii="Times New Roman" w:hAnsi="Times New Roman"/>
        </w:rPr>
      </w:pPr>
      <w:proofErr w:type="gramStart"/>
      <w:r w:rsidRPr="005920B0">
        <w:rPr>
          <w:rFonts w:ascii="Times New Roman" w:hAnsi="Times New Roman"/>
        </w:rPr>
        <w:t>help</w:t>
      </w:r>
      <w:proofErr w:type="gramEnd"/>
      <w:r w:rsidRPr="005920B0">
        <w:rPr>
          <w:rFonts w:ascii="Times New Roman" w:hAnsi="Times New Roman"/>
        </w:rPr>
        <w:t xml:space="preserve"> to secure the resources that the Association </w:t>
      </w:r>
      <w:r w:rsidR="009F701B" w:rsidRPr="005920B0">
        <w:rPr>
          <w:rFonts w:ascii="Times New Roman" w:hAnsi="Times New Roman"/>
        </w:rPr>
        <w:t xml:space="preserve">and </w:t>
      </w:r>
      <w:r w:rsidR="005920B0" w:rsidRPr="005920B0">
        <w:rPr>
          <w:rFonts w:ascii="Times New Roman" w:hAnsi="Times New Roman"/>
        </w:rPr>
        <w:t>Public Librar</w:t>
      </w:r>
      <w:r w:rsidR="009F701B" w:rsidRPr="005920B0">
        <w:rPr>
          <w:rFonts w:ascii="Times New Roman" w:hAnsi="Times New Roman"/>
        </w:rPr>
        <w:t xml:space="preserve">ies </w:t>
      </w:r>
      <w:r w:rsidRPr="005920B0">
        <w:rPr>
          <w:rFonts w:ascii="Times New Roman" w:hAnsi="Times New Roman"/>
        </w:rPr>
        <w:t xml:space="preserve">need </w:t>
      </w:r>
      <w:r w:rsidR="009F701B" w:rsidRPr="005920B0">
        <w:rPr>
          <w:rFonts w:ascii="Times New Roman" w:hAnsi="Times New Roman"/>
        </w:rPr>
        <w:t>by providing evidence for advocacy.</w:t>
      </w:r>
    </w:p>
    <w:p w14:paraId="48AA3C72" w14:textId="77777777" w:rsidR="00A035A2" w:rsidRPr="007C02D1" w:rsidRDefault="003B7C22" w:rsidP="00A035A2">
      <w:pPr>
        <w:pStyle w:val="Heading1"/>
      </w:pPr>
      <w:r>
        <w:t>3</w:t>
      </w:r>
      <w:r w:rsidR="00A035A2" w:rsidRPr="007C02D1">
        <w:tab/>
        <w:t>How to use the Framework</w:t>
      </w:r>
    </w:p>
    <w:p w14:paraId="4F184096" w14:textId="77777777" w:rsidR="00FA0B16" w:rsidRDefault="009F2786" w:rsidP="00FA0B16">
      <w:pPr>
        <w:spacing w:line="240" w:lineRule="auto"/>
        <w:ind w:right="-154"/>
        <w:rPr>
          <w:rFonts w:ascii="Times New Roman" w:hAnsi="Times New Roman"/>
        </w:rPr>
      </w:pPr>
      <w:r w:rsidRPr="009F2786">
        <w:rPr>
          <w:rFonts w:ascii="Times New Roman" w:hAnsi="Times New Roman"/>
          <w:b/>
        </w:rPr>
        <w:t>Step 1</w:t>
      </w:r>
      <w:r>
        <w:rPr>
          <w:rFonts w:ascii="Times New Roman" w:hAnsi="Times New Roman"/>
        </w:rPr>
        <w:t xml:space="preserve">: Decide </w:t>
      </w:r>
      <w:r w:rsidR="0053720E">
        <w:rPr>
          <w:rFonts w:ascii="Times New Roman" w:hAnsi="Times New Roman"/>
        </w:rPr>
        <w:t xml:space="preserve">where you want to focus your impact evaluation. Most small projects </w:t>
      </w:r>
      <w:r w:rsidR="00FF3E80">
        <w:rPr>
          <w:rFonts w:ascii="Times New Roman" w:hAnsi="Times New Roman"/>
        </w:rPr>
        <w:t>will</w:t>
      </w:r>
      <w:r w:rsidR="0053720E">
        <w:rPr>
          <w:rFonts w:ascii="Times New Roman" w:hAnsi="Times New Roman"/>
        </w:rPr>
        <w:t xml:space="preserve"> cause some changes during the project but they will probably have more effect over time. Where do you think that any changes will show first? This is where your project evaluation should focus. For example, if you are trying to make your Library Association stron</w:t>
      </w:r>
      <w:r w:rsidR="0053720E" w:rsidRPr="00FA0B16">
        <w:rPr>
          <w:rFonts w:ascii="Times New Roman" w:hAnsi="Times New Roman"/>
        </w:rPr>
        <w:t>ger,</w:t>
      </w:r>
      <w:r w:rsidR="0053720E" w:rsidRPr="00FA0B16">
        <w:rPr>
          <w:rFonts w:ascii="Times New Roman" w:eastAsia="Times New Roman" w:hAnsi="Times New Roman"/>
          <w:bCs/>
          <w:lang w:eastAsia="en-GB"/>
        </w:rPr>
        <w:t xml:space="preserve"> </w:t>
      </w:r>
      <w:r w:rsidR="00FA0B16" w:rsidRPr="00FA0B16">
        <w:rPr>
          <w:rFonts w:ascii="Times New Roman" w:eastAsia="Times New Roman" w:hAnsi="Times New Roman"/>
          <w:bCs/>
          <w:lang w:eastAsia="en-GB"/>
        </w:rPr>
        <w:t xml:space="preserve">this may show fairly quickly with efforts to involve more members in its committees and decision making. By the end of the </w:t>
      </w:r>
      <w:r w:rsidR="00A25382">
        <w:rPr>
          <w:rFonts w:ascii="Times New Roman" w:eastAsia="Times New Roman" w:hAnsi="Times New Roman"/>
          <w:bCs/>
          <w:lang w:eastAsia="en-GB"/>
        </w:rPr>
        <w:t>S</w:t>
      </w:r>
      <w:r w:rsidR="00FA0B16" w:rsidRPr="00FA0B16">
        <w:rPr>
          <w:rFonts w:ascii="Times New Roman" w:eastAsia="Times New Roman" w:hAnsi="Times New Roman"/>
          <w:bCs/>
          <w:lang w:eastAsia="en-GB"/>
        </w:rPr>
        <w:t xml:space="preserve">mall </w:t>
      </w:r>
      <w:r w:rsidR="00A25382">
        <w:rPr>
          <w:rFonts w:ascii="Times New Roman" w:eastAsia="Times New Roman" w:hAnsi="Times New Roman"/>
          <w:bCs/>
          <w:lang w:eastAsia="en-GB"/>
        </w:rPr>
        <w:t>Project</w:t>
      </w:r>
      <w:r w:rsidR="00FA0B16" w:rsidRPr="00FA0B16">
        <w:rPr>
          <w:rFonts w:ascii="Times New Roman" w:eastAsia="Times New Roman" w:hAnsi="Times New Roman"/>
          <w:bCs/>
          <w:lang w:eastAsia="en-GB"/>
        </w:rPr>
        <w:t>, members will probably be able to see some signs of change, but it will probably take more time before the Association becomes more strategic in how it works with government and other partners.</w:t>
      </w:r>
      <w:r w:rsidR="0053720E" w:rsidRPr="00FA0B16">
        <w:rPr>
          <w:rFonts w:ascii="Times New Roman" w:hAnsi="Times New Roman"/>
        </w:rPr>
        <w:t xml:space="preserve"> </w:t>
      </w:r>
      <w:r w:rsidR="00FA0B16" w:rsidRPr="00FA0B16">
        <w:rPr>
          <w:rFonts w:ascii="Times New Roman" w:hAnsi="Times New Roman"/>
        </w:rPr>
        <w:t>However, change may happen more quickly or more slowly in your situation.</w:t>
      </w:r>
      <w:r w:rsidR="00FA0B16">
        <w:rPr>
          <w:rFonts w:ascii="Times New Roman" w:hAnsi="Times New Roman"/>
        </w:rPr>
        <w:t xml:space="preserve"> </w:t>
      </w:r>
      <w:r w:rsidR="00FF3E80">
        <w:rPr>
          <w:rFonts w:ascii="Times New Roman" w:hAnsi="Times New Roman"/>
        </w:rPr>
        <w:t>You are best placed to make this judgement.</w:t>
      </w:r>
    </w:p>
    <w:p w14:paraId="70728CD6" w14:textId="77777777" w:rsidR="00D7631E" w:rsidRDefault="00FA0B16" w:rsidP="00FF3E80">
      <w:pPr>
        <w:spacing w:line="240" w:lineRule="auto"/>
        <w:ind w:right="-154"/>
        <w:rPr>
          <w:rFonts w:ascii="Times New Roman" w:hAnsi="Times New Roman"/>
        </w:rPr>
      </w:pPr>
      <w:r w:rsidRPr="00FA0B16">
        <w:rPr>
          <w:rFonts w:ascii="Times New Roman" w:hAnsi="Times New Roman"/>
          <w:b/>
        </w:rPr>
        <w:t>Step 2:</w:t>
      </w:r>
      <w:r>
        <w:rPr>
          <w:rFonts w:ascii="Times New Roman" w:hAnsi="Times New Roman"/>
        </w:rPr>
        <w:t xml:space="preserve"> Many small projects will work better if they </w:t>
      </w:r>
      <w:r w:rsidR="00FF3E80">
        <w:rPr>
          <w:rFonts w:ascii="Times New Roman" w:hAnsi="Times New Roman"/>
        </w:rPr>
        <w:t xml:space="preserve">can link up with </w:t>
      </w:r>
      <w:r>
        <w:rPr>
          <w:rFonts w:ascii="Times New Roman" w:hAnsi="Times New Roman"/>
        </w:rPr>
        <w:t xml:space="preserve">potential </w:t>
      </w:r>
      <w:r w:rsidR="00D7631E" w:rsidRPr="00D7631E">
        <w:rPr>
          <w:rFonts w:ascii="Times New Roman" w:hAnsi="Times New Roman"/>
        </w:rPr>
        <w:t xml:space="preserve">partners or </w:t>
      </w:r>
      <w:r w:rsidR="00A035A2" w:rsidRPr="00D7631E">
        <w:rPr>
          <w:rFonts w:ascii="Times New Roman" w:hAnsi="Times New Roman"/>
        </w:rPr>
        <w:t>stakeholder</w:t>
      </w:r>
      <w:r w:rsidR="00D7631E" w:rsidRPr="00D7631E">
        <w:rPr>
          <w:rFonts w:ascii="Times New Roman" w:hAnsi="Times New Roman"/>
        </w:rPr>
        <w:t xml:space="preserve">s (including government </w:t>
      </w:r>
      <w:r w:rsidR="00FF3E80">
        <w:rPr>
          <w:rFonts w:ascii="Times New Roman" w:hAnsi="Times New Roman"/>
        </w:rPr>
        <w:t>departments or agencies</w:t>
      </w:r>
      <w:r w:rsidR="00D7631E" w:rsidRPr="00D7631E">
        <w:rPr>
          <w:rFonts w:ascii="Times New Roman" w:hAnsi="Times New Roman"/>
        </w:rPr>
        <w:t>)</w:t>
      </w:r>
      <w:r w:rsidR="00FF3E80">
        <w:rPr>
          <w:rFonts w:ascii="Times New Roman" w:hAnsi="Times New Roman"/>
        </w:rPr>
        <w:t xml:space="preserve"> who may share some objectives </w:t>
      </w:r>
      <w:r w:rsidR="00393A88">
        <w:rPr>
          <w:rFonts w:ascii="Times New Roman" w:hAnsi="Times New Roman"/>
        </w:rPr>
        <w:t xml:space="preserve">(impact areas) </w:t>
      </w:r>
      <w:r w:rsidR="00FF3E80">
        <w:rPr>
          <w:rFonts w:ascii="Times New Roman" w:hAnsi="Times New Roman"/>
        </w:rPr>
        <w:t>with the project</w:t>
      </w:r>
      <w:r>
        <w:rPr>
          <w:rFonts w:ascii="Times New Roman" w:hAnsi="Times New Roman"/>
        </w:rPr>
        <w:t xml:space="preserve">. </w:t>
      </w:r>
      <w:r w:rsidR="00FF3E80">
        <w:rPr>
          <w:rFonts w:ascii="Times New Roman" w:hAnsi="Times New Roman"/>
        </w:rPr>
        <w:t xml:space="preserve">If you decide to work in this way it </w:t>
      </w:r>
      <w:r w:rsidR="00393A88">
        <w:rPr>
          <w:rFonts w:ascii="Times New Roman" w:hAnsi="Times New Roman"/>
        </w:rPr>
        <w:t>is</w:t>
      </w:r>
      <w:r w:rsidR="00FF3E80">
        <w:rPr>
          <w:rFonts w:ascii="Times New Roman" w:hAnsi="Times New Roman"/>
        </w:rPr>
        <w:t xml:space="preserve"> important to choose impact indictors that focus on those objectives. </w:t>
      </w:r>
    </w:p>
    <w:p w14:paraId="7591DF7B" w14:textId="77777777" w:rsidR="00393A88" w:rsidRDefault="00FF3E80" w:rsidP="00FF3E80">
      <w:pPr>
        <w:autoSpaceDE w:val="0"/>
        <w:autoSpaceDN w:val="0"/>
        <w:adjustRightInd w:val="0"/>
        <w:spacing w:after="0" w:line="240" w:lineRule="auto"/>
        <w:rPr>
          <w:rFonts w:ascii="Times New Roman" w:hAnsi="Times New Roman" w:cs="Times New Roman"/>
          <w:color w:val="FF0000"/>
        </w:rPr>
      </w:pPr>
      <w:r w:rsidRPr="00393A88">
        <w:rPr>
          <w:rFonts w:ascii="Times New Roman" w:hAnsi="Times New Roman" w:cs="Times New Roman"/>
          <w:b/>
        </w:rPr>
        <w:t>Step 3:</w:t>
      </w:r>
      <w:r w:rsidRPr="00393A88">
        <w:rPr>
          <w:rFonts w:ascii="Times New Roman" w:hAnsi="Times New Roman" w:cs="Times New Roman"/>
        </w:rPr>
        <w:t xml:space="preserve"> </w:t>
      </w:r>
      <w:r w:rsidR="00393A88" w:rsidRPr="00393A88">
        <w:rPr>
          <w:rFonts w:ascii="Times New Roman" w:hAnsi="Times New Roman" w:cs="Times New Roman"/>
        </w:rPr>
        <w:t>You will need to judge h</w:t>
      </w:r>
      <w:r w:rsidRPr="00393A88">
        <w:rPr>
          <w:rFonts w:ascii="Times New Roman" w:hAnsi="Times New Roman" w:cs="Times New Roman"/>
        </w:rPr>
        <w:t>ow much time you have to complete the performance measurement and impact evaluation</w:t>
      </w:r>
      <w:r w:rsidR="00393A88" w:rsidRPr="00393A88">
        <w:rPr>
          <w:rFonts w:ascii="Times New Roman" w:hAnsi="Times New Roman" w:cs="Times New Roman"/>
        </w:rPr>
        <w:t>.</w:t>
      </w:r>
      <w:r w:rsidRPr="00393A88">
        <w:rPr>
          <w:rFonts w:ascii="Times New Roman" w:hAnsi="Times New Roman" w:cs="Times New Roman"/>
        </w:rPr>
        <w:t xml:space="preserve"> Systematic evidence collection is time-consuming, whether you design, distribute and analyse the results of a questionnaire survey</w:t>
      </w:r>
      <w:r w:rsidR="00393A88" w:rsidRPr="00393A88">
        <w:rPr>
          <w:rFonts w:ascii="Times New Roman" w:hAnsi="Times New Roman" w:cs="Times New Roman"/>
        </w:rPr>
        <w:t>;</w:t>
      </w:r>
      <w:r w:rsidRPr="00393A88">
        <w:rPr>
          <w:rFonts w:ascii="Times New Roman" w:hAnsi="Times New Roman" w:cs="Times New Roman"/>
        </w:rPr>
        <w:t xml:space="preserve"> negotiate, set up conduct and synthesize the results of interviews</w:t>
      </w:r>
      <w:r w:rsidR="00393A88" w:rsidRPr="00393A88">
        <w:rPr>
          <w:rFonts w:ascii="Times New Roman" w:hAnsi="Times New Roman" w:cs="Times New Roman"/>
        </w:rPr>
        <w:t>;</w:t>
      </w:r>
      <w:r w:rsidRPr="00393A88">
        <w:rPr>
          <w:rFonts w:ascii="Times New Roman" w:hAnsi="Times New Roman" w:cs="Times New Roman"/>
        </w:rPr>
        <w:t xml:space="preserve"> or organise, conduct, record and analyse the results of focus groups.</w:t>
      </w:r>
      <w:r w:rsidRPr="00D7631E">
        <w:rPr>
          <w:rFonts w:ascii="Times New Roman" w:hAnsi="Times New Roman" w:cs="Times New Roman"/>
          <w:color w:val="FF0000"/>
        </w:rPr>
        <w:t xml:space="preserve"> </w:t>
      </w:r>
    </w:p>
    <w:p w14:paraId="783767B1" w14:textId="77777777" w:rsidR="00393A88" w:rsidRPr="00393A88" w:rsidRDefault="00393A88" w:rsidP="00393A88">
      <w:pPr>
        <w:pStyle w:val="ListParagraph"/>
        <w:numPr>
          <w:ilvl w:val="0"/>
          <w:numId w:val="21"/>
        </w:numPr>
        <w:autoSpaceDE w:val="0"/>
        <w:autoSpaceDN w:val="0"/>
        <w:adjustRightInd w:val="0"/>
        <w:spacing w:after="0" w:line="240" w:lineRule="auto"/>
        <w:rPr>
          <w:rFonts w:ascii="Times New Roman" w:hAnsi="Times New Roman"/>
          <w:lang w:eastAsia="en-GB"/>
        </w:rPr>
      </w:pPr>
      <w:r w:rsidRPr="00393A88">
        <w:rPr>
          <w:rFonts w:ascii="Times New Roman" w:hAnsi="Times New Roman"/>
        </w:rPr>
        <w:t>It is worth investing some time in showing the impact of your small project, because t</w:t>
      </w:r>
      <w:r w:rsidR="00FF3E80" w:rsidRPr="00393A88">
        <w:rPr>
          <w:rFonts w:ascii="Times New Roman" w:hAnsi="Times New Roman"/>
        </w:rPr>
        <w:t>he evidence of impact that you collect will tell you much more than traditional service statistics</w:t>
      </w:r>
      <w:r w:rsidRPr="00393A88">
        <w:rPr>
          <w:rFonts w:ascii="Times New Roman" w:hAnsi="Times New Roman"/>
        </w:rPr>
        <w:t xml:space="preserve"> about how to move forward. </w:t>
      </w:r>
    </w:p>
    <w:p w14:paraId="0091F4CE" w14:textId="77777777" w:rsidR="00393A88" w:rsidRPr="00393A88" w:rsidRDefault="00FF3E80" w:rsidP="00393A88">
      <w:pPr>
        <w:pStyle w:val="ListParagraph"/>
        <w:numPr>
          <w:ilvl w:val="0"/>
          <w:numId w:val="21"/>
        </w:numPr>
        <w:autoSpaceDE w:val="0"/>
        <w:autoSpaceDN w:val="0"/>
        <w:adjustRightInd w:val="0"/>
        <w:spacing w:after="0" w:line="240" w:lineRule="auto"/>
        <w:rPr>
          <w:rFonts w:ascii="Times New Roman" w:hAnsi="Times New Roman"/>
          <w:lang w:eastAsia="en-GB"/>
        </w:rPr>
      </w:pPr>
      <w:r w:rsidRPr="00393A88">
        <w:rPr>
          <w:rFonts w:ascii="Times New Roman" w:hAnsi="Times New Roman"/>
        </w:rPr>
        <w:t xml:space="preserve">The aim should be to focus your choice of impact areas and indicators </w:t>
      </w:r>
      <w:r w:rsidR="00393A88" w:rsidRPr="00393A88">
        <w:rPr>
          <w:rFonts w:ascii="Times New Roman" w:hAnsi="Times New Roman"/>
        </w:rPr>
        <w:t>on what is</w:t>
      </w:r>
      <w:r w:rsidRPr="00393A88">
        <w:rPr>
          <w:rFonts w:ascii="Times New Roman" w:hAnsi="Times New Roman"/>
        </w:rPr>
        <w:t xml:space="preserve"> most important for the development of the Association</w:t>
      </w:r>
      <w:r w:rsidR="00EE7F8D">
        <w:rPr>
          <w:rFonts w:ascii="Times New Roman" w:hAnsi="Times New Roman"/>
        </w:rPr>
        <w:t xml:space="preserve"> or Public Libraries</w:t>
      </w:r>
      <w:r w:rsidR="00393A88" w:rsidRPr="00393A88">
        <w:rPr>
          <w:rFonts w:ascii="Times New Roman" w:hAnsi="Times New Roman"/>
        </w:rPr>
        <w:t xml:space="preserve">. </w:t>
      </w:r>
    </w:p>
    <w:p w14:paraId="7A692DEB" w14:textId="77777777" w:rsidR="00FF3E80" w:rsidRPr="00393A88" w:rsidRDefault="00393A88" w:rsidP="00393A88">
      <w:pPr>
        <w:pStyle w:val="ListParagraph"/>
        <w:numPr>
          <w:ilvl w:val="0"/>
          <w:numId w:val="21"/>
        </w:numPr>
        <w:autoSpaceDE w:val="0"/>
        <w:autoSpaceDN w:val="0"/>
        <w:adjustRightInd w:val="0"/>
        <w:spacing w:after="0" w:line="240" w:lineRule="auto"/>
        <w:rPr>
          <w:rFonts w:ascii="Times New Roman" w:hAnsi="Times New Roman"/>
          <w:lang w:eastAsia="en-GB"/>
        </w:rPr>
      </w:pPr>
      <w:r w:rsidRPr="00393A88">
        <w:rPr>
          <w:rFonts w:ascii="Times New Roman" w:hAnsi="Times New Roman"/>
        </w:rPr>
        <w:t xml:space="preserve">Then you should try to </w:t>
      </w:r>
      <w:r w:rsidR="00FF3E80" w:rsidRPr="00393A88">
        <w:rPr>
          <w:rFonts w:ascii="Times New Roman" w:hAnsi="Times New Roman"/>
        </w:rPr>
        <w:t xml:space="preserve">limit the amount of evidence collected to what is likely to be most useful. The Framework should help in highlighting possible </w:t>
      </w:r>
      <w:r w:rsidRPr="00393A88">
        <w:rPr>
          <w:rFonts w:ascii="Times New Roman" w:hAnsi="Times New Roman"/>
        </w:rPr>
        <w:t>impact areas</w:t>
      </w:r>
      <w:r w:rsidR="00FF3E80" w:rsidRPr="00393A88">
        <w:rPr>
          <w:rFonts w:ascii="Times New Roman" w:hAnsi="Times New Roman"/>
        </w:rPr>
        <w:t xml:space="preserve"> and indicators from which to make choices.</w:t>
      </w:r>
    </w:p>
    <w:p w14:paraId="30137B39" w14:textId="77777777" w:rsidR="00393A88" w:rsidRDefault="00393A88" w:rsidP="00393A88">
      <w:pPr>
        <w:pStyle w:val="NoSpacing"/>
      </w:pPr>
    </w:p>
    <w:p w14:paraId="766AF978" w14:textId="46DE3186" w:rsidR="00FF3E80" w:rsidRPr="00F96428" w:rsidRDefault="00393A88" w:rsidP="00CC5493">
      <w:pPr>
        <w:spacing w:line="240" w:lineRule="auto"/>
        <w:ind w:right="-153"/>
        <w:rPr>
          <w:rFonts w:ascii="Times New Roman" w:hAnsi="Times New Roman"/>
        </w:rPr>
      </w:pPr>
      <w:r w:rsidRPr="00393A88">
        <w:rPr>
          <w:rFonts w:ascii="Times New Roman" w:hAnsi="Times New Roman"/>
          <w:b/>
          <w:sz w:val="24"/>
          <w:szCs w:val="24"/>
        </w:rPr>
        <w:t xml:space="preserve">Step 4: </w:t>
      </w:r>
      <w:r w:rsidRPr="00CC5493">
        <w:rPr>
          <w:rFonts w:ascii="Times New Roman" w:hAnsi="Times New Roman"/>
        </w:rPr>
        <w:t>You will need to be clear about what evaluating impact cannot do, as well as what it can do.</w:t>
      </w:r>
      <w:r w:rsidR="00CC5493">
        <w:rPr>
          <w:rFonts w:ascii="Times New Roman" w:hAnsi="Times New Roman"/>
          <w:sz w:val="24"/>
          <w:szCs w:val="24"/>
        </w:rPr>
        <w:t xml:space="preserve"> </w:t>
      </w:r>
      <w:r w:rsidR="00CC5493">
        <w:rPr>
          <w:rFonts w:ascii="Times New Roman" w:hAnsi="Times New Roman"/>
        </w:rPr>
        <w:t>You won’t</w:t>
      </w:r>
      <w:r w:rsidR="00FF3E80">
        <w:rPr>
          <w:rFonts w:ascii="Times New Roman" w:hAnsi="Times New Roman"/>
        </w:rPr>
        <w:t xml:space="preserve"> be able to show that the Small Project </w:t>
      </w:r>
      <w:r w:rsidR="00FF3E80" w:rsidRPr="00CC5493">
        <w:rPr>
          <w:rFonts w:ascii="Times New Roman" w:hAnsi="Times New Roman"/>
          <w:b/>
        </w:rPr>
        <w:t>causes</w:t>
      </w:r>
      <w:r w:rsidR="00FF3E80">
        <w:rPr>
          <w:rFonts w:ascii="Times New Roman" w:hAnsi="Times New Roman"/>
        </w:rPr>
        <w:t xml:space="preserve"> any changes that follow. </w:t>
      </w:r>
      <w:r w:rsidR="00311339">
        <w:rPr>
          <w:rFonts w:ascii="Times New Roman" w:hAnsi="Times New Roman"/>
        </w:rPr>
        <w:t>Instead</w:t>
      </w:r>
      <w:r w:rsidR="00FF3E80">
        <w:rPr>
          <w:rFonts w:ascii="Times New Roman" w:hAnsi="Times New Roman"/>
        </w:rPr>
        <w:t xml:space="preserve"> focus on the </w:t>
      </w:r>
      <w:r w:rsidR="00FF3E80" w:rsidRPr="00CC5493">
        <w:rPr>
          <w:rFonts w:ascii="Times New Roman" w:hAnsi="Times New Roman"/>
          <w:b/>
        </w:rPr>
        <w:t>contribution</w:t>
      </w:r>
      <w:r w:rsidR="00FF3E80">
        <w:rPr>
          <w:rFonts w:ascii="Times New Roman" w:hAnsi="Times New Roman"/>
        </w:rPr>
        <w:t xml:space="preserve"> that </w:t>
      </w:r>
      <w:r w:rsidR="00311339">
        <w:rPr>
          <w:rFonts w:ascii="Times New Roman" w:hAnsi="Times New Roman"/>
        </w:rPr>
        <w:t xml:space="preserve">your project made to </w:t>
      </w:r>
      <w:proofErr w:type="gramStart"/>
      <w:r w:rsidR="00311339">
        <w:rPr>
          <w:rFonts w:ascii="Times New Roman" w:hAnsi="Times New Roman"/>
        </w:rPr>
        <w:t>meeting</w:t>
      </w:r>
      <w:proofErr w:type="gramEnd"/>
      <w:r w:rsidR="00311339">
        <w:rPr>
          <w:rFonts w:ascii="Times New Roman" w:hAnsi="Times New Roman"/>
        </w:rPr>
        <w:t xml:space="preserve"> your goals.</w:t>
      </w:r>
    </w:p>
    <w:p w14:paraId="00F1608A" w14:textId="11CEBBA1" w:rsidR="00FF3E80" w:rsidRDefault="00CC5493" w:rsidP="00CC5493">
      <w:pPr>
        <w:spacing w:line="240" w:lineRule="auto"/>
        <w:ind w:right="-153"/>
        <w:rPr>
          <w:rFonts w:ascii="Times New Roman" w:hAnsi="Times New Roman"/>
        </w:rPr>
      </w:pPr>
      <w:r w:rsidRPr="00CC5493">
        <w:rPr>
          <w:rFonts w:ascii="Times New Roman" w:hAnsi="Times New Roman"/>
          <w:b/>
        </w:rPr>
        <w:t>Step 5:</w:t>
      </w:r>
      <w:r>
        <w:rPr>
          <w:rFonts w:ascii="Times New Roman" w:hAnsi="Times New Roman"/>
        </w:rPr>
        <w:t xml:space="preserve"> A big challenge is to move beyond collecting quantitative performance data to focus on how people are changing. </w:t>
      </w:r>
      <w:r w:rsidR="00311339">
        <w:rPr>
          <w:rFonts w:ascii="Times New Roman" w:hAnsi="Times New Roman"/>
        </w:rPr>
        <w:t xml:space="preserve">This includes surveys, interviews and focus groups. </w:t>
      </w:r>
    </w:p>
    <w:p w14:paraId="47114FFF" w14:textId="77777777" w:rsidR="001519C1" w:rsidRDefault="001519C1" w:rsidP="00CC5493">
      <w:pPr>
        <w:spacing w:line="240" w:lineRule="auto"/>
        <w:ind w:right="-153"/>
        <w:rPr>
          <w:rFonts w:ascii="Times New Roman" w:hAnsi="Times New Roman"/>
        </w:rPr>
      </w:pPr>
      <w:r w:rsidRPr="001519C1">
        <w:rPr>
          <w:rFonts w:ascii="Times New Roman" w:hAnsi="Times New Roman"/>
          <w:b/>
        </w:rPr>
        <w:lastRenderedPageBreak/>
        <w:t>Step 6:</w:t>
      </w:r>
      <w:r>
        <w:rPr>
          <w:rFonts w:ascii="Times New Roman" w:hAnsi="Times New Roman"/>
        </w:rPr>
        <w:t xml:space="preserve"> When you have chosen the impact areas to evaluate your Small Project, you will need to select appropriate impact indicators (to tell you where to look for changes) and evidence collection methods. We have offered a Framework below to help you to do this.</w:t>
      </w:r>
    </w:p>
    <w:p w14:paraId="7E36B683" w14:textId="77777777" w:rsidR="00830AE2" w:rsidRDefault="00830AE2" w:rsidP="00CC5493">
      <w:pPr>
        <w:spacing w:line="240" w:lineRule="auto"/>
        <w:ind w:right="-153"/>
        <w:rPr>
          <w:rFonts w:ascii="Times New Roman" w:hAnsi="Times New Roman"/>
        </w:rPr>
      </w:pPr>
      <w:r w:rsidRPr="00C1787C">
        <w:rPr>
          <w:rFonts w:ascii="Times New Roman" w:hAnsi="Times New Roman"/>
          <w:b/>
        </w:rPr>
        <w:t>Step 7:</w:t>
      </w:r>
      <w:r>
        <w:rPr>
          <w:rFonts w:ascii="Times New Roman" w:hAnsi="Times New Roman"/>
        </w:rPr>
        <w:t xml:space="preserve"> Doing the evaluation. We recommend that you:</w:t>
      </w:r>
    </w:p>
    <w:p w14:paraId="1404B2D5" w14:textId="77777777" w:rsidR="00830AE2" w:rsidRDefault="00830AE2" w:rsidP="00830AE2">
      <w:pPr>
        <w:pStyle w:val="ListParagraph"/>
        <w:numPr>
          <w:ilvl w:val="0"/>
          <w:numId w:val="23"/>
        </w:numPr>
        <w:spacing w:line="240" w:lineRule="auto"/>
        <w:ind w:right="-153"/>
        <w:rPr>
          <w:rFonts w:ascii="Times New Roman" w:hAnsi="Times New Roman"/>
        </w:rPr>
      </w:pPr>
      <w:r>
        <w:rPr>
          <w:rFonts w:ascii="Times New Roman" w:hAnsi="Times New Roman"/>
        </w:rPr>
        <w:t>Tell everyone involved what you are evaluating and why you are doing this. People are more likely to cooperate if they know why you are doing the evaluation, what will happen to the results and, importantly, what you are not doing (for example, undermining the Library Association or threatening people’s jobs)</w:t>
      </w:r>
    </w:p>
    <w:p w14:paraId="134D56F2" w14:textId="4300DC97" w:rsidR="00830AE2" w:rsidRDefault="00830AE2" w:rsidP="00CC5493">
      <w:pPr>
        <w:pStyle w:val="ListParagraph"/>
        <w:numPr>
          <w:ilvl w:val="0"/>
          <w:numId w:val="23"/>
        </w:numPr>
        <w:spacing w:line="240" w:lineRule="auto"/>
        <w:ind w:right="-153"/>
        <w:rPr>
          <w:rFonts w:ascii="Times New Roman" w:hAnsi="Times New Roman"/>
        </w:rPr>
      </w:pPr>
      <w:r w:rsidRPr="00830AE2">
        <w:rPr>
          <w:rFonts w:ascii="Times New Roman" w:hAnsi="Times New Roman"/>
        </w:rPr>
        <w:t xml:space="preserve">Look for help. You may be able to interest </w:t>
      </w:r>
      <w:r>
        <w:rPr>
          <w:rFonts w:ascii="Times New Roman" w:hAnsi="Times New Roman"/>
        </w:rPr>
        <w:t>academic staff in a Librarianship Faculty in helping with the evaluation directly, or by arranging for students to do some of the work as part of their coursework</w:t>
      </w:r>
    </w:p>
    <w:p w14:paraId="190D32EB" w14:textId="131B632D" w:rsidR="00830AE2" w:rsidRDefault="00830AE2" w:rsidP="00CC5493">
      <w:pPr>
        <w:pStyle w:val="ListParagraph"/>
        <w:numPr>
          <w:ilvl w:val="0"/>
          <w:numId w:val="23"/>
        </w:numPr>
        <w:spacing w:line="240" w:lineRule="auto"/>
        <w:ind w:right="-153"/>
        <w:rPr>
          <w:rFonts w:ascii="Times New Roman" w:hAnsi="Times New Roman"/>
        </w:rPr>
      </w:pPr>
      <w:r>
        <w:rPr>
          <w:rFonts w:ascii="Times New Roman" w:hAnsi="Times New Roman"/>
        </w:rPr>
        <w:t>Most of the work can be shared, providing that people understand the whole process and where their part of the work fits in.</w:t>
      </w:r>
    </w:p>
    <w:p w14:paraId="2A673345" w14:textId="7FA4938B" w:rsidR="001519C1" w:rsidRDefault="00C1787C" w:rsidP="00C1787C">
      <w:pPr>
        <w:spacing w:line="240" w:lineRule="auto"/>
        <w:ind w:right="-153"/>
        <w:rPr>
          <w:rFonts w:ascii="Times New Roman" w:hAnsi="Times New Roman"/>
        </w:rPr>
      </w:pPr>
      <w:r w:rsidRPr="00C1787C">
        <w:rPr>
          <w:rFonts w:ascii="Times New Roman" w:hAnsi="Times New Roman"/>
          <w:b/>
        </w:rPr>
        <w:t>Step 8:</w:t>
      </w:r>
      <w:r>
        <w:rPr>
          <w:rFonts w:ascii="Times New Roman" w:hAnsi="Times New Roman"/>
        </w:rPr>
        <w:t xml:space="preserve"> Writing the report. </w:t>
      </w:r>
      <w:r w:rsidR="00311339">
        <w:rPr>
          <w:rFonts w:ascii="Times New Roman" w:hAnsi="Times New Roman"/>
        </w:rPr>
        <w:t>Y</w:t>
      </w:r>
      <w:r w:rsidR="001519C1" w:rsidRPr="00830AE2">
        <w:rPr>
          <w:rFonts w:ascii="Times New Roman" w:hAnsi="Times New Roman"/>
        </w:rPr>
        <w:t>ou will need to prepare a report on the results and to make conclusions about what you have learnt and what to do next.</w:t>
      </w:r>
      <w:r w:rsidR="00830AE2" w:rsidRPr="00830AE2">
        <w:rPr>
          <w:rFonts w:ascii="Times New Roman" w:hAnsi="Times New Roman"/>
        </w:rPr>
        <w:t xml:space="preserve"> We recommend that you:</w:t>
      </w:r>
    </w:p>
    <w:p w14:paraId="5426A5FF" w14:textId="77777777" w:rsidR="00830AE2" w:rsidRDefault="00C1787C" w:rsidP="00830AE2">
      <w:pPr>
        <w:pStyle w:val="ListParagraph"/>
        <w:numPr>
          <w:ilvl w:val="0"/>
          <w:numId w:val="22"/>
        </w:numPr>
        <w:spacing w:line="240" w:lineRule="auto"/>
        <w:ind w:right="-153"/>
        <w:rPr>
          <w:rFonts w:ascii="Times New Roman" w:hAnsi="Times New Roman"/>
        </w:rPr>
      </w:pPr>
      <w:r>
        <w:rPr>
          <w:rFonts w:ascii="Times New Roman" w:hAnsi="Times New Roman"/>
        </w:rPr>
        <w:t>Again, l</w:t>
      </w:r>
      <w:r w:rsidR="00830AE2">
        <w:rPr>
          <w:rFonts w:ascii="Times New Roman" w:hAnsi="Times New Roman"/>
        </w:rPr>
        <w:t>ook for appropriate help</w:t>
      </w:r>
      <w:r>
        <w:rPr>
          <w:rFonts w:ascii="Times New Roman" w:hAnsi="Times New Roman"/>
        </w:rPr>
        <w:t xml:space="preserve"> to analyse the evidence and prepare the draft results</w:t>
      </w:r>
    </w:p>
    <w:p w14:paraId="69BB0FDC" w14:textId="77777777" w:rsidR="00C1787C" w:rsidRDefault="00C1787C" w:rsidP="00830AE2">
      <w:pPr>
        <w:pStyle w:val="ListParagraph"/>
        <w:numPr>
          <w:ilvl w:val="0"/>
          <w:numId w:val="22"/>
        </w:numPr>
        <w:spacing w:line="240" w:lineRule="auto"/>
        <w:ind w:right="-153"/>
        <w:rPr>
          <w:rFonts w:ascii="Times New Roman" w:hAnsi="Times New Roman"/>
        </w:rPr>
      </w:pPr>
      <w:r>
        <w:rPr>
          <w:rFonts w:ascii="Times New Roman" w:hAnsi="Times New Roman"/>
        </w:rPr>
        <w:t>Arrange a project evaluation workshop and invite the people who are interested in the work (e.g. Library Association activists, library managers, project partners).</w:t>
      </w:r>
    </w:p>
    <w:p w14:paraId="485C5E29" w14:textId="77777777" w:rsidR="00C1787C" w:rsidRDefault="00C1787C" w:rsidP="00830AE2">
      <w:pPr>
        <w:pStyle w:val="ListParagraph"/>
        <w:numPr>
          <w:ilvl w:val="0"/>
          <w:numId w:val="22"/>
        </w:numPr>
        <w:spacing w:line="240" w:lineRule="auto"/>
        <w:ind w:right="-153"/>
        <w:rPr>
          <w:rFonts w:ascii="Times New Roman" w:hAnsi="Times New Roman"/>
        </w:rPr>
      </w:pPr>
      <w:r>
        <w:rPr>
          <w:rFonts w:ascii="Times New Roman" w:hAnsi="Times New Roman"/>
        </w:rPr>
        <w:t>At this event, share the key results of the work (not all at the beginning</w:t>
      </w:r>
      <w:r w:rsidR="006845DD">
        <w:rPr>
          <w:rFonts w:ascii="Times New Roman" w:hAnsi="Times New Roman"/>
        </w:rPr>
        <w:t>:</w:t>
      </w:r>
      <w:r>
        <w:rPr>
          <w:rFonts w:ascii="Times New Roman" w:hAnsi="Times New Roman"/>
        </w:rPr>
        <w:t xml:space="preserve"> divide the day into bite-sized chunks) and set up discussion opportunities for the participants to:</w:t>
      </w:r>
    </w:p>
    <w:p w14:paraId="1A9532AC" w14:textId="77777777" w:rsidR="00C1787C" w:rsidRPr="00C1787C" w:rsidRDefault="00C1787C" w:rsidP="00C1787C">
      <w:pPr>
        <w:pStyle w:val="NoSpacing"/>
        <w:numPr>
          <w:ilvl w:val="1"/>
          <w:numId w:val="22"/>
        </w:numPr>
        <w:rPr>
          <w:rFonts w:ascii="Times New Roman" w:hAnsi="Times New Roman"/>
        </w:rPr>
      </w:pPr>
      <w:proofErr w:type="gramStart"/>
      <w:r w:rsidRPr="00C1787C">
        <w:rPr>
          <w:rFonts w:ascii="Times New Roman" w:hAnsi="Times New Roman"/>
        </w:rPr>
        <w:t>comment</w:t>
      </w:r>
      <w:proofErr w:type="gramEnd"/>
      <w:r w:rsidRPr="00C1787C">
        <w:rPr>
          <w:rFonts w:ascii="Times New Roman" w:hAnsi="Times New Roman"/>
        </w:rPr>
        <w:t xml:space="preserve"> on the results (are they surprised, pleased, concerned</w:t>
      </w:r>
      <w:r>
        <w:rPr>
          <w:rFonts w:ascii="Times New Roman" w:hAnsi="Times New Roman"/>
        </w:rPr>
        <w:t>?</w:t>
      </w:r>
      <w:r w:rsidRPr="00C1787C">
        <w:rPr>
          <w:rFonts w:ascii="Times New Roman" w:hAnsi="Times New Roman"/>
        </w:rPr>
        <w:t>)</w:t>
      </w:r>
    </w:p>
    <w:p w14:paraId="68C5B9E9" w14:textId="77777777" w:rsidR="00C1787C" w:rsidRDefault="00C1787C" w:rsidP="00C1787C">
      <w:pPr>
        <w:pStyle w:val="NoSpacing"/>
        <w:numPr>
          <w:ilvl w:val="1"/>
          <w:numId w:val="22"/>
        </w:numPr>
        <w:rPr>
          <w:rFonts w:ascii="Times New Roman" w:hAnsi="Times New Roman"/>
        </w:rPr>
      </w:pPr>
      <w:proofErr w:type="gramStart"/>
      <w:r w:rsidRPr="00C1787C">
        <w:rPr>
          <w:rFonts w:ascii="Times New Roman" w:hAnsi="Times New Roman"/>
        </w:rPr>
        <w:t>suggest</w:t>
      </w:r>
      <w:proofErr w:type="gramEnd"/>
      <w:r w:rsidRPr="00C1787C">
        <w:rPr>
          <w:rFonts w:ascii="Times New Roman" w:hAnsi="Times New Roman"/>
        </w:rPr>
        <w:t xml:space="preserve"> conclusions (what do these results tell us?)</w:t>
      </w:r>
    </w:p>
    <w:p w14:paraId="047A2027" w14:textId="77777777" w:rsidR="00C1787C" w:rsidRDefault="00C1787C" w:rsidP="00C1787C">
      <w:pPr>
        <w:pStyle w:val="NoSpacing"/>
        <w:numPr>
          <w:ilvl w:val="1"/>
          <w:numId w:val="22"/>
        </w:numPr>
        <w:rPr>
          <w:rFonts w:ascii="Times New Roman" w:hAnsi="Times New Roman"/>
        </w:rPr>
      </w:pPr>
      <w:proofErr w:type="gramStart"/>
      <w:r>
        <w:rPr>
          <w:rFonts w:ascii="Times New Roman" w:hAnsi="Times New Roman"/>
        </w:rPr>
        <w:t>think</w:t>
      </w:r>
      <w:proofErr w:type="gramEnd"/>
      <w:r>
        <w:rPr>
          <w:rFonts w:ascii="Times New Roman" w:hAnsi="Times New Roman"/>
        </w:rPr>
        <w:t xml:space="preserve"> about what to do next</w:t>
      </w:r>
      <w:r w:rsidR="006845DD">
        <w:rPr>
          <w:rFonts w:ascii="Times New Roman" w:hAnsi="Times New Roman"/>
        </w:rPr>
        <w:t>.</w:t>
      </w:r>
    </w:p>
    <w:p w14:paraId="5C3018FC" w14:textId="77777777" w:rsidR="00C1787C" w:rsidRDefault="00C1787C" w:rsidP="00C1787C">
      <w:pPr>
        <w:pStyle w:val="NoSpacing"/>
        <w:ind w:left="720"/>
        <w:rPr>
          <w:rFonts w:ascii="Times New Roman" w:hAnsi="Times New Roman"/>
        </w:rPr>
      </w:pPr>
    </w:p>
    <w:p w14:paraId="3C3B6AD1" w14:textId="77777777" w:rsidR="00C1787C" w:rsidRDefault="00C1787C" w:rsidP="006845DD">
      <w:pPr>
        <w:pStyle w:val="NoSpacing"/>
        <w:ind w:left="720"/>
        <w:rPr>
          <w:rFonts w:ascii="Times New Roman" w:hAnsi="Times New Roman"/>
        </w:rPr>
      </w:pPr>
      <w:r>
        <w:rPr>
          <w:rFonts w:ascii="Times New Roman" w:hAnsi="Times New Roman"/>
        </w:rPr>
        <w:t>If you are able to do this, and to capture the discussion</w:t>
      </w:r>
      <w:r w:rsidR="006845DD">
        <w:rPr>
          <w:rFonts w:ascii="Times New Roman" w:hAnsi="Times New Roman"/>
        </w:rPr>
        <w:t xml:space="preserve"> and incorporate it into the report, this feedback will form an important part of the impact evidence for your Small Project.</w:t>
      </w:r>
    </w:p>
    <w:p w14:paraId="4E7DA3A6" w14:textId="77777777" w:rsidR="00A035A2" w:rsidRPr="006845DD" w:rsidRDefault="003B7C22" w:rsidP="006845DD">
      <w:pPr>
        <w:pStyle w:val="Heading1"/>
      </w:pPr>
      <w:r w:rsidRPr="006845DD">
        <w:t>4</w:t>
      </w:r>
      <w:r w:rsidR="00A035A2" w:rsidRPr="006845DD">
        <w:tab/>
        <w:t>Tools to use with the Framework</w:t>
      </w:r>
    </w:p>
    <w:p w14:paraId="44FBFB55" w14:textId="12423D59" w:rsidR="00A035A2" w:rsidRDefault="00A035A2" w:rsidP="00A035A2">
      <w:pPr>
        <w:spacing w:line="240" w:lineRule="auto"/>
        <w:ind w:right="-154"/>
        <w:rPr>
          <w:rFonts w:ascii="Times New Roman" w:hAnsi="Times New Roman" w:cs="Times New Roman"/>
        </w:rPr>
      </w:pPr>
      <w:r w:rsidRPr="003B7C22">
        <w:rPr>
          <w:rFonts w:ascii="Times New Roman" w:hAnsi="Times New Roman" w:cs="Times New Roman"/>
        </w:rPr>
        <w:t xml:space="preserve">The tools likely to be required to collect impact evidence </w:t>
      </w:r>
      <w:r w:rsidR="00705A0F">
        <w:rPr>
          <w:rFonts w:ascii="Times New Roman" w:hAnsi="Times New Roman" w:cs="Times New Roman"/>
        </w:rPr>
        <w:t xml:space="preserve">will be sent to you by IFLA when it is time to use them. </w:t>
      </w:r>
      <w:r w:rsidR="003B7C22">
        <w:rPr>
          <w:rFonts w:ascii="Times New Roman" w:hAnsi="Times New Roman" w:cs="Times New Roman"/>
        </w:rPr>
        <w:t>These are</w:t>
      </w:r>
      <w:r w:rsidRPr="003B7C22">
        <w:rPr>
          <w:rFonts w:ascii="Times New Roman" w:hAnsi="Times New Roman" w:cs="Times New Roman"/>
        </w:rPr>
        <w:t>:</w:t>
      </w:r>
    </w:p>
    <w:p w14:paraId="615D5723" w14:textId="77777777" w:rsidR="00311339" w:rsidRDefault="00A25382" w:rsidP="00311339">
      <w:pPr>
        <w:spacing w:line="240" w:lineRule="auto"/>
        <w:ind w:right="-154"/>
        <w:rPr>
          <w:rFonts w:ascii="Times New Roman" w:hAnsi="Times New Roman" w:cs="Times New Roman"/>
        </w:rPr>
      </w:pPr>
      <w:r w:rsidRPr="00A25382">
        <w:rPr>
          <w:rFonts w:ascii="Times New Roman" w:hAnsi="Times New Roman"/>
          <w:b/>
        </w:rPr>
        <w:t>Tool 1: Training Evaluation Interviews or Questionnaires</w:t>
      </w:r>
      <w:r>
        <w:rPr>
          <w:rFonts w:ascii="Times New Roman" w:hAnsi="Times New Roman"/>
          <w:b/>
        </w:rPr>
        <w:t xml:space="preserve"> </w:t>
      </w:r>
      <w:r w:rsidRPr="003B7C22">
        <w:rPr>
          <w:rFonts w:ascii="Times New Roman" w:hAnsi="Times New Roman" w:cs="Times New Roman"/>
        </w:rPr>
        <w:t xml:space="preserve">to assemble evidence about the effects of the training provided. </w:t>
      </w:r>
    </w:p>
    <w:p w14:paraId="39B0750E" w14:textId="54E4B221" w:rsidR="00A25382" w:rsidRPr="009C2F84" w:rsidRDefault="00A25382" w:rsidP="00311339">
      <w:pPr>
        <w:spacing w:line="240" w:lineRule="auto"/>
        <w:ind w:right="-154"/>
        <w:rPr>
          <w:rFonts w:ascii="Times New Roman" w:hAnsi="Times New Roman"/>
        </w:rPr>
      </w:pPr>
      <w:r w:rsidRPr="00A25382">
        <w:rPr>
          <w:rFonts w:ascii="Times New Roman" w:hAnsi="Times New Roman"/>
          <w:b/>
        </w:rPr>
        <w:t>Tool 2: Collecting and presenting stories</w:t>
      </w:r>
      <w:r w:rsidR="009C2F84">
        <w:rPr>
          <w:rFonts w:ascii="Times New Roman" w:hAnsi="Times New Roman"/>
          <w:b/>
        </w:rPr>
        <w:t xml:space="preserve"> </w:t>
      </w:r>
      <w:r w:rsidR="009C2F84" w:rsidRPr="009C2F84">
        <w:rPr>
          <w:rFonts w:ascii="Times New Roman" w:hAnsi="Times New Roman"/>
        </w:rPr>
        <w:t>to</w:t>
      </w:r>
      <w:r w:rsidR="009C2F84">
        <w:rPr>
          <w:rFonts w:ascii="Times New Roman" w:hAnsi="Times New Roman"/>
          <w:b/>
        </w:rPr>
        <w:t xml:space="preserve"> </w:t>
      </w:r>
      <w:r w:rsidR="009C2F84" w:rsidRPr="009C2F84">
        <w:rPr>
          <w:rFonts w:ascii="Times New Roman" w:hAnsi="Times New Roman"/>
        </w:rPr>
        <w:t>explore whether and how</w:t>
      </w:r>
      <w:r w:rsidR="009C2F84">
        <w:rPr>
          <w:rFonts w:ascii="Times New Roman" w:hAnsi="Times New Roman"/>
          <w:b/>
        </w:rPr>
        <w:t xml:space="preserve"> </w:t>
      </w:r>
      <w:r w:rsidR="009C2F84" w:rsidRPr="009C2F84">
        <w:rPr>
          <w:rFonts w:ascii="Times New Roman" w:hAnsi="Times New Roman"/>
        </w:rPr>
        <w:t>the BSLA training</w:t>
      </w:r>
      <w:r w:rsidR="009C2F84">
        <w:rPr>
          <w:rFonts w:ascii="Times New Roman" w:hAnsi="Times New Roman"/>
          <w:b/>
        </w:rPr>
        <w:t xml:space="preserve"> </w:t>
      </w:r>
      <w:r w:rsidR="009C2F84" w:rsidRPr="009C2F84">
        <w:rPr>
          <w:rFonts w:ascii="Times New Roman" w:hAnsi="Times New Roman"/>
        </w:rPr>
        <w:t>and</w:t>
      </w:r>
      <w:r w:rsidR="009C2F84">
        <w:rPr>
          <w:rFonts w:ascii="Times New Roman" w:hAnsi="Times New Roman"/>
        </w:rPr>
        <w:t xml:space="preserve"> the </w:t>
      </w:r>
      <w:r w:rsidR="00C17CFD">
        <w:rPr>
          <w:rFonts w:ascii="Times New Roman" w:hAnsi="Times New Roman"/>
        </w:rPr>
        <w:t>Association</w:t>
      </w:r>
      <w:r w:rsidR="009C2F84">
        <w:rPr>
          <w:rFonts w:ascii="Times New Roman" w:hAnsi="Times New Roman"/>
        </w:rPr>
        <w:t xml:space="preserve"> leadership training changed the perceptions or behaviour of those involved.</w:t>
      </w:r>
      <w:r w:rsidR="009C2F84" w:rsidRPr="009C2F84">
        <w:rPr>
          <w:rFonts w:ascii="Times New Roman" w:hAnsi="Times New Roman"/>
        </w:rPr>
        <w:t xml:space="preserve">     </w:t>
      </w:r>
    </w:p>
    <w:p w14:paraId="418774E6" w14:textId="77777777" w:rsidR="00A25382" w:rsidRPr="00A25382" w:rsidRDefault="00A25382" w:rsidP="00A25382">
      <w:pPr>
        <w:spacing w:line="240" w:lineRule="auto"/>
        <w:rPr>
          <w:rFonts w:ascii="Times New Roman" w:hAnsi="Times New Roman"/>
          <w:b/>
        </w:rPr>
      </w:pPr>
      <w:r w:rsidRPr="00A25382">
        <w:rPr>
          <w:rFonts w:ascii="Times New Roman" w:hAnsi="Times New Roman"/>
          <w:b/>
        </w:rPr>
        <w:t xml:space="preserve">Tool 3: Questionnaire survey of </w:t>
      </w:r>
      <w:r w:rsidR="00C17CFD">
        <w:rPr>
          <w:rFonts w:ascii="Times New Roman" w:hAnsi="Times New Roman"/>
          <w:b/>
        </w:rPr>
        <w:t>Association</w:t>
      </w:r>
      <w:r w:rsidRPr="00A25382">
        <w:rPr>
          <w:rFonts w:ascii="Times New Roman" w:hAnsi="Times New Roman"/>
          <w:b/>
        </w:rPr>
        <w:t xml:space="preserve"> members</w:t>
      </w:r>
      <w:r>
        <w:rPr>
          <w:rFonts w:ascii="Times New Roman" w:hAnsi="Times New Roman"/>
          <w:b/>
        </w:rPr>
        <w:t xml:space="preserve">, </w:t>
      </w:r>
      <w:r w:rsidRPr="003B7C22">
        <w:rPr>
          <w:rFonts w:ascii="Times New Roman" w:hAnsi="Times New Roman" w:cs="Times New Roman"/>
        </w:rPr>
        <w:t>ideally conducted at the beginning and the end of the programme. This focus</w:t>
      </w:r>
      <w:r>
        <w:rPr>
          <w:rFonts w:ascii="Times New Roman" w:hAnsi="Times New Roman" w:cs="Times New Roman"/>
        </w:rPr>
        <w:t>es</w:t>
      </w:r>
      <w:r w:rsidRPr="003B7C22">
        <w:rPr>
          <w:rFonts w:ascii="Times New Roman" w:hAnsi="Times New Roman" w:cs="Times New Roman"/>
        </w:rPr>
        <w:t xml:space="preserve"> on whether and why people joined, their level of involvement or contact with the Association, their awareness of what the Association does, their views on its effectiveness and on what else they would like it to do. </w:t>
      </w:r>
      <w:r w:rsidRPr="00A25382">
        <w:rPr>
          <w:rFonts w:ascii="Times New Roman" w:hAnsi="Times New Roman"/>
          <w:b/>
        </w:rPr>
        <w:t xml:space="preserve"> </w:t>
      </w:r>
    </w:p>
    <w:p w14:paraId="21D93DFD" w14:textId="4427AEF6" w:rsidR="006845DD" w:rsidRPr="00311339" w:rsidRDefault="00A25382" w:rsidP="00311339">
      <w:pPr>
        <w:spacing w:line="240" w:lineRule="auto"/>
        <w:rPr>
          <w:rFonts w:ascii="Times New Roman" w:eastAsia="Times New Roman" w:hAnsi="Times New Roman" w:cs="Times New Roman"/>
          <w:bCs/>
        </w:rPr>
      </w:pPr>
      <w:r w:rsidRPr="00A25382">
        <w:rPr>
          <w:rFonts w:ascii="Times New Roman" w:hAnsi="Times New Roman"/>
          <w:b/>
        </w:rPr>
        <w:t>Tool 4: Perceptions of change reporting instrument</w:t>
      </w:r>
      <w:r w:rsidR="009C2F84">
        <w:rPr>
          <w:rFonts w:ascii="Times New Roman" w:hAnsi="Times New Roman"/>
          <w:b/>
        </w:rPr>
        <w:t xml:space="preserve"> </w:t>
      </w:r>
      <w:r w:rsidR="009C2F84" w:rsidRPr="009C2F84">
        <w:rPr>
          <w:rFonts w:ascii="Times New Roman" w:hAnsi="Times New Roman"/>
        </w:rPr>
        <w:t>designed</w:t>
      </w:r>
      <w:r w:rsidR="009C2F84">
        <w:rPr>
          <w:rFonts w:ascii="Cambria" w:eastAsia="Times New Roman" w:hAnsi="Cambria" w:cs="Times New Roman"/>
          <w:b/>
          <w:bCs/>
          <w:color w:val="365F91"/>
          <w:sz w:val="28"/>
          <w:szCs w:val="28"/>
        </w:rPr>
        <w:t xml:space="preserve"> </w:t>
      </w:r>
      <w:r w:rsidR="009C2F84" w:rsidRPr="009C2F84">
        <w:rPr>
          <w:rFonts w:ascii="Times New Roman" w:eastAsia="Times New Roman" w:hAnsi="Times New Roman" w:cs="Times New Roman"/>
          <w:bCs/>
        </w:rPr>
        <w:t>to</w:t>
      </w:r>
      <w:r w:rsidR="009C2F84">
        <w:rPr>
          <w:rFonts w:ascii="Times New Roman" w:eastAsia="Times New Roman" w:hAnsi="Times New Roman" w:cs="Times New Roman"/>
          <w:bCs/>
        </w:rPr>
        <w:t xml:space="preserve"> find out whether the colleagues of the people who went through the </w:t>
      </w:r>
      <w:r w:rsidR="00C17CFD">
        <w:rPr>
          <w:rFonts w:ascii="Times New Roman" w:eastAsia="Times New Roman" w:hAnsi="Times New Roman" w:cs="Times New Roman"/>
          <w:bCs/>
        </w:rPr>
        <w:t>Association</w:t>
      </w:r>
      <w:r w:rsidR="009C2F84">
        <w:rPr>
          <w:rFonts w:ascii="Times New Roman" w:eastAsia="Times New Roman" w:hAnsi="Times New Roman" w:cs="Times New Roman"/>
          <w:bCs/>
        </w:rPr>
        <w:t xml:space="preserve"> leadership training noticed any change in the behaviour or actions of the people trained.  </w:t>
      </w:r>
      <w:r w:rsidR="001F2DF0">
        <w:rPr>
          <w:rFonts w:ascii="Times New Roman" w:eastAsia="Times New Roman" w:hAnsi="Times New Roman" w:cs="Times New Roman"/>
          <w:bCs/>
        </w:rPr>
        <w:t>[</w:t>
      </w:r>
      <w:proofErr w:type="gramStart"/>
      <w:r w:rsidR="001F2DF0">
        <w:rPr>
          <w:rFonts w:ascii="Times New Roman" w:eastAsia="Times New Roman" w:hAnsi="Times New Roman" w:cs="Times New Roman"/>
          <w:bCs/>
        </w:rPr>
        <w:t>only</w:t>
      </w:r>
      <w:proofErr w:type="gramEnd"/>
      <w:r w:rsidR="001F2DF0">
        <w:rPr>
          <w:rFonts w:ascii="Times New Roman" w:eastAsia="Times New Roman" w:hAnsi="Times New Roman" w:cs="Times New Roman"/>
          <w:bCs/>
        </w:rPr>
        <w:t xml:space="preserve"> a small number of projects will be asked to use this tool]</w:t>
      </w:r>
      <w:r w:rsidR="009C2F84" w:rsidRPr="009C2F84">
        <w:rPr>
          <w:rFonts w:ascii="Times New Roman" w:eastAsia="Times New Roman" w:hAnsi="Times New Roman" w:cs="Times New Roman"/>
          <w:bCs/>
        </w:rPr>
        <w:t xml:space="preserve">  </w:t>
      </w:r>
    </w:p>
    <w:p w14:paraId="262BD034" w14:textId="77777777" w:rsidR="00B55ED5" w:rsidRDefault="00B55ED5">
      <w:pPr>
        <w:sectPr w:rsidR="00B55ED5" w:rsidSect="00B55ED5">
          <w:footerReference w:type="even" r:id="rId9"/>
          <w:footerReference w:type="default" r:id="rId10"/>
          <w:pgSz w:w="11906" w:h="16838"/>
          <w:pgMar w:top="1440" w:right="1440" w:bottom="1440" w:left="1440" w:header="709" w:footer="709" w:gutter="0"/>
          <w:cols w:space="708"/>
          <w:docGrid w:linePitch="360"/>
        </w:sectPr>
      </w:pPr>
    </w:p>
    <w:p w14:paraId="79DF24B1" w14:textId="77777777" w:rsidR="00A035A2" w:rsidRDefault="00A035A2"/>
    <w:p w14:paraId="008F9749" w14:textId="2CDAED47" w:rsidR="00C522D7" w:rsidRDefault="00706EBB" w:rsidP="00404A50">
      <w:pPr>
        <w:pStyle w:val="Heading1"/>
        <w:ind w:right="1767"/>
        <w:rPr>
          <w:sz w:val="24"/>
          <w:szCs w:val="24"/>
        </w:rPr>
      </w:pPr>
      <w:r w:rsidRPr="00706EBB">
        <w:rPr>
          <w:sz w:val="24"/>
          <w:szCs w:val="24"/>
        </w:rPr>
        <w:t xml:space="preserve">Framework Part One: The BSLA Small Projects Impact Areas, </w:t>
      </w:r>
      <w:r w:rsidR="00404A50">
        <w:rPr>
          <w:sz w:val="24"/>
          <w:szCs w:val="24"/>
        </w:rPr>
        <w:t xml:space="preserve">Performance and Impact </w:t>
      </w:r>
      <w:r w:rsidRPr="00706EBB">
        <w:rPr>
          <w:sz w:val="24"/>
          <w:szCs w:val="24"/>
        </w:rPr>
        <w:t xml:space="preserve">Indicators and Suggested Data Collection Methods </w:t>
      </w:r>
    </w:p>
    <w:p w14:paraId="6BDFF02E" w14:textId="77777777" w:rsidR="00311339" w:rsidRDefault="00311339" w:rsidP="00311339"/>
    <w:p w14:paraId="090E0209" w14:textId="18B4AA76" w:rsidR="00311339" w:rsidRPr="00311339" w:rsidRDefault="00311339" w:rsidP="00311339">
      <w:r>
        <w:t xml:space="preserve">Most projects will choose impact area </w:t>
      </w:r>
      <w:proofErr w:type="gramStart"/>
      <w:r>
        <w:t>1,</w:t>
      </w:r>
      <w:proofErr w:type="gramEnd"/>
      <w:r>
        <w:t xml:space="preserve"> those with an impact focus will also choose impact area 2.</w:t>
      </w:r>
    </w:p>
    <w:p w14:paraId="1FAB7E19" w14:textId="77777777" w:rsidR="00706EBB" w:rsidRPr="00706EBB" w:rsidRDefault="00706EBB" w:rsidP="00706EB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2693"/>
        <w:gridCol w:w="2694"/>
        <w:gridCol w:w="4394"/>
      </w:tblGrid>
      <w:tr w:rsidR="00404A50" w:rsidRPr="00E327D2" w14:paraId="062B4F65" w14:textId="77777777" w:rsidTr="008767D8">
        <w:trPr>
          <w:trHeight w:val="552"/>
        </w:trPr>
        <w:tc>
          <w:tcPr>
            <w:tcW w:w="3085" w:type="dxa"/>
          </w:tcPr>
          <w:p w14:paraId="11114FDD" w14:textId="77777777" w:rsidR="00404A50" w:rsidRPr="00404A50" w:rsidRDefault="00404A50" w:rsidP="00404A50">
            <w:pPr>
              <w:pStyle w:val="ListParagraph"/>
              <w:ind w:left="360"/>
              <w:rPr>
                <w:rFonts w:ascii="Times New Roman" w:eastAsia="Times New Roman" w:hAnsi="Times New Roman"/>
                <w:b/>
                <w:bCs/>
                <w:lang w:eastAsia="en-GB"/>
              </w:rPr>
            </w:pPr>
            <w:r w:rsidRPr="00404A50">
              <w:rPr>
                <w:rFonts w:ascii="Times New Roman" w:eastAsia="Times New Roman" w:hAnsi="Times New Roman"/>
                <w:b/>
                <w:bCs/>
                <w:lang w:eastAsia="en-GB"/>
              </w:rPr>
              <w:t>Impact areas</w:t>
            </w:r>
          </w:p>
        </w:tc>
        <w:tc>
          <w:tcPr>
            <w:tcW w:w="2693" w:type="dxa"/>
          </w:tcPr>
          <w:p w14:paraId="60319AE7" w14:textId="7E559BDA" w:rsidR="00404A50" w:rsidRPr="00404A50" w:rsidRDefault="00404A50" w:rsidP="00311339">
            <w:pPr>
              <w:pStyle w:val="NoSpacing"/>
              <w:rPr>
                <w:rFonts w:ascii="Times New Roman" w:hAnsi="Times New Roman"/>
                <w:b/>
              </w:rPr>
            </w:pPr>
            <w:r w:rsidRPr="00404A50">
              <w:rPr>
                <w:rFonts w:ascii="Times New Roman" w:hAnsi="Times New Roman"/>
                <w:b/>
              </w:rPr>
              <w:t>Suggested Performance Indicators</w:t>
            </w:r>
            <w:r w:rsidR="00311339">
              <w:rPr>
                <w:rFonts w:ascii="Times New Roman" w:hAnsi="Times New Roman"/>
                <w:b/>
              </w:rPr>
              <w:t xml:space="preserve"> </w:t>
            </w:r>
          </w:p>
        </w:tc>
        <w:tc>
          <w:tcPr>
            <w:tcW w:w="2694" w:type="dxa"/>
          </w:tcPr>
          <w:p w14:paraId="6A10684B" w14:textId="5FAED83A" w:rsidR="00404A50" w:rsidRPr="00404A50" w:rsidRDefault="00404A50" w:rsidP="00100205">
            <w:pPr>
              <w:pStyle w:val="NoSpacing"/>
              <w:rPr>
                <w:rFonts w:ascii="Times New Roman" w:hAnsi="Times New Roman"/>
                <w:b/>
              </w:rPr>
            </w:pPr>
            <w:r w:rsidRPr="00404A50">
              <w:rPr>
                <w:rFonts w:ascii="Times New Roman" w:hAnsi="Times New Roman"/>
                <w:b/>
              </w:rPr>
              <w:t>Suggested Impact Indicators</w:t>
            </w:r>
            <w:r w:rsidR="00311339">
              <w:rPr>
                <w:rFonts w:ascii="Times New Roman" w:hAnsi="Times New Roman"/>
                <w:b/>
              </w:rPr>
              <w:t xml:space="preserve"> – choose 1-2 from each box</w:t>
            </w:r>
          </w:p>
        </w:tc>
        <w:tc>
          <w:tcPr>
            <w:tcW w:w="4394" w:type="dxa"/>
          </w:tcPr>
          <w:p w14:paraId="127DFBA3" w14:textId="2C3C2A8A" w:rsidR="00404A50" w:rsidRPr="00404A50" w:rsidRDefault="00404A50" w:rsidP="00C85FAD">
            <w:pPr>
              <w:pStyle w:val="NoSpacing"/>
              <w:rPr>
                <w:rFonts w:ascii="Times New Roman" w:hAnsi="Times New Roman"/>
                <w:b/>
              </w:rPr>
            </w:pPr>
            <w:r w:rsidRPr="00404A50">
              <w:rPr>
                <w:rFonts w:ascii="Times New Roman" w:hAnsi="Times New Roman"/>
                <w:b/>
              </w:rPr>
              <w:t>Suggested data collection methods</w:t>
            </w:r>
            <w:r w:rsidR="00311339">
              <w:rPr>
                <w:rFonts w:ascii="Times New Roman" w:hAnsi="Times New Roman"/>
                <w:b/>
              </w:rPr>
              <w:t xml:space="preserve"> – choose 1-2 from each box</w:t>
            </w:r>
          </w:p>
        </w:tc>
      </w:tr>
      <w:tr w:rsidR="00404A50" w:rsidRPr="00E327D2" w14:paraId="5C1C995A" w14:textId="77777777" w:rsidTr="008767D8">
        <w:trPr>
          <w:trHeight w:val="868"/>
        </w:trPr>
        <w:tc>
          <w:tcPr>
            <w:tcW w:w="3085" w:type="dxa"/>
          </w:tcPr>
          <w:p w14:paraId="46918B7D" w14:textId="77777777" w:rsidR="00B22E2F" w:rsidRPr="00B22E2F" w:rsidRDefault="00B22E2F" w:rsidP="00100205">
            <w:pPr>
              <w:pStyle w:val="ListParagraph"/>
              <w:numPr>
                <w:ilvl w:val="0"/>
                <w:numId w:val="1"/>
              </w:numPr>
              <w:rPr>
                <w:rFonts w:ascii="Times New Roman" w:eastAsia="Times New Roman" w:hAnsi="Times New Roman"/>
                <w:lang w:eastAsia="en-GB"/>
              </w:rPr>
            </w:pPr>
            <w:r w:rsidRPr="00B22E2F">
              <w:rPr>
                <w:rFonts w:ascii="Times New Roman" w:eastAsia="Times New Roman" w:hAnsi="Times New Roman"/>
                <w:bCs/>
                <w:lang w:eastAsia="en-GB"/>
              </w:rPr>
              <w:t>Making the Library Association Stronger</w:t>
            </w:r>
          </w:p>
          <w:p w14:paraId="58A12448" w14:textId="77777777" w:rsidR="00D3405A" w:rsidRDefault="00D3405A" w:rsidP="00D3405A">
            <w:pPr>
              <w:rPr>
                <w:rFonts w:ascii="Times New Roman" w:eastAsia="Times New Roman" w:hAnsi="Times New Roman"/>
                <w:lang w:eastAsia="en-GB"/>
              </w:rPr>
            </w:pPr>
            <w:r w:rsidRPr="00D3405A">
              <w:rPr>
                <w:rFonts w:ascii="Times New Roman" w:eastAsia="Times New Roman" w:hAnsi="Times New Roman"/>
                <w:lang w:eastAsia="en-GB"/>
              </w:rPr>
              <w:t>[</w:t>
            </w:r>
            <w:r w:rsidRPr="0018388D">
              <w:rPr>
                <w:rFonts w:ascii="Times New Roman" w:eastAsia="Times New Roman" w:hAnsi="Times New Roman"/>
                <w:i/>
                <w:lang w:eastAsia="en-GB"/>
              </w:rPr>
              <w:t>Possible areas on which to focus impact indicators, collection methods and tools:</w:t>
            </w:r>
            <w:r>
              <w:rPr>
                <w:rFonts w:ascii="Times New Roman" w:hAnsi="Times New Roman"/>
                <w:sz w:val="20"/>
                <w:szCs w:val="20"/>
              </w:rPr>
              <w:t xml:space="preserve"> </w:t>
            </w:r>
            <w:r w:rsidRPr="00D3405A">
              <w:rPr>
                <w:rFonts w:ascii="Times New Roman" w:hAnsi="Times New Roman" w:cs="Times New Roman"/>
              </w:rPr>
              <w:t xml:space="preserve">values, </w:t>
            </w:r>
            <w:r w:rsidR="003C2377">
              <w:rPr>
                <w:rFonts w:ascii="Times New Roman" w:hAnsi="Times New Roman" w:cs="Times New Roman"/>
              </w:rPr>
              <w:t xml:space="preserve">representation, </w:t>
            </w:r>
            <w:r w:rsidR="00A33074">
              <w:rPr>
                <w:rFonts w:ascii="Times New Roman" w:hAnsi="Times New Roman" w:cs="Times New Roman"/>
              </w:rPr>
              <w:t xml:space="preserve">governance, </w:t>
            </w:r>
            <w:r w:rsidRPr="00D3405A">
              <w:rPr>
                <w:rFonts w:ascii="Times New Roman" w:hAnsi="Times New Roman" w:cs="Times New Roman"/>
              </w:rPr>
              <w:t xml:space="preserve">identifying </w:t>
            </w:r>
            <w:r w:rsidR="00C17CFD">
              <w:rPr>
                <w:rFonts w:ascii="Times New Roman" w:hAnsi="Times New Roman" w:cs="Times New Roman"/>
              </w:rPr>
              <w:t>Association</w:t>
            </w:r>
            <w:r w:rsidRPr="00D3405A">
              <w:rPr>
                <w:rFonts w:ascii="Times New Roman" w:hAnsi="Times New Roman" w:cs="Times New Roman"/>
              </w:rPr>
              <w:t xml:space="preserve"> needs, </w:t>
            </w:r>
            <w:r w:rsidR="003C2377">
              <w:rPr>
                <w:rFonts w:ascii="Times New Roman" w:hAnsi="Times New Roman" w:cs="Times New Roman"/>
              </w:rPr>
              <w:t xml:space="preserve">strategic </w:t>
            </w:r>
            <w:r w:rsidRPr="00D3405A">
              <w:rPr>
                <w:rFonts w:ascii="Times New Roman" w:hAnsi="Times New Roman" w:cs="Times New Roman"/>
              </w:rPr>
              <w:t>planning, advocacy, partnerships, and regional collaboration</w:t>
            </w:r>
            <w:r w:rsidRPr="00D3405A">
              <w:rPr>
                <w:rFonts w:ascii="Times New Roman" w:hAnsi="Times New Roman"/>
              </w:rPr>
              <w:t>]</w:t>
            </w:r>
          </w:p>
          <w:p w14:paraId="38F9D13F" w14:textId="77777777" w:rsidR="00404A50" w:rsidRPr="00D3405A" w:rsidRDefault="00D3405A" w:rsidP="00D3405A">
            <w:pPr>
              <w:rPr>
                <w:rFonts w:ascii="Times New Roman" w:eastAsia="Times New Roman" w:hAnsi="Times New Roman"/>
                <w:lang w:eastAsia="en-GB"/>
              </w:rPr>
            </w:pPr>
            <w:r w:rsidRPr="00D3405A">
              <w:rPr>
                <w:rFonts w:ascii="Times New Roman" w:eastAsia="Times New Roman" w:hAnsi="Times New Roman"/>
                <w:lang w:eastAsia="en-GB"/>
              </w:rPr>
              <w:t xml:space="preserve"> </w:t>
            </w:r>
          </w:p>
        </w:tc>
        <w:tc>
          <w:tcPr>
            <w:tcW w:w="2693" w:type="dxa"/>
          </w:tcPr>
          <w:p w14:paraId="62DD37B9" w14:textId="77777777" w:rsidR="00404A50" w:rsidRDefault="00404A50" w:rsidP="00C85FAD">
            <w:pPr>
              <w:pStyle w:val="NoSpacing"/>
              <w:rPr>
                <w:rFonts w:ascii="Times New Roman" w:hAnsi="Times New Roman"/>
                <w:sz w:val="20"/>
                <w:szCs w:val="20"/>
              </w:rPr>
            </w:pPr>
            <w:r w:rsidRPr="00290BA2">
              <w:rPr>
                <w:rFonts w:ascii="Times New Roman" w:hAnsi="Times New Roman"/>
                <w:sz w:val="20"/>
                <w:szCs w:val="20"/>
              </w:rPr>
              <w:t xml:space="preserve"># </w:t>
            </w:r>
            <w:proofErr w:type="gramStart"/>
            <w:r w:rsidRPr="00290BA2">
              <w:rPr>
                <w:rFonts w:ascii="Times New Roman" w:hAnsi="Times New Roman"/>
                <w:sz w:val="20"/>
                <w:szCs w:val="20"/>
              </w:rPr>
              <w:t>of</w:t>
            </w:r>
            <w:proofErr w:type="gramEnd"/>
            <w:r w:rsidRPr="00290BA2">
              <w:rPr>
                <w:rFonts w:ascii="Times New Roman" w:hAnsi="Times New Roman"/>
                <w:sz w:val="20"/>
                <w:szCs w:val="20"/>
              </w:rPr>
              <w:t xml:space="preserve"> workshops at existing events</w:t>
            </w:r>
            <w:r w:rsidR="00B22E2F">
              <w:rPr>
                <w:rFonts w:ascii="Times New Roman" w:hAnsi="Times New Roman"/>
                <w:sz w:val="20"/>
                <w:szCs w:val="20"/>
              </w:rPr>
              <w:t xml:space="preserve"> using BSLA content</w:t>
            </w:r>
          </w:p>
          <w:p w14:paraId="4353EAC1" w14:textId="77777777" w:rsidR="00311339" w:rsidRDefault="00311339" w:rsidP="00C85FAD">
            <w:pPr>
              <w:pStyle w:val="NoSpacing"/>
              <w:rPr>
                <w:rFonts w:ascii="Times New Roman" w:hAnsi="Times New Roman"/>
                <w:sz w:val="20"/>
                <w:szCs w:val="20"/>
              </w:rPr>
            </w:pPr>
          </w:p>
          <w:p w14:paraId="5BAFAC3E" w14:textId="77777777" w:rsidR="00D3405A" w:rsidRDefault="00D3405A" w:rsidP="00C85FAD">
            <w:pPr>
              <w:pStyle w:val="NoSpacing"/>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of</w:t>
            </w:r>
            <w:proofErr w:type="gramEnd"/>
            <w:r>
              <w:rPr>
                <w:rFonts w:ascii="Times New Roman" w:hAnsi="Times New Roman"/>
                <w:sz w:val="20"/>
                <w:szCs w:val="20"/>
              </w:rPr>
              <w:t xml:space="preserve"> participants </w:t>
            </w:r>
            <w:r w:rsidR="00A03F0D">
              <w:rPr>
                <w:rFonts w:ascii="Times New Roman" w:hAnsi="Times New Roman"/>
                <w:sz w:val="20"/>
                <w:szCs w:val="20"/>
              </w:rPr>
              <w:t>who completed</w:t>
            </w:r>
            <w:r>
              <w:rPr>
                <w:rFonts w:ascii="Times New Roman" w:hAnsi="Times New Roman"/>
                <w:sz w:val="20"/>
                <w:szCs w:val="20"/>
              </w:rPr>
              <w:t xml:space="preserve"> workshops at existing events ...</w:t>
            </w:r>
          </w:p>
          <w:p w14:paraId="0101F656" w14:textId="77777777" w:rsidR="00311339" w:rsidRPr="00290BA2" w:rsidRDefault="00311339" w:rsidP="00C85FAD">
            <w:pPr>
              <w:pStyle w:val="NoSpacing"/>
              <w:rPr>
                <w:rFonts w:ascii="Times New Roman" w:hAnsi="Times New Roman"/>
                <w:sz w:val="20"/>
                <w:szCs w:val="20"/>
              </w:rPr>
            </w:pPr>
          </w:p>
          <w:p w14:paraId="7D6F9FE9" w14:textId="77777777" w:rsidR="00D3405A" w:rsidRDefault="00C0532B" w:rsidP="00C0532B">
            <w:pPr>
              <w:pStyle w:val="NoSpacing"/>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of</w:t>
            </w:r>
            <w:proofErr w:type="gramEnd"/>
            <w:r>
              <w:rPr>
                <w:rFonts w:ascii="Times New Roman" w:hAnsi="Times New Roman"/>
                <w:sz w:val="20"/>
                <w:szCs w:val="20"/>
              </w:rPr>
              <w:t xml:space="preserve"> </w:t>
            </w:r>
            <w:r w:rsidR="00C17CFD">
              <w:rPr>
                <w:rFonts w:ascii="Times New Roman" w:hAnsi="Times New Roman"/>
                <w:sz w:val="20"/>
                <w:szCs w:val="20"/>
              </w:rPr>
              <w:t>Association</w:t>
            </w:r>
            <w:r>
              <w:rPr>
                <w:rFonts w:ascii="Times New Roman" w:hAnsi="Times New Roman"/>
                <w:sz w:val="20"/>
                <w:szCs w:val="20"/>
              </w:rPr>
              <w:t xml:space="preserve"> leaders who participated in all/most leadership training sessions</w:t>
            </w:r>
            <w:r w:rsidR="00D3405A">
              <w:rPr>
                <w:rFonts w:ascii="Times New Roman" w:hAnsi="Times New Roman"/>
                <w:sz w:val="20"/>
                <w:szCs w:val="20"/>
              </w:rPr>
              <w:t xml:space="preserve"> [in any of the possible areas – column 1]</w:t>
            </w:r>
          </w:p>
          <w:p w14:paraId="3E56A23C" w14:textId="77777777" w:rsidR="00C0532B" w:rsidRPr="00A87497" w:rsidRDefault="00C0532B" w:rsidP="00C0532B">
            <w:pPr>
              <w:pStyle w:val="NoSpacing"/>
              <w:rPr>
                <w:rFonts w:ascii="Times New Roman" w:hAnsi="Times New Roman"/>
                <w:sz w:val="20"/>
                <w:szCs w:val="20"/>
              </w:rPr>
            </w:pPr>
          </w:p>
        </w:tc>
        <w:tc>
          <w:tcPr>
            <w:tcW w:w="2694" w:type="dxa"/>
          </w:tcPr>
          <w:p w14:paraId="1C9AA38D" w14:textId="5CBAE470" w:rsidR="00404A50" w:rsidRDefault="00404A50" w:rsidP="00B22E2F">
            <w:pPr>
              <w:pStyle w:val="NoSpacing"/>
              <w:rPr>
                <w:rFonts w:ascii="Times New Roman" w:hAnsi="Times New Roman"/>
                <w:sz w:val="20"/>
                <w:szCs w:val="20"/>
              </w:rPr>
            </w:pPr>
            <w:r>
              <w:rPr>
                <w:rFonts w:ascii="Times New Roman" w:hAnsi="Times New Roman"/>
                <w:sz w:val="20"/>
                <w:szCs w:val="20"/>
              </w:rPr>
              <w:t>1</w:t>
            </w:r>
            <w:r w:rsidRPr="00A87497">
              <w:rPr>
                <w:rFonts w:ascii="Times New Roman" w:hAnsi="Times New Roman"/>
                <w:sz w:val="20"/>
                <w:szCs w:val="20"/>
              </w:rPr>
              <w:t xml:space="preserve">. </w:t>
            </w:r>
            <w:r w:rsidR="00A03F0D">
              <w:rPr>
                <w:rFonts w:ascii="Times New Roman" w:hAnsi="Times New Roman"/>
                <w:sz w:val="20"/>
                <w:szCs w:val="20"/>
              </w:rPr>
              <w:t xml:space="preserve">Did the workshops help participants </w:t>
            </w:r>
            <w:r w:rsidR="00C0532B">
              <w:rPr>
                <w:rFonts w:ascii="Times New Roman" w:hAnsi="Times New Roman"/>
                <w:sz w:val="20"/>
                <w:szCs w:val="20"/>
              </w:rPr>
              <w:t xml:space="preserve">to </w:t>
            </w:r>
            <w:r w:rsidRPr="00A87497">
              <w:rPr>
                <w:rFonts w:ascii="Times New Roman" w:hAnsi="Times New Roman"/>
                <w:sz w:val="20"/>
                <w:szCs w:val="20"/>
              </w:rPr>
              <w:t xml:space="preserve">contribute to </w:t>
            </w:r>
            <w:r w:rsidR="00C17CFD">
              <w:rPr>
                <w:rFonts w:ascii="Times New Roman" w:hAnsi="Times New Roman"/>
                <w:sz w:val="20"/>
                <w:szCs w:val="20"/>
              </w:rPr>
              <w:t>Association</w:t>
            </w:r>
            <w:r w:rsidRPr="00A87497">
              <w:rPr>
                <w:rFonts w:ascii="Times New Roman" w:hAnsi="Times New Roman"/>
                <w:sz w:val="20"/>
                <w:szCs w:val="20"/>
              </w:rPr>
              <w:t xml:space="preserve"> development</w:t>
            </w:r>
            <w:r w:rsidR="00311339">
              <w:rPr>
                <w:rFonts w:ascii="Times New Roman" w:hAnsi="Times New Roman"/>
                <w:sz w:val="20"/>
                <w:szCs w:val="20"/>
              </w:rPr>
              <w:t>?</w:t>
            </w:r>
          </w:p>
          <w:p w14:paraId="73812432" w14:textId="77777777" w:rsidR="0040410A" w:rsidRDefault="0040410A" w:rsidP="00B22E2F">
            <w:pPr>
              <w:pStyle w:val="NoSpacing"/>
              <w:rPr>
                <w:rFonts w:ascii="Times New Roman" w:hAnsi="Times New Roman"/>
                <w:sz w:val="20"/>
                <w:szCs w:val="20"/>
              </w:rPr>
            </w:pPr>
            <w:r>
              <w:rPr>
                <w:rFonts w:ascii="Times New Roman" w:hAnsi="Times New Roman"/>
                <w:sz w:val="20"/>
                <w:szCs w:val="20"/>
              </w:rPr>
              <w:t>2. Are they doing anything differently as a result of the training?</w:t>
            </w:r>
          </w:p>
          <w:p w14:paraId="3C569969" w14:textId="77777777" w:rsidR="00B55ED5" w:rsidRDefault="00B55ED5" w:rsidP="00B22E2F">
            <w:pPr>
              <w:pStyle w:val="NoSpacing"/>
              <w:rPr>
                <w:rFonts w:ascii="Times New Roman" w:hAnsi="Times New Roman"/>
                <w:sz w:val="20"/>
                <w:szCs w:val="20"/>
              </w:rPr>
            </w:pPr>
            <w:r>
              <w:rPr>
                <w:rFonts w:ascii="Times New Roman" w:hAnsi="Times New Roman"/>
                <w:sz w:val="20"/>
                <w:szCs w:val="20"/>
              </w:rPr>
              <w:t>3.</w:t>
            </w:r>
            <w:r w:rsidR="005A2D8B">
              <w:rPr>
                <w:rFonts w:ascii="Times New Roman" w:hAnsi="Times New Roman"/>
                <w:sz w:val="20"/>
                <w:szCs w:val="20"/>
              </w:rPr>
              <w:t xml:space="preserve"> </w:t>
            </w:r>
            <w:r>
              <w:rPr>
                <w:rFonts w:ascii="Times New Roman" w:hAnsi="Times New Roman"/>
                <w:sz w:val="20"/>
                <w:szCs w:val="20"/>
              </w:rPr>
              <w:t xml:space="preserve">Do members of the </w:t>
            </w:r>
            <w:r w:rsidR="00C17CFD">
              <w:rPr>
                <w:rFonts w:ascii="Times New Roman" w:hAnsi="Times New Roman"/>
                <w:sz w:val="20"/>
                <w:szCs w:val="20"/>
              </w:rPr>
              <w:t>Association</w:t>
            </w:r>
            <w:r>
              <w:rPr>
                <w:rFonts w:ascii="Times New Roman" w:hAnsi="Times New Roman"/>
                <w:sz w:val="20"/>
                <w:szCs w:val="20"/>
              </w:rPr>
              <w:t xml:space="preserve"> see any change in the </w:t>
            </w:r>
            <w:r w:rsidR="005A2D8B">
              <w:rPr>
                <w:rFonts w:ascii="Times New Roman" w:hAnsi="Times New Roman"/>
                <w:sz w:val="20"/>
                <w:szCs w:val="20"/>
              </w:rPr>
              <w:t>A</w:t>
            </w:r>
            <w:r>
              <w:rPr>
                <w:rFonts w:ascii="Times New Roman" w:hAnsi="Times New Roman"/>
                <w:sz w:val="20"/>
                <w:szCs w:val="20"/>
              </w:rPr>
              <w:t>ssociation?</w:t>
            </w:r>
          </w:p>
          <w:p w14:paraId="614825BD" w14:textId="3DCC5121" w:rsidR="00D3405A" w:rsidRDefault="005A2D8B" w:rsidP="00D3405A">
            <w:pPr>
              <w:pStyle w:val="NoSpacing"/>
              <w:rPr>
                <w:rFonts w:ascii="Times New Roman" w:hAnsi="Times New Roman"/>
                <w:sz w:val="20"/>
                <w:szCs w:val="20"/>
              </w:rPr>
            </w:pPr>
            <w:r>
              <w:rPr>
                <w:rFonts w:ascii="Times New Roman" w:hAnsi="Times New Roman"/>
                <w:sz w:val="20"/>
                <w:szCs w:val="20"/>
              </w:rPr>
              <w:t>4</w:t>
            </w:r>
            <w:r w:rsidR="00C0532B">
              <w:rPr>
                <w:rFonts w:ascii="Times New Roman" w:hAnsi="Times New Roman"/>
                <w:sz w:val="20"/>
                <w:szCs w:val="20"/>
              </w:rPr>
              <w:t xml:space="preserve">. Do </w:t>
            </w:r>
            <w:r w:rsidR="00C17CFD">
              <w:rPr>
                <w:rFonts w:ascii="Times New Roman" w:hAnsi="Times New Roman"/>
                <w:sz w:val="20"/>
                <w:szCs w:val="20"/>
              </w:rPr>
              <w:t>Association</w:t>
            </w:r>
            <w:r w:rsidR="00C0532B">
              <w:rPr>
                <w:rFonts w:ascii="Times New Roman" w:hAnsi="Times New Roman"/>
                <w:sz w:val="20"/>
                <w:szCs w:val="20"/>
              </w:rPr>
              <w:t xml:space="preserve"> leaders feel that the training has enhanced their </w:t>
            </w:r>
            <w:r w:rsidR="00C17CFD">
              <w:rPr>
                <w:rFonts w:ascii="Times New Roman" w:hAnsi="Times New Roman"/>
                <w:sz w:val="20"/>
                <w:szCs w:val="20"/>
              </w:rPr>
              <w:t>Association</w:t>
            </w:r>
            <w:r w:rsidR="00C0532B">
              <w:rPr>
                <w:rFonts w:ascii="Times New Roman" w:hAnsi="Times New Roman"/>
                <w:sz w:val="20"/>
                <w:szCs w:val="20"/>
              </w:rPr>
              <w:t xml:space="preserve"> leadership capabilities</w:t>
            </w:r>
            <w:r w:rsidR="00311339">
              <w:rPr>
                <w:rFonts w:ascii="Times New Roman" w:hAnsi="Times New Roman"/>
                <w:sz w:val="20"/>
                <w:szCs w:val="20"/>
              </w:rPr>
              <w:t>?</w:t>
            </w:r>
          </w:p>
          <w:p w14:paraId="27DCA046" w14:textId="77777777" w:rsidR="00B22E2F" w:rsidRPr="00A87497" w:rsidRDefault="005A2D8B" w:rsidP="00D3405A">
            <w:pPr>
              <w:pStyle w:val="NoSpacing"/>
              <w:rPr>
                <w:rFonts w:ascii="Times New Roman" w:hAnsi="Times New Roman"/>
                <w:sz w:val="20"/>
                <w:szCs w:val="20"/>
              </w:rPr>
            </w:pPr>
            <w:r>
              <w:rPr>
                <w:rFonts w:ascii="Times New Roman" w:hAnsi="Times New Roman"/>
                <w:sz w:val="20"/>
                <w:szCs w:val="20"/>
              </w:rPr>
              <w:t>5</w:t>
            </w:r>
            <w:r w:rsidR="00C0532B">
              <w:rPr>
                <w:rFonts w:ascii="Times New Roman" w:hAnsi="Times New Roman"/>
                <w:sz w:val="20"/>
                <w:szCs w:val="20"/>
              </w:rPr>
              <w:t xml:space="preserve">. </w:t>
            </w:r>
            <w:r w:rsidR="00D3405A">
              <w:rPr>
                <w:rFonts w:ascii="Times New Roman" w:hAnsi="Times New Roman"/>
                <w:sz w:val="20"/>
                <w:szCs w:val="20"/>
              </w:rPr>
              <w:t xml:space="preserve">Have </w:t>
            </w:r>
            <w:r w:rsidR="00C17CFD">
              <w:rPr>
                <w:rFonts w:ascii="Times New Roman" w:hAnsi="Times New Roman"/>
                <w:sz w:val="20"/>
                <w:szCs w:val="20"/>
              </w:rPr>
              <w:t>Association</w:t>
            </w:r>
            <w:r w:rsidR="00C0532B">
              <w:rPr>
                <w:rFonts w:ascii="Times New Roman" w:hAnsi="Times New Roman"/>
                <w:sz w:val="20"/>
                <w:szCs w:val="20"/>
              </w:rPr>
              <w:t xml:space="preserve"> leader</w:t>
            </w:r>
            <w:r w:rsidR="00D3405A">
              <w:rPr>
                <w:rFonts w:ascii="Times New Roman" w:hAnsi="Times New Roman"/>
                <w:sz w:val="20"/>
                <w:szCs w:val="20"/>
              </w:rPr>
              <w:t>s</w:t>
            </w:r>
            <w:r w:rsidR="00C0532B">
              <w:rPr>
                <w:rFonts w:ascii="Times New Roman" w:hAnsi="Times New Roman"/>
                <w:sz w:val="20"/>
                <w:szCs w:val="20"/>
              </w:rPr>
              <w:t xml:space="preserve"> </w:t>
            </w:r>
            <w:r w:rsidR="00D3405A">
              <w:rPr>
                <w:rFonts w:ascii="Times New Roman" w:hAnsi="Times New Roman"/>
                <w:sz w:val="20"/>
                <w:szCs w:val="20"/>
              </w:rPr>
              <w:t xml:space="preserve">changed their </w:t>
            </w:r>
            <w:r w:rsidR="00C0532B">
              <w:rPr>
                <w:rFonts w:ascii="Times New Roman" w:hAnsi="Times New Roman"/>
                <w:sz w:val="20"/>
                <w:szCs w:val="20"/>
              </w:rPr>
              <w:t>behaviour and actions</w:t>
            </w:r>
            <w:r w:rsidR="00D3405A">
              <w:rPr>
                <w:rFonts w:ascii="Times New Roman" w:hAnsi="Times New Roman"/>
                <w:sz w:val="20"/>
                <w:szCs w:val="20"/>
              </w:rPr>
              <w:t>?</w:t>
            </w:r>
          </w:p>
        </w:tc>
        <w:tc>
          <w:tcPr>
            <w:tcW w:w="4394" w:type="dxa"/>
          </w:tcPr>
          <w:p w14:paraId="55FD6463" w14:textId="5F6E60AA" w:rsidR="00B55ED5" w:rsidRDefault="00311339" w:rsidP="00C85FAD">
            <w:pPr>
              <w:pStyle w:val="NoSpacing"/>
              <w:rPr>
                <w:rFonts w:ascii="Times New Roman" w:hAnsi="Times New Roman"/>
                <w:sz w:val="20"/>
                <w:szCs w:val="20"/>
              </w:rPr>
            </w:pPr>
            <w:r>
              <w:rPr>
                <w:rFonts w:ascii="Times New Roman" w:hAnsi="Times New Roman"/>
                <w:sz w:val="20"/>
                <w:szCs w:val="20"/>
              </w:rPr>
              <w:t xml:space="preserve">1. </w:t>
            </w:r>
            <w:r w:rsidR="00C42CCD">
              <w:rPr>
                <w:rFonts w:ascii="Times New Roman" w:hAnsi="Times New Roman"/>
                <w:sz w:val="20"/>
                <w:szCs w:val="20"/>
              </w:rPr>
              <w:t xml:space="preserve">Collect views of workshop participants </w:t>
            </w:r>
            <w:r w:rsidR="00C42CCD" w:rsidRPr="00C42CCD">
              <w:rPr>
                <w:rFonts w:ascii="Times New Roman" w:hAnsi="Times New Roman"/>
                <w:i/>
                <w:sz w:val="20"/>
                <w:szCs w:val="20"/>
              </w:rPr>
              <w:t xml:space="preserve">(See Tool </w:t>
            </w:r>
            <w:r w:rsidR="00C42CCD">
              <w:rPr>
                <w:rFonts w:ascii="Times New Roman" w:hAnsi="Times New Roman"/>
                <w:i/>
                <w:sz w:val="20"/>
                <w:szCs w:val="20"/>
              </w:rPr>
              <w:t>1</w:t>
            </w:r>
            <w:r w:rsidR="00C42CCD" w:rsidRPr="00C42CCD">
              <w:rPr>
                <w:rFonts w:ascii="Times New Roman" w:hAnsi="Times New Roman"/>
                <w:i/>
                <w:sz w:val="20"/>
                <w:szCs w:val="20"/>
              </w:rPr>
              <w:t>: Training Evaluation Interviews</w:t>
            </w:r>
            <w:r w:rsidR="00C42CCD">
              <w:rPr>
                <w:rFonts w:ascii="Times New Roman" w:hAnsi="Times New Roman"/>
                <w:i/>
                <w:sz w:val="20"/>
                <w:szCs w:val="20"/>
              </w:rPr>
              <w:t>/</w:t>
            </w:r>
            <w:r w:rsidR="00C42CCD" w:rsidRPr="00C42CCD">
              <w:rPr>
                <w:rFonts w:ascii="Times New Roman" w:hAnsi="Times New Roman"/>
                <w:i/>
                <w:sz w:val="20"/>
                <w:szCs w:val="20"/>
              </w:rPr>
              <w:t xml:space="preserve"> Questionnaires)</w:t>
            </w:r>
          </w:p>
          <w:p w14:paraId="75010453" w14:textId="77777777" w:rsidR="00404A50" w:rsidRPr="00A03F0D" w:rsidRDefault="005A2D8B" w:rsidP="00C85FAD">
            <w:pPr>
              <w:pStyle w:val="NoSpacing"/>
              <w:rPr>
                <w:rFonts w:ascii="Times New Roman" w:hAnsi="Times New Roman"/>
                <w:i/>
                <w:sz w:val="20"/>
                <w:szCs w:val="20"/>
              </w:rPr>
            </w:pPr>
            <w:r>
              <w:rPr>
                <w:rFonts w:ascii="Times New Roman" w:hAnsi="Times New Roman"/>
                <w:sz w:val="20"/>
                <w:szCs w:val="20"/>
              </w:rPr>
              <w:t>2</w:t>
            </w:r>
            <w:r w:rsidR="00404A50" w:rsidRPr="00A03F0D">
              <w:rPr>
                <w:rFonts w:ascii="Times New Roman" w:hAnsi="Times New Roman"/>
                <w:sz w:val="20"/>
                <w:szCs w:val="20"/>
              </w:rPr>
              <w:t xml:space="preserve">. Collect participants’ stories of significant change achieved through contact with these workshops </w:t>
            </w:r>
            <w:r w:rsidR="00404A50" w:rsidRPr="00A03F0D">
              <w:rPr>
                <w:rFonts w:ascii="Times New Roman" w:hAnsi="Times New Roman"/>
                <w:i/>
                <w:sz w:val="20"/>
                <w:szCs w:val="20"/>
              </w:rPr>
              <w:t xml:space="preserve">(see </w:t>
            </w:r>
            <w:r w:rsidR="00A03F0D">
              <w:rPr>
                <w:rFonts w:ascii="Times New Roman" w:hAnsi="Times New Roman"/>
                <w:i/>
                <w:sz w:val="20"/>
                <w:szCs w:val="20"/>
              </w:rPr>
              <w:t xml:space="preserve">Tool </w:t>
            </w:r>
            <w:r w:rsidR="004545E1">
              <w:rPr>
                <w:rFonts w:ascii="Times New Roman" w:hAnsi="Times New Roman"/>
                <w:i/>
                <w:sz w:val="20"/>
                <w:szCs w:val="20"/>
              </w:rPr>
              <w:t>2</w:t>
            </w:r>
            <w:r w:rsidR="00A03F0D">
              <w:rPr>
                <w:rFonts w:ascii="Times New Roman" w:hAnsi="Times New Roman"/>
                <w:i/>
                <w:sz w:val="20"/>
                <w:szCs w:val="20"/>
              </w:rPr>
              <w:t xml:space="preserve">: </w:t>
            </w:r>
            <w:r w:rsidR="00404A50" w:rsidRPr="00A03F0D">
              <w:rPr>
                <w:rFonts w:ascii="Times New Roman" w:hAnsi="Times New Roman"/>
                <w:i/>
                <w:sz w:val="20"/>
                <w:szCs w:val="20"/>
              </w:rPr>
              <w:t>Collecting and presenting stories)</w:t>
            </w:r>
          </w:p>
          <w:p w14:paraId="430FE69A" w14:textId="77777777" w:rsidR="00404A50" w:rsidRDefault="00B55ED5" w:rsidP="00D3405A">
            <w:pPr>
              <w:pStyle w:val="NoSpacing"/>
              <w:rPr>
                <w:rFonts w:ascii="Times New Roman" w:hAnsi="Times New Roman"/>
                <w:i/>
                <w:sz w:val="20"/>
                <w:szCs w:val="20"/>
              </w:rPr>
            </w:pPr>
            <w:r>
              <w:rPr>
                <w:rFonts w:ascii="Times New Roman" w:hAnsi="Times New Roman"/>
                <w:sz w:val="20"/>
                <w:szCs w:val="20"/>
              </w:rPr>
              <w:t>3</w:t>
            </w:r>
            <w:r w:rsidR="00B22E2F">
              <w:rPr>
                <w:rFonts w:ascii="Times New Roman" w:hAnsi="Times New Roman"/>
                <w:sz w:val="20"/>
                <w:szCs w:val="20"/>
              </w:rPr>
              <w:t xml:space="preserve">. Surveys of Association members </w:t>
            </w:r>
            <w:r w:rsidR="00B22E2F">
              <w:rPr>
                <w:rFonts w:ascii="Times New Roman" w:hAnsi="Times New Roman"/>
                <w:i/>
                <w:sz w:val="20"/>
                <w:szCs w:val="20"/>
              </w:rPr>
              <w:t xml:space="preserve">(see </w:t>
            </w:r>
            <w:r w:rsidR="00A03F0D">
              <w:rPr>
                <w:rFonts w:ascii="Times New Roman" w:hAnsi="Times New Roman"/>
                <w:i/>
                <w:sz w:val="20"/>
                <w:szCs w:val="20"/>
              </w:rPr>
              <w:t xml:space="preserve">Tool </w:t>
            </w:r>
            <w:r w:rsidR="005A2D8B">
              <w:rPr>
                <w:rFonts w:ascii="Times New Roman" w:hAnsi="Times New Roman"/>
                <w:i/>
                <w:sz w:val="20"/>
                <w:szCs w:val="20"/>
              </w:rPr>
              <w:t>3</w:t>
            </w:r>
            <w:r w:rsidR="00A03F0D">
              <w:rPr>
                <w:rFonts w:ascii="Times New Roman" w:hAnsi="Times New Roman"/>
                <w:i/>
                <w:sz w:val="20"/>
                <w:szCs w:val="20"/>
              </w:rPr>
              <w:t xml:space="preserve">: </w:t>
            </w:r>
            <w:r w:rsidR="00A03F0D" w:rsidRPr="00A03F0D">
              <w:rPr>
                <w:rFonts w:ascii="Times New Roman" w:hAnsi="Times New Roman"/>
                <w:i/>
                <w:sz w:val="20"/>
                <w:szCs w:val="20"/>
              </w:rPr>
              <w:t>Questionnaire Survey of Members</w:t>
            </w:r>
            <w:r w:rsidR="00B22E2F" w:rsidRPr="00A03F0D">
              <w:rPr>
                <w:rFonts w:ascii="Times New Roman" w:hAnsi="Times New Roman"/>
                <w:i/>
                <w:sz w:val="20"/>
                <w:szCs w:val="20"/>
              </w:rPr>
              <w:t>)</w:t>
            </w:r>
          </w:p>
          <w:p w14:paraId="540E84ED" w14:textId="77777777" w:rsidR="00BA3B49" w:rsidRPr="00A03F0D" w:rsidRDefault="00BA3B49" w:rsidP="00BA3B49">
            <w:pPr>
              <w:pStyle w:val="NoSpacing"/>
              <w:rPr>
                <w:rFonts w:ascii="Times New Roman" w:hAnsi="Times New Roman"/>
                <w:i/>
                <w:sz w:val="20"/>
                <w:szCs w:val="20"/>
              </w:rPr>
            </w:pPr>
            <w:r>
              <w:rPr>
                <w:rFonts w:ascii="Times New Roman" w:hAnsi="Times New Roman"/>
                <w:sz w:val="20"/>
                <w:szCs w:val="20"/>
              </w:rPr>
              <w:t>4</w:t>
            </w:r>
            <w:r w:rsidRPr="00A03F0D">
              <w:rPr>
                <w:rFonts w:ascii="Times New Roman" w:hAnsi="Times New Roman"/>
                <w:sz w:val="20"/>
                <w:szCs w:val="20"/>
              </w:rPr>
              <w:t xml:space="preserve">. Collect participants’ stories of significant change achieved through contact with these workshops </w:t>
            </w:r>
            <w:r w:rsidRPr="00A03F0D">
              <w:rPr>
                <w:rFonts w:ascii="Times New Roman" w:hAnsi="Times New Roman"/>
                <w:i/>
                <w:sz w:val="20"/>
                <w:szCs w:val="20"/>
              </w:rPr>
              <w:t xml:space="preserve">(see </w:t>
            </w:r>
            <w:r>
              <w:rPr>
                <w:rFonts w:ascii="Times New Roman" w:hAnsi="Times New Roman"/>
                <w:i/>
                <w:sz w:val="20"/>
                <w:szCs w:val="20"/>
              </w:rPr>
              <w:t xml:space="preserve">Tool 2: </w:t>
            </w:r>
            <w:r w:rsidRPr="00A03F0D">
              <w:rPr>
                <w:rFonts w:ascii="Times New Roman" w:hAnsi="Times New Roman"/>
                <w:i/>
                <w:sz w:val="20"/>
                <w:szCs w:val="20"/>
              </w:rPr>
              <w:t>Collecting and presenting stories)</w:t>
            </w:r>
          </w:p>
          <w:p w14:paraId="4C0E4FEA" w14:textId="1B38C4BB" w:rsidR="00D3405A" w:rsidRPr="00A87497" w:rsidRDefault="00BA3B49" w:rsidP="00311339">
            <w:pPr>
              <w:pStyle w:val="NoSpacing"/>
              <w:rPr>
                <w:rFonts w:ascii="Times New Roman" w:hAnsi="Times New Roman"/>
                <w:sz w:val="20"/>
                <w:szCs w:val="20"/>
              </w:rPr>
            </w:pPr>
            <w:r>
              <w:rPr>
                <w:rFonts w:ascii="Times New Roman" w:hAnsi="Times New Roman"/>
                <w:sz w:val="20"/>
                <w:szCs w:val="20"/>
              </w:rPr>
              <w:t xml:space="preserve">5. Ask the colleagues of the </w:t>
            </w:r>
            <w:r w:rsidR="00C17CFD">
              <w:rPr>
                <w:rFonts w:ascii="Times New Roman" w:hAnsi="Times New Roman"/>
                <w:sz w:val="20"/>
                <w:szCs w:val="20"/>
              </w:rPr>
              <w:t>Association</w:t>
            </w:r>
            <w:r>
              <w:rPr>
                <w:rFonts w:ascii="Times New Roman" w:hAnsi="Times New Roman"/>
                <w:sz w:val="20"/>
                <w:szCs w:val="20"/>
              </w:rPr>
              <w:t xml:space="preserve"> leaders whether they have seen changes. </w:t>
            </w:r>
            <w:r w:rsidRPr="00311339">
              <w:rPr>
                <w:rFonts w:ascii="Times New Roman" w:hAnsi="Times New Roman"/>
                <w:sz w:val="20"/>
                <w:szCs w:val="20"/>
              </w:rPr>
              <w:t xml:space="preserve">You will need to get the permission of the leaders before doing this. </w:t>
            </w:r>
            <w:r w:rsidRPr="00311339">
              <w:rPr>
                <w:rFonts w:ascii="Times New Roman" w:hAnsi="Times New Roman"/>
                <w:i/>
                <w:sz w:val="20"/>
                <w:szCs w:val="20"/>
              </w:rPr>
              <w:t>(See Tool 4: Perceptions of change</w:t>
            </w:r>
            <w:r w:rsidRPr="00BA3B49">
              <w:rPr>
                <w:rFonts w:ascii="Times New Roman" w:hAnsi="Times New Roman"/>
                <w:i/>
                <w:sz w:val="20"/>
                <w:szCs w:val="20"/>
              </w:rPr>
              <w:t xml:space="preserve"> reporting instrument)</w:t>
            </w:r>
          </w:p>
        </w:tc>
      </w:tr>
      <w:tr w:rsidR="003C2377" w:rsidRPr="00E327D2" w14:paraId="18A36F74" w14:textId="77777777" w:rsidTr="008767D8">
        <w:trPr>
          <w:trHeight w:val="868"/>
        </w:trPr>
        <w:tc>
          <w:tcPr>
            <w:tcW w:w="3085" w:type="dxa"/>
          </w:tcPr>
          <w:p w14:paraId="5CB6E67B" w14:textId="14A39A4D" w:rsidR="003C2377" w:rsidRPr="00E96470" w:rsidRDefault="00311339" w:rsidP="00311339">
            <w:pPr>
              <w:rPr>
                <w:rFonts w:ascii="Times New Roman" w:hAnsi="Times New Roman" w:cs="Times New Roman"/>
              </w:rPr>
            </w:pPr>
            <w:r>
              <w:rPr>
                <w:rFonts w:ascii="Times New Roman" w:hAnsi="Times New Roman" w:cs="Times New Roman"/>
              </w:rPr>
              <w:t>2</w:t>
            </w:r>
            <w:r w:rsidR="009C2F84">
              <w:rPr>
                <w:rFonts w:ascii="Times New Roman" w:hAnsi="Times New Roman" w:cs="Times New Roman"/>
              </w:rPr>
              <w:t xml:space="preserve"> </w:t>
            </w:r>
            <w:r w:rsidR="00E96470" w:rsidRPr="00E96470">
              <w:rPr>
                <w:rFonts w:ascii="Times New Roman" w:hAnsi="Times New Roman" w:cs="Times New Roman"/>
              </w:rPr>
              <w:t xml:space="preserve">Securing </w:t>
            </w:r>
            <w:r>
              <w:rPr>
                <w:rFonts w:ascii="Times New Roman" w:hAnsi="Times New Roman" w:cs="Times New Roman"/>
              </w:rPr>
              <w:t xml:space="preserve">library policies </w:t>
            </w:r>
          </w:p>
        </w:tc>
        <w:tc>
          <w:tcPr>
            <w:tcW w:w="2693" w:type="dxa"/>
          </w:tcPr>
          <w:p w14:paraId="094E7091" w14:textId="11CB1E69" w:rsidR="000C5CD1" w:rsidRDefault="00311339" w:rsidP="000C5CD1">
            <w:pPr>
              <w:pStyle w:val="NoSpacing"/>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of</w:t>
            </w:r>
            <w:proofErr w:type="gramEnd"/>
            <w:r>
              <w:rPr>
                <w:rFonts w:ascii="Times New Roman" w:hAnsi="Times New Roman"/>
                <w:sz w:val="20"/>
                <w:szCs w:val="20"/>
              </w:rPr>
              <w:t xml:space="preserve"> national policies that specifically mention libraries </w:t>
            </w:r>
            <w:r w:rsidR="000C5CD1">
              <w:rPr>
                <w:rFonts w:ascii="Times New Roman" w:hAnsi="Times New Roman"/>
                <w:sz w:val="20"/>
                <w:szCs w:val="20"/>
              </w:rPr>
              <w:t xml:space="preserve"># of </w:t>
            </w:r>
            <w:r w:rsidR="00093235">
              <w:rPr>
                <w:rFonts w:ascii="Times New Roman" w:hAnsi="Times New Roman"/>
                <w:sz w:val="20"/>
                <w:szCs w:val="20"/>
              </w:rPr>
              <w:t>legislature</w:t>
            </w:r>
            <w:r w:rsidR="000C5CD1">
              <w:rPr>
                <w:rFonts w:ascii="Times New Roman" w:hAnsi="Times New Roman"/>
                <w:sz w:val="20"/>
                <w:szCs w:val="20"/>
              </w:rPr>
              <w:t xml:space="preserve"> </w:t>
            </w:r>
            <w:r>
              <w:rPr>
                <w:rFonts w:ascii="Times New Roman" w:hAnsi="Times New Roman"/>
                <w:sz w:val="20"/>
                <w:szCs w:val="20"/>
              </w:rPr>
              <w:t xml:space="preserve">members expressing support for </w:t>
            </w:r>
            <w:r w:rsidR="000C5CD1">
              <w:rPr>
                <w:rFonts w:ascii="Times New Roman" w:hAnsi="Times New Roman"/>
                <w:sz w:val="20"/>
                <w:szCs w:val="20"/>
              </w:rPr>
              <w:t xml:space="preserve"> Libraries Act</w:t>
            </w:r>
          </w:p>
          <w:p w14:paraId="2141336F" w14:textId="5E39ABC3" w:rsidR="00093235" w:rsidRDefault="00093235" w:rsidP="00093235">
            <w:pPr>
              <w:pStyle w:val="NoSpacing"/>
              <w:rPr>
                <w:rFonts w:ascii="Times New Roman" w:hAnsi="Times New Roman"/>
                <w:sz w:val="20"/>
                <w:szCs w:val="20"/>
              </w:rPr>
            </w:pPr>
            <w:r>
              <w:rPr>
                <w:rFonts w:ascii="Times New Roman" w:hAnsi="Times New Roman"/>
                <w:sz w:val="20"/>
                <w:szCs w:val="20"/>
              </w:rPr>
              <w:t xml:space="preserve">- Draft </w:t>
            </w:r>
            <w:r w:rsidR="00311339">
              <w:rPr>
                <w:rFonts w:ascii="Times New Roman" w:hAnsi="Times New Roman"/>
                <w:sz w:val="20"/>
                <w:szCs w:val="20"/>
              </w:rPr>
              <w:t xml:space="preserve">Library </w:t>
            </w:r>
            <w:r>
              <w:rPr>
                <w:rFonts w:ascii="Times New Roman" w:hAnsi="Times New Roman"/>
                <w:sz w:val="20"/>
                <w:szCs w:val="20"/>
              </w:rPr>
              <w:t>Law prepared</w:t>
            </w:r>
          </w:p>
          <w:p w14:paraId="5D5EEB1C" w14:textId="0B651EE9" w:rsidR="00093235" w:rsidRDefault="00093235" w:rsidP="00093235">
            <w:pPr>
              <w:pStyle w:val="NoSpacing"/>
              <w:rPr>
                <w:rFonts w:ascii="Times New Roman" w:hAnsi="Times New Roman"/>
                <w:sz w:val="20"/>
                <w:szCs w:val="20"/>
              </w:rPr>
            </w:pPr>
            <w:r>
              <w:rPr>
                <w:rFonts w:ascii="Times New Roman" w:hAnsi="Times New Roman"/>
                <w:sz w:val="20"/>
                <w:szCs w:val="20"/>
              </w:rPr>
              <w:lastRenderedPageBreak/>
              <w:t>- Libraries Bill submitted to legislature</w:t>
            </w:r>
          </w:p>
          <w:p w14:paraId="1D6E7D72" w14:textId="415F7A74" w:rsidR="00093235" w:rsidRDefault="00093235" w:rsidP="00093235">
            <w:pPr>
              <w:pStyle w:val="NoSpacing"/>
              <w:rPr>
                <w:rFonts w:ascii="Times New Roman" w:hAnsi="Times New Roman"/>
                <w:sz w:val="20"/>
                <w:szCs w:val="20"/>
              </w:rPr>
            </w:pPr>
            <w:r>
              <w:rPr>
                <w:rFonts w:ascii="Times New Roman" w:hAnsi="Times New Roman"/>
                <w:sz w:val="20"/>
                <w:szCs w:val="20"/>
              </w:rPr>
              <w:t>- Libraries Law approved</w:t>
            </w:r>
          </w:p>
          <w:p w14:paraId="32CF43F3" w14:textId="77777777" w:rsidR="00093235" w:rsidRDefault="00093235" w:rsidP="00093235">
            <w:pPr>
              <w:pStyle w:val="NoSpacing"/>
              <w:rPr>
                <w:rFonts w:ascii="Times New Roman" w:hAnsi="Times New Roman"/>
                <w:sz w:val="20"/>
                <w:szCs w:val="20"/>
              </w:rPr>
            </w:pPr>
          </w:p>
        </w:tc>
        <w:tc>
          <w:tcPr>
            <w:tcW w:w="2694" w:type="dxa"/>
          </w:tcPr>
          <w:p w14:paraId="7C2C0B16" w14:textId="774BC517" w:rsidR="00311339" w:rsidRDefault="00311339" w:rsidP="000C5CD1">
            <w:pPr>
              <w:pStyle w:val="NoSpacing"/>
              <w:rPr>
                <w:rFonts w:ascii="Times New Roman" w:hAnsi="Times New Roman"/>
                <w:sz w:val="20"/>
                <w:szCs w:val="20"/>
              </w:rPr>
            </w:pPr>
            <w:r>
              <w:rPr>
                <w:rFonts w:ascii="Times New Roman" w:hAnsi="Times New Roman"/>
                <w:sz w:val="20"/>
                <w:szCs w:val="20"/>
              </w:rPr>
              <w:lastRenderedPageBreak/>
              <w:t>Are libraries included in key national policies (</w:t>
            </w:r>
            <w:proofErr w:type="spellStart"/>
            <w:r>
              <w:rPr>
                <w:rFonts w:ascii="Times New Roman" w:hAnsi="Times New Roman"/>
                <w:sz w:val="20"/>
                <w:szCs w:val="20"/>
              </w:rPr>
              <w:t>eg</w:t>
            </w:r>
            <w:proofErr w:type="spellEnd"/>
            <w:r>
              <w:rPr>
                <w:rFonts w:ascii="Times New Roman" w:hAnsi="Times New Roman"/>
                <w:sz w:val="20"/>
                <w:szCs w:val="20"/>
              </w:rPr>
              <w:t xml:space="preserve"> broadband plan, social inclusion policy)</w:t>
            </w:r>
          </w:p>
          <w:p w14:paraId="2FBDBC8A" w14:textId="385A52EC" w:rsidR="00093235" w:rsidRDefault="00093235" w:rsidP="000C5CD1">
            <w:pPr>
              <w:pStyle w:val="NoSpacing"/>
              <w:rPr>
                <w:rFonts w:ascii="Times New Roman" w:hAnsi="Times New Roman"/>
                <w:sz w:val="20"/>
                <w:szCs w:val="20"/>
              </w:rPr>
            </w:pPr>
            <w:r>
              <w:rPr>
                <w:rFonts w:ascii="Times New Roman" w:hAnsi="Times New Roman"/>
                <w:sz w:val="20"/>
                <w:szCs w:val="20"/>
              </w:rPr>
              <w:t xml:space="preserve">2. Support for Library legislation secured </w:t>
            </w:r>
            <w:r w:rsidR="008F51A9">
              <w:rPr>
                <w:rFonts w:ascii="Times New Roman" w:hAnsi="Times New Roman"/>
                <w:sz w:val="20"/>
                <w:szCs w:val="20"/>
              </w:rPr>
              <w:t>from</w:t>
            </w:r>
            <w:r>
              <w:rPr>
                <w:rFonts w:ascii="Times New Roman" w:hAnsi="Times New Roman"/>
                <w:sz w:val="20"/>
                <w:szCs w:val="20"/>
              </w:rPr>
              <w:t xml:space="preserve"> key </w:t>
            </w:r>
            <w:r>
              <w:rPr>
                <w:rFonts w:ascii="Times New Roman" w:hAnsi="Times New Roman"/>
                <w:sz w:val="20"/>
                <w:szCs w:val="20"/>
              </w:rPr>
              <w:lastRenderedPageBreak/>
              <w:t>policy makers</w:t>
            </w:r>
          </w:p>
          <w:p w14:paraId="1CF6D5EC" w14:textId="77777777" w:rsidR="00093235" w:rsidRDefault="00093235" w:rsidP="000C5CD1">
            <w:pPr>
              <w:pStyle w:val="NoSpacing"/>
              <w:rPr>
                <w:rFonts w:ascii="Times New Roman" w:hAnsi="Times New Roman"/>
                <w:sz w:val="20"/>
                <w:szCs w:val="20"/>
              </w:rPr>
            </w:pPr>
          </w:p>
        </w:tc>
        <w:tc>
          <w:tcPr>
            <w:tcW w:w="4394" w:type="dxa"/>
          </w:tcPr>
          <w:p w14:paraId="447985C4" w14:textId="6E4B6A04" w:rsidR="003C2377" w:rsidRDefault="00311339" w:rsidP="00C85FAD">
            <w:pPr>
              <w:pStyle w:val="NoSpacing"/>
              <w:rPr>
                <w:rFonts w:ascii="Times New Roman" w:hAnsi="Times New Roman"/>
                <w:sz w:val="20"/>
                <w:szCs w:val="20"/>
              </w:rPr>
            </w:pPr>
            <w:r>
              <w:rPr>
                <w:rFonts w:ascii="Times New Roman" w:hAnsi="Times New Roman"/>
                <w:sz w:val="20"/>
                <w:szCs w:val="20"/>
              </w:rPr>
              <w:lastRenderedPageBreak/>
              <w:t>1. Collect documents relating to meeting requests, meeting reports</w:t>
            </w:r>
          </w:p>
          <w:p w14:paraId="1829DA2B" w14:textId="3DA84379" w:rsidR="00093235" w:rsidRPr="00B511B4" w:rsidRDefault="00311339" w:rsidP="00093235">
            <w:pPr>
              <w:pStyle w:val="NoSpacing"/>
              <w:rPr>
                <w:rFonts w:ascii="Times New Roman" w:hAnsi="Times New Roman"/>
                <w:sz w:val="20"/>
                <w:szCs w:val="20"/>
              </w:rPr>
            </w:pPr>
            <w:r>
              <w:rPr>
                <w:rFonts w:ascii="Times New Roman" w:hAnsi="Times New Roman"/>
                <w:sz w:val="20"/>
                <w:szCs w:val="20"/>
              </w:rPr>
              <w:t xml:space="preserve">2. Evidence of </w:t>
            </w:r>
            <w:r w:rsidR="00B511B4">
              <w:rPr>
                <w:rFonts w:ascii="Times New Roman" w:hAnsi="Times New Roman"/>
                <w:sz w:val="20"/>
                <w:szCs w:val="20"/>
              </w:rPr>
              <w:t>support for library-specific policies, or inclusion of libraries in national policies</w:t>
            </w:r>
          </w:p>
        </w:tc>
      </w:tr>
      <w:tr w:rsidR="003C2377" w:rsidRPr="00E327D2" w14:paraId="59F8FCE3" w14:textId="77777777" w:rsidTr="008767D8">
        <w:trPr>
          <w:trHeight w:val="868"/>
        </w:trPr>
        <w:tc>
          <w:tcPr>
            <w:tcW w:w="3085" w:type="dxa"/>
          </w:tcPr>
          <w:p w14:paraId="50F761B9" w14:textId="4FE8D1EA" w:rsidR="003C2377" w:rsidRPr="00C17CFD" w:rsidRDefault="009C2F84" w:rsidP="00E96470">
            <w:r w:rsidRPr="00C17CFD">
              <w:rPr>
                <w:rFonts w:ascii="Times New Roman" w:hAnsi="Times New Roman" w:cs="Times New Roman"/>
              </w:rPr>
              <w:lastRenderedPageBreak/>
              <w:t xml:space="preserve">4 </w:t>
            </w:r>
            <w:r w:rsidR="00E96470" w:rsidRPr="00C17CFD">
              <w:rPr>
                <w:rFonts w:ascii="Times New Roman" w:hAnsi="Times New Roman" w:cs="Times New Roman"/>
              </w:rPr>
              <w:t xml:space="preserve">Creating a </w:t>
            </w:r>
            <w:r w:rsidR="003C2377" w:rsidRPr="00C17CFD">
              <w:rPr>
                <w:rFonts w:ascii="Times New Roman" w:hAnsi="Times New Roman" w:cs="Times New Roman"/>
              </w:rPr>
              <w:t>culture of professional ethics in the library community</w:t>
            </w:r>
          </w:p>
        </w:tc>
        <w:tc>
          <w:tcPr>
            <w:tcW w:w="2693" w:type="dxa"/>
          </w:tcPr>
          <w:p w14:paraId="3D6CD2F8" w14:textId="77777777" w:rsidR="0040410A" w:rsidRPr="00290BA2" w:rsidRDefault="0040410A" w:rsidP="0040410A">
            <w:pPr>
              <w:pStyle w:val="NoSpacing"/>
              <w:rPr>
                <w:rFonts w:ascii="Times New Roman" w:hAnsi="Times New Roman"/>
                <w:sz w:val="20"/>
                <w:szCs w:val="20"/>
              </w:rPr>
            </w:pPr>
            <w:r>
              <w:rPr>
                <w:rFonts w:ascii="Times New Roman" w:hAnsi="Times New Roman"/>
                <w:sz w:val="20"/>
                <w:szCs w:val="20"/>
              </w:rPr>
              <w:t xml:space="preserve"># of participants </w:t>
            </w:r>
            <w:r w:rsidR="00A03F0D">
              <w:rPr>
                <w:rFonts w:ascii="Times New Roman" w:hAnsi="Times New Roman"/>
                <w:sz w:val="20"/>
                <w:szCs w:val="20"/>
              </w:rPr>
              <w:t>who completed</w:t>
            </w:r>
            <w:r>
              <w:rPr>
                <w:rFonts w:ascii="Times New Roman" w:hAnsi="Times New Roman"/>
                <w:sz w:val="20"/>
                <w:szCs w:val="20"/>
              </w:rPr>
              <w:t xml:space="preserve"> workshops on professional ethics</w:t>
            </w:r>
          </w:p>
          <w:p w14:paraId="12E648FE" w14:textId="77777777" w:rsidR="003C2377" w:rsidRDefault="003C2377" w:rsidP="00C85FAD">
            <w:pPr>
              <w:pStyle w:val="NoSpacing"/>
              <w:rPr>
                <w:rFonts w:ascii="Times New Roman" w:hAnsi="Times New Roman"/>
                <w:sz w:val="20"/>
                <w:szCs w:val="20"/>
              </w:rPr>
            </w:pPr>
          </w:p>
        </w:tc>
        <w:tc>
          <w:tcPr>
            <w:tcW w:w="2694" w:type="dxa"/>
          </w:tcPr>
          <w:p w14:paraId="278AE409" w14:textId="77777777" w:rsidR="0040410A" w:rsidRDefault="0040410A" w:rsidP="0040410A">
            <w:pPr>
              <w:pStyle w:val="NoSpacing"/>
              <w:rPr>
                <w:rFonts w:ascii="Times New Roman" w:hAnsi="Times New Roman"/>
                <w:sz w:val="20"/>
                <w:szCs w:val="20"/>
              </w:rPr>
            </w:pPr>
            <w:r>
              <w:rPr>
                <w:rFonts w:ascii="Times New Roman" w:hAnsi="Times New Roman"/>
                <w:sz w:val="20"/>
                <w:szCs w:val="20"/>
              </w:rPr>
              <w:t>1</w:t>
            </w:r>
            <w:r w:rsidRPr="00A87497">
              <w:rPr>
                <w:rFonts w:ascii="Times New Roman" w:hAnsi="Times New Roman"/>
                <w:sz w:val="20"/>
                <w:szCs w:val="20"/>
              </w:rPr>
              <w:t xml:space="preserve">. Do </w:t>
            </w:r>
            <w:r>
              <w:rPr>
                <w:rFonts w:ascii="Times New Roman" w:hAnsi="Times New Roman"/>
                <w:sz w:val="20"/>
                <w:szCs w:val="20"/>
              </w:rPr>
              <w:t xml:space="preserve">participants </w:t>
            </w:r>
            <w:r w:rsidRPr="00A87497">
              <w:rPr>
                <w:rFonts w:ascii="Times New Roman" w:hAnsi="Times New Roman"/>
                <w:sz w:val="20"/>
                <w:szCs w:val="20"/>
              </w:rPr>
              <w:t xml:space="preserve">think that </w:t>
            </w:r>
            <w:r>
              <w:rPr>
                <w:rFonts w:ascii="Times New Roman" w:hAnsi="Times New Roman"/>
                <w:sz w:val="20"/>
                <w:szCs w:val="20"/>
              </w:rPr>
              <w:t>these workshops helped to enhance their understanding of professional ethics?</w:t>
            </w:r>
          </w:p>
          <w:p w14:paraId="165AE3BF" w14:textId="77777777" w:rsidR="0040410A" w:rsidRDefault="0040410A" w:rsidP="0040410A">
            <w:pPr>
              <w:pStyle w:val="NoSpacing"/>
              <w:rPr>
                <w:rFonts w:ascii="Times New Roman" w:hAnsi="Times New Roman"/>
                <w:sz w:val="20"/>
                <w:szCs w:val="20"/>
              </w:rPr>
            </w:pPr>
            <w:r>
              <w:rPr>
                <w:rFonts w:ascii="Times New Roman" w:hAnsi="Times New Roman"/>
                <w:sz w:val="20"/>
                <w:szCs w:val="20"/>
              </w:rPr>
              <w:t xml:space="preserve">2. </w:t>
            </w:r>
            <w:r w:rsidR="00C17CFD">
              <w:rPr>
                <w:rFonts w:ascii="Times New Roman" w:hAnsi="Times New Roman"/>
                <w:sz w:val="20"/>
                <w:szCs w:val="20"/>
              </w:rPr>
              <w:t xml:space="preserve">Have they begun </w:t>
            </w:r>
            <w:r>
              <w:rPr>
                <w:rFonts w:ascii="Times New Roman" w:hAnsi="Times New Roman"/>
                <w:sz w:val="20"/>
                <w:szCs w:val="20"/>
              </w:rPr>
              <w:t>to adopt more ethical professional practices?</w:t>
            </w:r>
          </w:p>
          <w:p w14:paraId="37DFCBE3" w14:textId="77777777" w:rsidR="009A4D86" w:rsidRDefault="009A4D86" w:rsidP="0040410A">
            <w:pPr>
              <w:pStyle w:val="NoSpacing"/>
              <w:rPr>
                <w:rFonts w:ascii="Times New Roman" w:hAnsi="Times New Roman"/>
                <w:sz w:val="20"/>
                <w:szCs w:val="20"/>
              </w:rPr>
            </w:pPr>
            <w:r>
              <w:rPr>
                <w:rFonts w:ascii="Times New Roman" w:hAnsi="Times New Roman"/>
                <w:sz w:val="20"/>
                <w:szCs w:val="20"/>
              </w:rPr>
              <w:t>3. Have participants helped to promote ethical professional behaviour since their workshop?</w:t>
            </w:r>
          </w:p>
          <w:p w14:paraId="1F9D9178" w14:textId="77777777" w:rsidR="003C2377" w:rsidRDefault="003C2377" w:rsidP="00C077FA">
            <w:pPr>
              <w:pStyle w:val="NoSpacing"/>
              <w:rPr>
                <w:rFonts w:ascii="Times New Roman" w:hAnsi="Times New Roman"/>
                <w:sz w:val="20"/>
                <w:szCs w:val="20"/>
              </w:rPr>
            </w:pPr>
          </w:p>
        </w:tc>
        <w:tc>
          <w:tcPr>
            <w:tcW w:w="4394" w:type="dxa"/>
          </w:tcPr>
          <w:p w14:paraId="7AE25F70" w14:textId="77777777" w:rsidR="003C2377" w:rsidRDefault="00B076CB" w:rsidP="00B076CB">
            <w:pPr>
              <w:pStyle w:val="NoSpacing"/>
              <w:rPr>
                <w:rFonts w:ascii="Times New Roman" w:hAnsi="Times New Roman"/>
                <w:i/>
                <w:sz w:val="20"/>
                <w:szCs w:val="20"/>
              </w:rPr>
            </w:pPr>
            <w:r>
              <w:rPr>
                <w:rFonts w:ascii="Times New Roman" w:hAnsi="Times New Roman"/>
                <w:sz w:val="20"/>
                <w:szCs w:val="20"/>
              </w:rPr>
              <w:t xml:space="preserve">1 and 2. Collect views of workshop participants </w:t>
            </w:r>
            <w:r w:rsidRPr="00C42CCD">
              <w:rPr>
                <w:rFonts w:ascii="Times New Roman" w:hAnsi="Times New Roman"/>
                <w:i/>
                <w:sz w:val="20"/>
                <w:szCs w:val="20"/>
              </w:rPr>
              <w:t xml:space="preserve">(See Tool </w:t>
            </w:r>
            <w:r>
              <w:rPr>
                <w:rFonts w:ascii="Times New Roman" w:hAnsi="Times New Roman"/>
                <w:i/>
                <w:sz w:val="20"/>
                <w:szCs w:val="20"/>
              </w:rPr>
              <w:t>1</w:t>
            </w:r>
            <w:r w:rsidRPr="00C42CCD">
              <w:rPr>
                <w:rFonts w:ascii="Times New Roman" w:hAnsi="Times New Roman"/>
                <w:i/>
                <w:sz w:val="20"/>
                <w:szCs w:val="20"/>
              </w:rPr>
              <w:t>: Training Evaluation Interviews</w:t>
            </w:r>
            <w:r>
              <w:rPr>
                <w:rFonts w:ascii="Times New Roman" w:hAnsi="Times New Roman"/>
                <w:i/>
                <w:sz w:val="20"/>
                <w:szCs w:val="20"/>
              </w:rPr>
              <w:t>/</w:t>
            </w:r>
            <w:r w:rsidRPr="00C42CCD">
              <w:rPr>
                <w:rFonts w:ascii="Times New Roman" w:hAnsi="Times New Roman"/>
                <w:i/>
                <w:sz w:val="20"/>
                <w:szCs w:val="20"/>
              </w:rPr>
              <w:t xml:space="preserve"> Questionnaires)</w:t>
            </w:r>
          </w:p>
          <w:p w14:paraId="59744A64" w14:textId="77777777" w:rsidR="00B076CB" w:rsidRDefault="00B076CB" w:rsidP="00B076CB">
            <w:pPr>
              <w:pStyle w:val="NoSpacing"/>
              <w:rPr>
                <w:rFonts w:ascii="Times New Roman" w:hAnsi="Times New Roman"/>
                <w:sz w:val="20"/>
                <w:szCs w:val="20"/>
              </w:rPr>
            </w:pPr>
            <w:r>
              <w:rPr>
                <w:rFonts w:ascii="Times New Roman" w:hAnsi="Times New Roman"/>
                <w:sz w:val="20"/>
                <w:szCs w:val="20"/>
              </w:rPr>
              <w:t>2</w:t>
            </w:r>
            <w:r w:rsidR="009A4D86">
              <w:rPr>
                <w:rFonts w:ascii="Times New Roman" w:hAnsi="Times New Roman"/>
                <w:sz w:val="20"/>
                <w:szCs w:val="20"/>
              </w:rPr>
              <w:t xml:space="preserve"> and 3</w:t>
            </w:r>
            <w:r>
              <w:rPr>
                <w:rFonts w:ascii="Times New Roman" w:hAnsi="Times New Roman"/>
                <w:sz w:val="20"/>
                <w:szCs w:val="20"/>
              </w:rPr>
              <w:t>. Send e-mail to workshop participants one year later. Explain that you are gathering evidence to help evaluate the Small Project. Ask:</w:t>
            </w:r>
          </w:p>
          <w:p w14:paraId="5D56BE29" w14:textId="77777777" w:rsidR="00B076CB" w:rsidRDefault="00B076CB" w:rsidP="00B076CB">
            <w:pPr>
              <w:pStyle w:val="NoSpacing"/>
              <w:rPr>
                <w:rFonts w:ascii="Times New Roman" w:hAnsi="Times New Roman"/>
                <w:sz w:val="20"/>
                <w:szCs w:val="20"/>
              </w:rPr>
            </w:pPr>
            <w:proofErr w:type="spellStart"/>
            <w:r>
              <w:rPr>
                <w:rFonts w:ascii="Times New Roman" w:hAnsi="Times New Roman"/>
                <w:sz w:val="20"/>
                <w:szCs w:val="20"/>
              </w:rPr>
              <w:t>i</w:t>
            </w:r>
            <w:proofErr w:type="spellEnd"/>
            <w:r>
              <w:rPr>
                <w:rFonts w:ascii="Times New Roman" w:hAnsi="Times New Roman"/>
                <w:sz w:val="20"/>
                <w:szCs w:val="20"/>
              </w:rPr>
              <w:t>. Have you changed your professional behaviour in any way as a result of attending the ethics workshop? If so, in what ways please?</w:t>
            </w:r>
          </w:p>
          <w:p w14:paraId="63CA10F2" w14:textId="77777777" w:rsidR="00B076CB" w:rsidRPr="00B076CB" w:rsidRDefault="00B076CB" w:rsidP="00B076CB">
            <w:pPr>
              <w:pStyle w:val="NoSpacing"/>
              <w:rPr>
                <w:rFonts w:ascii="Times New Roman" w:hAnsi="Times New Roman"/>
                <w:sz w:val="20"/>
                <w:szCs w:val="20"/>
              </w:rPr>
            </w:pPr>
            <w:r>
              <w:rPr>
                <w:rFonts w:ascii="Times New Roman" w:hAnsi="Times New Roman"/>
                <w:sz w:val="20"/>
                <w:szCs w:val="20"/>
              </w:rPr>
              <w:t>ii. Have you organised or supported ethics workshops or meetings for library staff? If so, please give details of when and who for.</w:t>
            </w:r>
          </w:p>
        </w:tc>
      </w:tr>
    </w:tbl>
    <w:p w14:paraId="400A7CA9" w14:textId="77777777" w:rsidR="00F6555B" w:rsidRDefault="00F6555B"/>
    <w:p w14:paraId="2E12F154" w14:textId="7A502F5B" w:rsidR="00F6555B" w:rsidRDefault="00F6555B" w:rsidP="001F2DF0">
      <w:pPr>
        <w:sectPr w:rsidR="00F6555B" w:rsidSect="00167F67">
          <w:pgSz w:w="16838" w:h="11906" w:orient="landscape"/>
          <w:pgMar w:top="1440" w:right="1440" w:bottom="1440" w:left="1440" w:header="708" w:footer="708" w:gutter="0"/>
          <w:cols w:space="708"/>
          <w:docGrid w:linePitch="360"/>
        </w:sectPr>
      </w:pPr>
      <w:r>
        <w:br w:type="page"/>
      </w:r>
    </w:p>
    <w:p w14:paraId="19406F66" w14:textId="77777777" w:rsidR="00F6555B" w:rsidRPr="004A0FA4" w:rsidRDefault="00F6555B" w:rsidP="00F6555B">
      <w:pPr>
        <w:pStyle w:val="Heading1"/>
      </w:pPr>
      <w:bookmarkStart w:id="0" w:name="_GoBack"/>
      <w:bookmarkEnd w:id="0"/>
      <w:r w:rsidRPr="004A0FA4">
        <w:lastRenderedPageBreak/>
        <w:t>Acknowledgement</w:t>
      </w:r>
    </w:p>
    <w:p w14:paraId="57FE512D" w14:textId="77777777" w:rsidR="00F6555B" w:rsidRPr="00984C40" w:rsidRDefault="00792865" w:rsidP="00F6555B">
      <w:pPr>
        <w:spacing w:line="240" w:lineRule="auto"/>
        <w:ind w:right="-153"/>
        <w:rPr>
          <w:rFonts w:ascii="Times New Roman" w:hAnsi="Times New Roman" w:cs="Times New Roman"/>
        </w:rPr>
      </w:pPr>
      <w:r w:rsidRPr="00984C40">
        <w:rPr>
          <w:rFonts w:ascii="Times New Roman" w:hAnsi="Times New Roman" w:cs="Times New Roman"/>
        </w:rPr>
        <w:t xml:space="preserve">These guidance notes draw at various points on an impact evaluation </w:t>
      </w:r>
      <w:r w:rsidR="00F6555B" w:rsidRPr="00984C40">
        <w:rPr>
          <w:rFonts w:ascii="Times New Roman" w:hAnsi="Times New Roman" w:cs="Times New Roman"/>
        </w:rPr>
        <w:t xml:space="preserve">Framework </w:t>
      </w:r>
      <w:r w:rsidRPr="00984C40">
        <w:rPr>
          <w:rFonts w:ascii="Times New Roman" w:hAnsi="Times New Roman" w:cs="Times New Roman"/>
        </w:rPr>
        <w:t xml:space="preserve">prepared for the first phase of the BSLA Programme. The groundwork for that Framework was carried out </w:t>
      </w:r>
      <w:r w:rsidR="00F6555B" w:rsidRPr="00984C40">
        <w:rPr>
          <w:rFonts w:ascii="Times New Roman" w:hAnsi="Times New Roman" w:cs="Times New Roman"/>
        </w:rPr>
        <w:t xml:space="preserve">through a workshop held at IFLA Headquarters from 6-8 April 2010. The workshop participants were:  </w:t>
      </w:r>
    </w:p>
    <w:p w14:paraId="527D233B" w14:textId="77777777" w:rsidR="00F6555B" w:rsidRPr="00984C40" w:rsidRDefault="00F6555B" w:rsidP="00F6555B">
      <w:pPr>
        <w:spacing w:line="240" w:lineRule="auto"/>
        <w:ind w:right="-153"/>
        <w:rPr>
          <w:rFonts w:ascii="Times New Roman" w:hAnsi="Times New Roman" w:cs="Times New Roman"/>
        </w:rPr>
      </w:pPr>
      <w:r w:rsidRPr="00984C40">
        <w:rPr>
          <w:rFonts w:ascii="Times New Roman" w:hAnsi="Times New Roman" w:cs="Times New Roman"/>
        </w:rPr>
        <w:t xml:space="preserve">Tore Andersen, Norway; Fiona Bradley, IFLA; Colleen Cook, USA; Sandra Fried, USA; Stuart Hamilton, IFLA; Federica </w:t>
      </w:r>
      <w:proofErr w:type="spellStart"/>
      <w:r w:rsidRPr="00984C40">
        <w:rPr>
          <w:rFonts w:ascii="Times New Roman" w:hAnsi="Times New Roman" w:cs="Times New Roman"/>
        </w:rPr>
        <w:t>Marangio</w:t>
      </w:r>
      <w:proofErr w:type="spellEnd"/>
      <w:r w:rsidRPr="00984C40">
        <w:rPr>
          <w:rFonts w:ascii="Times New Roman" w:hAnsi="Times New Roman" w:cs="Times New Roman"/>
        </w:rPr>
        <w:t xml:space="preserve"> IFLA; </w:t>
      </w:r>
      <w:proofErr w:type="spellStart"/>
      <w:r w:rsidRPr="00984C40">
        <w:rPr>
          <w:rFonts w:ascii="Times New Roman" w:hAnsi="Times New Roman" w:cs="Times New Roman"/>
        </w:rPr>
        <w:t>Ugne</w:t>
      </w:r>
      <w:proofErr w:type="spellEnd"/>
      <w:r w:rsidRPr="00984C40">
        <w:rPr>
          <w:rFonts w:ascii="Times New Roman" w:hAnsi="Times New Roman" w:cs="Times New Roman"/>
        </w:rPr>
        <w:t xml:space="preserve"> </w:t>
      </w:r>
      <w:proofErr w:type="spellStart"/>
      <w:r w:rsidRPr="00984C40">
        <w:rPr>
          <w:rFonts w:ascii="Times New Roman" w:hAnsi="Times New Roman" w:cs="Times New Roman"/>
        </w:rPr>
        <w:t>Rutkauskienė</w:t>
      </w:r>
      <w:proofErr w:type="spellEnd"/>
      <w:r w:rsidRPr="00984C40">
        <w:rPr>
          <w:rFonts w:ascii="Times New Roman" w:hAnsi="Times New Roman" w:cs="Times New Roman"/>
        </w:rPr>
        <w:t xml:space="preserve">, Lithuania; Paul </w:t>
      </w:r>
      <w:proofErr w:type="spellStart"/>
      <w:r w:rsidRPr="00984C40">
        <w:rPr>
          <w:rFonts w:ascii="Times New Roman" w:hAnsi="Times New Roman" w:cs="Times New Roman"/>
        </w:rPr>
        <w:t>Sturges</w:t>
      </w:r>
      <w:proofErr w:type="spellEnd"/>
      <w:r w:rsidRPr="00984C40">
        <w:rPr>
          <w:rFonts w:ascii="Times New Roman" w:hAnsi="Times New Roman" w:cs="Times New Roman"/>
        </w:rPr>
        <w:t xml:space="preserve">, UK. </w:t>
      </w:r>
    </w:p>
    <w:p w14:paraId="25BD8040" w14:textId="77777777" w:rsidR="00F6555B" w:rsidRPr="00984C40" w:rsidRDefault="00F6555B" w:rsidP="00F6555B">
      <w:pPr>
        <w:spacing w:line="240" w:lineRule="auto"/>
        <w:ind w:right="-153"/>
        <w:rPr>
          <w:rFonts w:ascii="Times New Roman" w:hAnsi="Times New Roman" w:cs="Times New Roman"/>
        </w:rPr>
      </w:pPr>
      <w:r w:rsidRPr="00984C40">
        <w:rPr>
          <w:rFonts w:ascii="Times New Roman" w:hAnsi="Times New Roman" w:cs="Times New Roman"/>
        </w:rPr>
        <w:t xml:space="preserve">We would like to </w:t>
      </w:r>
      <w:r w:rsidR="00792865" w:rsidRPr="00984C40">
        <w:rPr>
          <w:rFonts w:ascii="Times New Roman" w:hAnsi="Times New Roman" w:cs="Times New Roman"/>
        </w:rPr>
        <w:t xml:space="preserve">renew our thanks to </w:t>
      </w:r>
      <w:r w:rsidRPr="00984C40">
        <w:rPr>
          <w:rFonts w:ascii="Times New Roman" w:hAnsi="Times New Roman" w:cs="Times New Roman"/>
        </w:rPr>
        <w:t>all the participants for their very constructive contribution to th</w:t>
      </w:r>
      <w:r w:rsidR="00792865" w:rsidRPr="00984C40">
        <w:rPr>
          <w:rFonts w:ascii="Times New Roman" w:hAnsi="Times New Roman" w:cs="Times New Roman"/>
        </w:rPr>
        <w:t>at</w:t>
      </w:r>
      <w:r w:rsidRPr="00984C40">
        <w:rPr>
          <w:rFonts w:ascii="Times New Roman" w:hAnsi="Times New Roman" w:cs="Times New Roman"/>
        </w:rPr>
        <w:t xml:space="preserve"> Framework</w:t>
      </w:r>
      <w:r w:rsidR="00792865" w:rsidRPr="00984C40">
        <w:rPr>
          <w:rFonts w:ascii="Times New Roman" w:hAnsi="Times New Roman" w:cs="Times New Roman"/>
        </w:rPr>
        <w:t>, which has made the work of preparing this guidance easier</w:t>
      </w:r>
      <w:r w:rsidRPr="00984C40">
        <w:rPr>
          <w:rFonts w:ascii="Times New Roman" w:hAnsi="Times New Roman" w:cs="Times New Roman"/>
        </w:rPr>
        <w:t>.</w:t>
      </w:r>
    </w:p>
    <w:p w14:paraId="71EDEDB7" w14:textId="77777777" w:rsidR="00F6555B" w:rsidRPr="00984C40" w:rsidRDefault="00F6555B" w:rsidP="00F6555B">
      <w:pPr>
        <w:spacing w:line="240" w:lineRule="auto"/>
        <w:ind w:right="-153"/>
        <w:rPr>
          <w:rFonts w:ascii="Times New Roman" w:hAnsi="Times New Roman" w:cs="Times New Roman"/>
        </w:rPr>
      </w:pPr>
      <w:r w:rsidRPr="00984C40">
        <w:rPr>
          <w:rFonts w:ascii="Times New Roman" w:hAnsi="Times New Roman" w:cs="Times New Roman"/>
        </w:rPr>
        <w:t xml:space="preserve">Sharon </w:t>
      </w:r>
      <w:proofErr w:type="spellStart"/>
      <w:r w:rsidRPr="00984C40">
        <w:rPr>
          <w:rFonts w:ascii="Times New Roman" w:hAnsi="Times New Roman" w:cs="Times New Roman"/>
        </w:rPr>
        <w:t>Markless</w:t>
      </w:r>
      <w:proofErr w:type="spellEnd"/>
      <w:r w:rsidRPr="00984C40">
        <w:rPr>
          <w:rFonts w:ascii="Times New Roman" w:hAnsi="Times New Roman" w:cs="Times New Roman"/>
        </w:rPr>
        <w:t xml:space="preserve"> and David </w:t>
      </w:r>
      <w:proofErr w:type="spellStart"/>
      <w:r w:rsidRPr="00984C40">
        <w:rPr>
          <w:rFonts w:ascii="Times New Roman" w:hAnsi="Times New Roman" w:cs="Times New Roman"/>
        </w:rPr>
        <w:t>Streatfield</w:t>
      </w:r>
      <w:proofErr w:type="spellEnd"/>
    </w:p>
    <w:p w14:paraId="4FC576D9" w14:textId="77777777" w:rsidR="00F6555B" w:rsidRPr="00984C40" w:rsidRDefault="00F6555B" w:rsidP="00F6555B">
      <w:pPr>
        <w:spacing w:line="240" w:lineRule="auto"/>
        <w:ind w:right="-153"/>
        <w:rPr>
          <w:rFonts w:ascii="Times New Roman" w:hAnsi="Times New Roman" w:cs="Times New Roman"/>
        </w:rPr>
      </w:pPr>
      <w:r w:rsidRPr="00984C40">
        <w:rPr>
          <w:rFonts w:ascii="Times New Roman" w:hAnsi="Times New Roman" w:cs="Times New Roman"/>
        </w:rPr>
        <w:t xml:space="preserve">Information Management Associates, </w:t>
      </w:r>
      <w:r w:rsidR="00792865" w:rsidRPr="00984C40">
        <w:rPr>
          <w:rFonts w:ascii="Times New Roman" w:hAnsi="Times New Roman" w:cs="Times New Roman"/>
        </w:rPr>
        <w:t>March 2015</w:t>
      </w:r>
    </w:p>
    <w:p w14:paraId="656D35ED" w14:textId="77777777" w:rsidR="00F6555B" w:rsidRPr="004A0FA4" w:rsidRDefault="00F6555B" w:rsidP="00F6555B">
      <w:pPr>
        <w:pStyle w:val="Heading1"/>
      </w:pPr>
      <w:r w:rsidRPr="004A0FA4">
        <w:t>References</w:t>
      </w:r>
    </w:p>
    <w:p w14:paraId="29BAAFCC" w14:textId="77777777" w:rsidR="00F6555B" w:rsidRPr="00984C40" w:rsidRDefault="00F6555B" w:rsidP="00F6555B">
      <w:pPr>
        <w:pStyle w:val="PlainText"/>
        <w:rPr>
          <w:rFonts w:ascii="Times New Roman" w:hAnsi="Times New Roman" w:cs="Times New Roman"/>
          <w:sz w:val="22"/>
          <w:szCs w:val="22"/>
        </w:rPr>
      </w:pPr>
      <w:proofErr w:type="spellStart"/>
      <w:r w:rsidRPr="00984C40">
        <w:rPr>
          <w:rFonts w:ascii="Times New Roman" w:hAnsi="Times New Roman" w:cs="Times New Roman"/>
          <w:sz w:val="22"/>
          <w:szCs w:val="22"/>
        </w:rPr>
        <w:t>F</w:t>
      </w:r>
      <w:r w:rsidR="00A25382">
        <w:rPr>
          <w:rFonts w:ascii="Times New Roman" w:hAnsi="Times New Roman" w:cs="Times New Roman"/>
          <w:sz w:val="22"/>
          <w:szCs w:val="22"/>
        </w:rPr>
        <w:t>ullan</w:t>
      </w:r>
      <w:proofErr w:type="spellEnd"/>
      <w:r w:rsidRPr="00984C40">
        <w:rPr>
          <w:rFonts w:ascii="Times New Roman" w:hAnsi="Times New Roman" w:cs="Times New Roman"/>
          <w:sz w:val="22"/>
          <w:szCs w:val="22"/>
        </w:rPr>
        <w:t xml:space="preserve">, M. </w:t>
      </w:r>
      <w:r w:rsidR="001519C1" w:rsidRPr="00984C40">
        <w:rPr>
          <w:rFonts w:ascii="Times New Roman" w:hAnsi="Times New Roman" w:cs="Times New Roman"/>
          <w:sz w:val="22"/>
          <w:szCs w:val="22"/>
        </w:rPr>
        <w:t xml:space="preserve">(2007), </w:t>
      </w:r>
      <w:r w:rsidRPr="00984C40">
        <w:rPr>
          <w:rFonts w:ascii="Times New Roman" w:hAnsi="Times New Roman" w:cs="Times New Roman"/>
          <w:i/>
          <w:sz w:val="22"/>
          <w:szCs w:val="22"/>
        </w:rPr>
        <w:t>The New Meaning of Educational Change</w:t>
      </w:r>
      <w:r w:rsidR="001519C1" w:rsidRPr="00984C40">
        <w:rPr>
          <w:rFonts w:ascii="Times New Roman" w:hAnsi="Times New Roman" w:cs="Times New Roman"/>
          <w:i/>
          <w:sz w:val="22"/>
          <w:szCs w:val="22"/>
        </w:rPr>
        <w:t>,</w:t>
      </w:r>
      <w:r w:rsidRPr="00984C40">
        <w:rPr>
          <w:rFonts w:ascii="Times New Roman" w:hAnsi="Times New Roman" w:cs="Times New Roman"/>
          <w:sz w:val="22"/>
          <w:szCs w:val="22"/>
        </w:rPr>
        <w:t xml:space="preserve"> 4th edition</w:t>
      </w:r>
      <w:r w:rsidR="001519C1" w:rsidRPr="00984C40">
        <w:rPr>
          <w:rFonts w:ascii="Times New Roman" w:hAnsi="Times New Roman" w:cs="Times New Roman"/>
          <w:sz w:val="22"/>
          <w:szCs w:val="22"/>
        </w:rPr>
        <w:t>,</w:t>
      </w:r>
      <w:r w:rsidRPr="00984C40">
        <w:rPr>
          <w:rFonts w:ascii="Times New Roman" w:hAnsi="Times New Roman" w:cs="Times New Roman"/>
          <w:sz w:val="22"/>
          <w:szCs w:val="22"/>
        </w:rPr>
        <w:t xml:space="preserve"> London: </w:t>
      </w:r>
      <w:proofErr w:type="spellStart"/>
      <w:r w:rsidRPr="00984C40">
        <w:rPr>
          <w:rFonts w:ascii="Times New Roman" w:hAnsi="Times New Roman" w:cs="Times New Roman"/>
          <w:sz w:val="22"/>
          <w:szCs w:val="22"/>
        </w:rPr>
        <w:t>Routledge</w:t>
      </w:r>
      <w:proofErr w:type="spellEnd"/>
      <w:r w:rsidRPr="00984C40">
        <w:rPr>
          <w:rFonts w:ascii="Times New Roman" w:hAnsi="Times New Roman" w:cs="Times New Roman"/>
          <w:sz w:val="22"/>
          <w:szCs w:val="22"/>
        </w:rPr>
        <w:t>/New York: Teachers</w:t>
      </w:r>
      <w:r w:rsidR="001519C1" w:rsidRPr="00984C40">
        <w:rPr>
          <w:rFonts w:ascii="Times New Roman" w:hAnsi="Times New Roman" w:cs="Times New Roman"/>
          <w:sz w:val="22"/>
          <w:szCs w:val="22"/>
        </w:rPr>
        <w:t>’</w:t>
      </w:r>
      <w:r w:rsidRPr="00984C40">
        <w:rPr>
          <w:rFonts w:ascii="Times New Roman" w:hAnsi="Times New Roman" w:cs="Times New Roman"/>
          <w:sz w:val="22"/>
          <w:szCs w:val="22"/>
        </w:rPr>
        <w:t xml:space="preserve"> College.</w:t>
      </w:r>
    </w:p>
    <w:p w14:paraId="79F6F1C2" w14:textId="77777777" w:rsidR="001D6309" w:rsidRDefault="00F6555B" w:rsidP="00C42CCD">
      <w:pPr>
        <w:pStyle w:val="PlainText"/>
        <w:rPr>
          <w:rFonts w:ascii="Times New Roman" w:hAnsi="Times New Roman" w:cs="Times New Roman"/>
          <w:sz w:val="22"/>
          <w:szCs w:val="22"/>
        </w:rPr>
      </w:pPr>
      <w:proofErr w:type="spellStart"/>
      <w:r w:rsidRPr="00984C40">
        <w:rPr>
          <w:rFonts w:ascii="Times New Roman" w:hAnsi="Times New Roman" w:cs="Times New Roman"/>
          <w:sz w:val="22"/>
          <w:szCs w:val="22"/>
        </w:rPr>
        <w:t>M</w:t>
      </w:r>
      <w:r w:rsidR="00A25382">
        <w:rPr>
          <w:rFonts w:ascii="Times New Roman" w:hAnsi="Times New Roman" w:cs="Times New Roman"/>
          <w:sz w:val="22"/>
          <w:szCs w:val="22"/>
        </w:rPr>
        <w:t>arkless</w:t>
      </w:r>
      <w:proofErr w:type="spellEnd"/>
      <w:r w:rsidRPr="00984C40">
        <w:rPr>
          <w:rFonts w:ascii="Times New Roman" w:hAnsi="Times New Roman" w:cs="Times New Roman"/>
          <w:sz w:val="22"/>
          <w:szCs w:val="22"/>
        </w:rPr>
        <w:t xml:space="preserve">, S. and </w:t>
      </w:r>
      <w:proofErr w:type="spellStart"/>
      <w:r w:rsidRPr="00984C40">
        <w:rPr>
          <w:rFonts w:ascii="Times New Roman" w:hAnsi="Times New Roman" w:cs="Times New Roman"/>
          <w:sz w:val="22"/>
          <w:szCs w:val="22"/>
        </w:rPr>
        <w:t>S</w:t>
      </w:r>
      <w:r w:rsidR="00A25382">
        <w:rPr>
          <w:rFonts w:ascii="Times New Roman" w:hAnsi="Times New Roman" w:cs="Times New Roman"/>
          <w:sz w:val="22"/>
          <w:szCs w:val="22"/>
        </w:rPr>
        <w:t>treatfield</w:t>
      </w:r>
      <w:proofErr w:type="spellEnd"/>
      <w:r w:rsidRPr="00984C40">
        <w:rPr>
          <w:rFonts w:ascii="Times New Roman" w:hAnsi="Times New Roman" w:cs="Times New Roman"/>
          <w:sz w:val="22"/>
          <w:szCs w:val="22"/>
        </w:rPr>
        <w:t>, D.R. (201</w:t>
      </w:r>
      <w:r w:rsidR="001519C1" w:rsidRPr="00984C40">
        <w:rPr>
          <w:rFonts w:ascii="Times New Roman" w:hAnsi="Times New Roman" w:cs="Times New Roman"/>
          <w:sz w:val="22"/>
          <w:szCs w:val="22"/>
        </w:rPr>
        <w:t>3</w:t>
      </w:r>
      <w:r w:rsidRPr="00984C40">
        <w:rPr>
          <w:rFonts w:ascii="Times New Roman" w:hAnsi="Times New Roman" w:cs="Times New Roman"/>
          <w:sz w:val="22"/>
          <w:szCs w:val="22"/>
        </w:rPr>
        <w:t>)</w:t>
      </w:r>
      <w:r w:rsidR="001519C1" w:rsidRPr="00984C40">
        <w:rPr>
          <w:rFonts w:ascii="Times New Roman" w:hAnsi="Times New Roman" w:cs="Times New Roman"/>
          <w:sz w:val="22"/>
          <w:szCs w:val="22"/>
        </w:rPr>
        <w:t>,</w:t>
      </w:r>
      <w:r w:rsidRPr="00984C40">
        <w:rPr>
          <w:rFonts w:ascii="Times New Roman" w:hAnsi="Times New Roman" w:cs="Times New Roman"/>
          <w:sz w:val="22"/>
          <w:szCs w:val="22"/>
        </w:rPr>
        <w:t xml:space="preserve"> </w:t>
      </w:r>
      <w:r w:rsidRPr="00984C40">
        <w:rPr>
          <w:rFonts w:ascii="Times New Roman" w:hAnsi="Times New Roman" w:cs="Times New Roman"/>
          <w:i/>
          <w:sz w:val="22"/>
          <w:szCs w:val="22"/>
        </w:rPr>
        <w:t>Evaluating the Impact of your Library</w:t>
      </w:r>
      <w:r w:rsidRPr="00984C40">
        <w:rPr>
          <w:rFonts w:ascii="Times New Roman" w:hAnsi="Times New Roman" w:cs="Times New Roman"/>
          <w:sz w:val="22"/>
          <w:szCs w:val="22"/>
        </w:rPr>
        <w:t xml:space="preserve"> London: Facet Publishing</w:t>
      </w:r>
      <w:r w:rsidR="001519C1" w:rsidRPr="00984C40">
        <w:rPr>
          <w:rFonts w:ascii="Times New Roman" w:hAnsi="Times New Roman" w:cs="Times New Roman"/>
          <w:sz w:val="22"/>
          <w:szCs w:val="22"/>
        </w:rPr>
        <w:t>.</w:t>
      </w:r>
    </w:p>
    <w:p w14:paraId="11A598B7" w14:textId="77777777" w:rsidR="001D6309" w:rsidRDefault="001D6309">
      <w:pPr>
        <w:rPr>
          <w:rFonts w:ascii="Times New Roman" w:eastAsia="Times New Roman" w:hAnsi="Times New Roman" w:cs="Times New Roman"/>
          <w:lang w:eastAsia="en-GB"/>
        </w:rPr>
      </w:pPr>
      <w:r>
        <w:rPr>
          <w:rFonts w:ascii="Times New Roman" w:hAnsi="Times New Roman" w:cs="Times New Roman"/>
        </w:rPr>
        <w:br w:type="page"/>
      </w:r>
    </w:p>
    <w:p w14:paraId="18E05410" w14:textId="77777777" w:rsidR="00167F67" w:rsidRDefault="001D6309" w:rsidP="001D6309">
      <w:pPr>
        <w:pStyle w:val="Heading1"/>
      </w:pPr>
      <w:r>
        <w:lastRenderedPageBreak/>
        <w:t>APPENDIX A</w:t>
      </w:r>
    </w:p>
    <w:p w14:paraId="7105AA66" w14:textId="77777777" w:rsidR="001D6309" w:rsidRDefault="001D6309" w:rsidP="001D6309"/>
    <w:p w14:paraId="0166FAED" w14:textId="77777777" w:rsidR="001D6309" w:rsidRDefault="001D6309" w:rsidP="001D6309">
      <w:pPr>
        <w:pStyle w:val="Heading1"/>
      </w:pPr>
      <w:r>
        <w:t>The Input, Process, Output model</w:t>
      </w:r>
    </w:p>
    <w:p w14:paraId="66B510EA" w14:textId="77777777" w:rsidR="001D6309" w:rsidRDefault="001D6309" w:rsidP="001D6309">
      <w:pPr>
        <w:spacing w:line="240" w:lineRule="auto"/>
        <w:ind w:right="-154"/>
        <w:rPr>
          <w:rFonts w:ascii="Times New Roman" w:hAnsi="Times New Roman"/>
          <w:sz w:val="24"/>
          <w:szCs w:val="24"/>
        </w:rPr>
      </w:pPr>
      <w:bookmarkStart w:id="1" w:name="_Toc123808404"/>
    </w:p>
    <w:p w14:paraId="4B56D167" w14:textId="77777777" w:rsidR="001D6309" w:rsidRDefault="001D6309" w:rsidP="001D6309">
      <w:pPr>
        <w:spacing w:line="240" w:lineRule="auto"/>
        <w:ind w:right="-154"/>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Input, process, output model</w:t>
      </w:r>
      <w:bookmarkEnd w:id="1"/>
      <w:r>
        <w:rPr>
          <w:rFonts w:ascii="Times New Roman" w:hAnsi="Times New Roman"/>
          <w:sz w:val="24"/>
          <w:szCs w:val="24"/>
        </w:rPr>
        <w:t xml:space="preserve"> is the one that most people think of when they discuss performance measurement. The three key elements of this model (as defined by Wavell and colleagues, 2002) are:</w:t>
      </w:r>
    </w:p>
    <w:p w14:paraId="5CAC2D0A" w14:textId="77777777" w:rsidR="001D6309" w:rsidRDefault="001D6309" w:rsidP="001D6309">
      <w:pPr>
        <w:spacing w:line="240" w:lineRule="auto"/>
        <w:ind w:right="-154"/>
        <w:rPr>
          <w:rFonts w:ascii="Times New Roman" w:hAnsi="Times New Roman"/>
          <w:sz w:val="24"/>
          <w:szCs w:val="24"/>
        </w:rPr>
      </w:pPr>
      <w:r>
        <w:rPr>
          <w:rFonts w:ascii="Times New Roman" w:hAnsi="Times New Roman"/>
          <w:b/>
          <w:i/>
          <w:sz w:val="24"/>
          <w:szCs w:val="24"/>
        </w:rPr>
        <w:t>Inputs</w:t>
      </w:r>
      <w:r>
        <w:rPr>
          <w:rFonts w:ascii="Times New Roman" w:hAnsi="Times New Roman"/>
          <w:sz w:val="24"/>
          <w:szCs w:val="24"/>
        </w:rPr>
        <w:t xml:space="preserve"> - the resources the service requires in order to function (e.g. buildings, raw materials, staff and information) </w:t>
      </w:r>
    </w:p>
    <w:p w14:paraId="5448C38E" w14:textId="77777777" w:rsidR="001D6309" w:rsidRDefault="001D6309" w:rsidP="001D6309">
      <w:pPr>
        <w:spacing w:line="240" w:lineRule="auto"/>
        <w:ind w:right="-154"/>
        <w:rPr>
          <w:rFonts w:ascii="Times New Roman" w:hAnsi="Times New Roman"/>
          <w:sz w:val="24"/>
          <w:szCs w:val="24"/>
        </w:rPr>
      </w:pPr>
      <w:r>
        <w:rPr>
          <w:rFonts w:ascii="Times New Roman" w:hAnsi="Times New Roman"/>
          <w:b/>
          <w:i/>
          <w:sz w:val="24"/>
          <w:szCs w:val="24"/>
        </w:rPr>
        <w:t>Processes</w:t>
      </w:r>
      <w:r>
        <w:rPr>
          <w:rFonts w:ascii="Times New Roman" w:hAnsi="Times New Roman"/>
          <w:sz w:val="24"/>
          <w:szCs w:val="24"/>
        </w:rPr>
        <w:t xml:space="preserve"> - what are done with the inputs; this may involve all sections of the service (e.g. organising and collecting membership subscriptions; conducting library advocacy events, preparing an educational programme or website; developing partnerships) </w:t>
      </w:r>
    </w:p>
    <w:p w14:paraId="06830025" w14:textId="77777777" w:rsidR="001D6309" w:rsidRDefault="001D6309" w:rsidP="001D6309">
      <w:pPr>
        <w:spacing w:line="240" w:lineRule="auto"/>
        <w:ind w:right="-154"/>
        <w:rPr>
          <w:rFonts w:ascii="Times New Roman" w:hAnsi="Times New Roman"/>
          <w:sz w:val="24"/>
          <w:szCs w:val="24"/>
        </w:rPr>
      </w:pPr>
      <w:r>
        <w:rPr>
          <w:rFonts w:ascii="Times New Roman" w:hAnsi="Times New Roman"/>
          <w:b/>
          <w:i/>
          <w:sz w:val="24"/>
          <w:szCs w:val="24"/>
        </w:rPr>
        <w:t>Outputs</w:t>
      </w:r>
      <w:r>
        <w:rPr>
          <w:rFonts w:ascii="Times New Roman" w:hAnsi="Times New Roman"/>
          <w:sz w:val="24"/>
          <w:szCs w:val="24"/>
        </w:rPr>
        <w:t xml:space="preserve"> - the direct result on the service of combining inputs and processes.  Outputs provide a measure of efficiency and are traditionally measured quantitatively (e.g. number of services provided and number of people provided for; </w:t>
      </w:r>
      <w:r w:rsidR="00C17CFD">
        <w:rPr>
          <w:rFonts w:ascii="Times New Roman" w:hAnsi="Times New Roman"/>
          <w:sz w:val="24"/>
          <w:szCs w:val="24"/>
        </w:rPr>
        <w:t xml:space="preserve">physical outputs such as reports or documents; </w:t>
      </w:r>
      <w:r>
        <w:rPr>
          <w:rFonts w:ascii="Times New Roman" w:hAnsi="Times New Roman"/>
          <w:sz w:val="24"/>
          <w:szCs w:val="24"/>
        </w:rPr>
        <w:t xml:space="preserve">proportion of the members attending learning sessions; numbers of visitors to an exhibition).  Output indicators are sometimes called service indicators. </w:t>
      </w:r>
    </w:p>
    <w:p w14:paraId="6AA951F2" w14:textId="77777777" w:rsidR="001D6309" w:rsidRDefault="001D6309" w:rsidP="001D6309">
      <w:pPr>
        <w:rPr>
          <w:rFonts w:ascii="Times New Roman" w:hAnsi="Times New Roman"/>
          <w:sz w:val="24"/>
          <w:szCs w:val="24"/>
        </w:rPr>
      </w:pPr>
      <w:r>
        <w:rPr>
          <w:rFonts w:ascii="Times New Roman" w:hAnsi="Times New Roman"/>
          <w:sz w:val="24"/>
          <w:szCs w:val="24"/>
        </w:rPr>
        <w:t>Impact evaluation moves beyond the Input, process, output model whilst recognising that Associations will still need to continue to gather traditional performance data.</w:t>
      </w:r>
    </w:p>
    <w:p w14:paraId="7CB9AE31" w14:textId="77777777" w:rsidR="00AE1C66" w:rsidRPr="001D6309" w:rsidRDefault="00AE1C66" w:rsidP="00AE1C66">
      <w:pPr>
        <w:pStyle w:val="NoSpacing"/>
      </w:pPr>
    </w:p>
    <w:p w14:paraId="7A5C829C" w14:textId="77777777" w:rsidR="00C42CCD" w:rsidRPr="00AE1C66" w:rsidRDefault="00AE1C66" w:rsidP="00C42CCD">
      <w:pPr>
        <w:pStyle w:val="PlainText"/>
        <w:rPr>
          <w:rFonts w:ascii="Times New Roman" w:hAnsi="Times New Roman" w:cs="Times New Roman"/>
          <w:b/>
          <w:sz w:val="24"/>
        </w:rPr>
      </w:pPr>
      <w:r w:rsidRPr="00AE1C66">
        <w:rPr>
          <w:rFonts w:ascii="Times New Roman" w:hAnsi="Times New Roman" w:cs="Times New Roman"/>
          <w:b/>
          <w:sz w:val="24"/>
        </w:rPr>
        <w:t>Reference</w:t>
      </w:r>
    </w:p>
    <w:p w14:paraId="4A0BA1C4" w14:textId="77777777" w:rsidR="00AE1C66" w:rsidRPr="00AE1C66" w:rsidRDefault="00AE1C66" w:rsidP="00AE1C66">
      <w:pPr>
        <w:pStyle w:val="PlainText"/>
        <w:rPr>
          <w:rFonts w:ascii="Times New Roman" w:hAnsi="Times New Roman" w:cs="Times New Roman"/>
          <w:sz w:val="22"/>
          <w:szCs w:val="22"/>
        </w:rPr>
      </w:pPr>
      <w:r w:rsidRPr="00AE1C66">
        <w:rPr>
          <w:rFonts w:ascii="Times New Roman" w:hAnsi="Times New Roman" w:cs="Times New Roman"/>
          <w:sz w:val="22"/>
          <w:szCs w:val="22"/>
        </w:rPr>
        <w:t>W</w:t>
      </w:r>
      <w:r>
        <w:rPr>
          <w:rFonts w:ascii="Times New Roman" w:hAnsi="Times New Roman" w:cs="Times New Roman"/>
          <w:sz w:val="22"/>
          <w:szCs w:val="22"/>
        </w:rPr>
        <w:t>avell</w:t>
      </w:r>
      <w:r w:rsidRPr="00AE1C66">
        <w:rPr>
          <w:rFonts w:ascii="Times New Roman" w:hAnsi="Times New Roman" w:cs="Times New Roman"/>
          <w:sz w:val="22"/>
          <w:szCs w:val="22"/>
        </w:rPr>
        <w:t>, C., B</w:t>
      </w:r>
      <w:r>
        <w:rPr>
          <w:rFonts w:ascii="Times New Roman" w:hAnsi="Times New Roman" w:cs="Times New Roman"/>
          <w:sz w:val="22"/>
          <w:szCs w:val="22"/>
        </w:rPr>
        <w:t>axter</w:t>
      </w:r>
      <w:r w:rsidRPr="00AE1C66">
        <w:rPr>
          <w:rFonts w:ascii="Times New Roman" w:hAnsi="Times New Roman" w:cs="Times New Roman"/>
          <w:sz w:val="22"/>
          <w:szCs w:val="22"/>
        </w:rPr>
        <w:t>, G., J</w:t>
      </w:r>
      <w:r>
        <w:rPr>
          <w:rFonts w:ascii="Times New Roman" w:hAnsi="Times New Roman" w:cs="Times New Roman"/>
          <w:sz w:val="22"/>
          <w:szCs w:val="22"/>
        </w:rPr>
        <w:t>ohnson</w:t>
      </w:r>
      <w:r w:rsidRPr="00AE1C66">
        <w:rPr>
          <w:rFonts w:ascii="Times New Roman" w:hAnsi="Times New Roman" w:cs="Times New Roman"/>
          <w:sz w:val="22"/>
          <w:szCs w:val="22"/>
        </w:rPr>
        <w:t>, I. and W</w:t>
      </w:r>
      <w:r>
        <w:rPr>
          <w:rFonts w:ascii="Times New Roman" w:hAnsi="Times New Roman" w:cs="Times New Roman"/>
          <w:sz w:val="22"/>
          <w:szCs w:val="22"/>
        </w:rPr>
        <w:t>illiams</w:t>
      </w:r>
      <w:r w:rsidRPr="00AE1C66">
        <w:rPr>
          <w:rFonts w:ascii="Times New Roman" w:hAnsi="Times New Roman" w:cs="Times New Roman"/>
          <w:sz w:val="22"/>
          <w:szCs w:val="22"/>
        </w:rPr>
        <w:t xml:space="preserve">, D. (2002)  </w:t>
      </w:r>
      <w:r w:rsidRPr="00AE1C66">
        <w:rPr>
          <w:rFonts w:ascii="Times New Roman" w:hAnsi="Times New Roman" w:cs="Times New Roman"/>
          <w:i/>
          <w:sz w:val="22"/>
          <w:szCs w:val="22"/>
        </w:rPr>
        <w:t>Impact Evaluation of Museums, Archives and Libraries: available evidence project</w:t>
      </w:r>
      <w:r w:rsidRPr="00AE1C66">
        <w:rPr>
          <w:rFonts w:ascii="Times New Roman" w:hAnsi="Times New Roman" w:cs="Times New Roman"/>
          <w:sz w:val="22"/>
          <w:szCs w:val="22"/>
        </w:rPr>
        <w:t xml:space="preserve">  Prepared by the School of Information and Media, Faculty of Management, The Robert Gordon University  London: Resource ISBN 1 901 085 716 </w:t>
      </w:r>
      <w:hyperlink r:id="rId11" w:history="1">
        <w:r w:rsidRPr="00AE1C66">
          <w:rPr>
            <w:rStyle w:val="Hyperlink"/>
            <w:rFonts w:ascii="Times New Roman" w:hAnsi="Times New Roman" w:cs="Times New Roman"/>
            <w:sz w:val="22"/>
            <w:szCs w:val="22"/>
          </w:rPr>
          <w:t>http://www.mla.gov.uk/documents/id16rep.doc</w:t>
        </w:r>
      </w:hyperlink>
    </w:p>
    <w:p w14:paraId="3B49C939" w14:textId="77777777" w:rsidR="00C42CCD" w:rsidRDefault="00C42CCD" w:rsidP="00C42CCD">
      <w:pPr>
        <w:pStyle w:val="PlainText"/>
      </w:pPr>
    </w:p>
    <w:sectPr w:rsidR="00C42CCD" w:rsidSect="00C42C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AAD4" w14:textId="77777777" w:rsidR="008423A8" w:rsidRDefault="008423A8" w:rsidP="00A035A2">
      <w:pPr>
        <w:spacing w:after="0" w:line="240" w:lineRule="auto"/>
      </w:pPr>
      <w:r>
        <w:separator/>
      </w:r>
    </w:p>
  </w:endnote>
  <w:endnote w:type="continuationSeparator" w:id="0">
    <w:p w14:paraId="0825D726" w14:textId="77777777" w:rsidR="008423A8" w:rsidRDefault="008423A8" w:rsidP="00A0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67EA" w14:textId="77777777" w:rsidR="008423A8" w:rsidRDefault="008423A8" w:rsidP="00193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90772" w14:textId="77777777" w:rsidR="008423A8" w:rsidRDefault="008423A8" w:rsidP="009D37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583F" w14:textId="77777777" w:rsidR="008423A8" w:rsidRDefault="008423A8" w:rsidP="00193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DF0">
      <w:rPr>
        <w:rStyle w:val="PageNumber"/>
        <w:noProof/>
      </w:rPr>
      <w:t>6</w:t>
    </w:r>
    <w:r>
      <w:rPr>
        <w:rStyle w:val="PageNumber"/>
      </w:rPr>
      <w:fldChar w:fldCharType="end"/>
    </w:r>
  </w:p>
  <w:p w14:paraId="48295E87" w14:textId="77777777" w:rsidR="008423A8" w:rsidRDefault="008423A8" w:rsidP="009D37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C6BB" w14:textId="77777777" w:rsidR="008423A8" w:rsidRDefault="008423A8" w:rsidP="00A035A2">
      <w:pPr>
        <w:spacing w:after="0" w:line="240" w:lineRule="auto"/>
      </w:pPr>
      <w:r>
        <w:separator/>
      </w:r>
    </w:p>
  </w:footnote>
  <w:footnote w:type="continuationSeparator" w:id="0">
    <w:p w14:paraId="6804A5C9" w14:textId="77777777" w:rsidR="008423A8" w:rsidRDefault="008423A8" w:rsidP="00A035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0D5"/>
    <w:multiLevelType w:val="hybridMultilevel"/>
    <w:tmpl w:val="4BC8B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95099"/>
    <w:multiLevelType w:val="hybridMultilevel"/>
    <w:tmpl w:val="AFA0439A"/>
    <w:lvl w:ilvl="0" w:tplc="CC56B57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792C80"/>
    <w:multiLevelType w:val="hybridMultilevel"/>
    <w:tmpl w:val="BBF0597A"/>
    <w:lvl w:ilvl="0" w:tplc="8B328BF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871246"/>
    <w:multiLevelType w:val="hybridMultilevel"/>
    <w:tmpl w:val="862A6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17443"/>
    <w:multiLevelType w:val="hybridMultilevel"/>
    <w:tmpl w:val="571AD7E0"/>
    <w:lvl w:ilvl="0" w:tplc="6B3EA0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D5AB6"/>
    <w:multiLevelType w:val="hybridMultilevel"/>
    <w:tmpl w:val="68748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F177C2"/>
    <w:multiLevelType w:val="hybridMultilevel"/>
    <w:tmpl w:val="199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76E9D"/>
    <w:multiLevelType w:val="hybridMultilevel"/>
    <w:tmpl w:val="92F4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77496"/>
    <w:multiLevelType w:val="hybridMultilevel"/>
    <w:tmpl w:val="FDD20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1B3754A"/>
    <w:multiLevelType w:val="hybridMultilevel"/>
    <w:tmpl w:val="BA640BE6"/>
    <w:lvl w:ilvl="0" w:tplc="8B328BF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AA4894"/>
    <w:multiLevelType w:val="hybridMultilevel"/>
    <w:tmpl w:val="241A6408"/>
    <w:lvl w:ilvl="0" w:tplc="FC62D76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60F0BC8"/>
    <w:multiLevelType w:val="hybridMultilevel"/>
    <w:tmpl w:val="5B565934"/>
    <w:lvl w:ilvl="0" w:tplc="8B328BF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1F0E5E"/>
    <w:multiLevelType w:val="hybridMultilevel"/>
    <w:tmpl w:val="D7CE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E707E9"/>
    <w:multiLevelType w:val="hybridMultilevel"/>
    <w:tmpl w:val="313C580C"/>
    <w:lvl w:ilvl="0" w:tplc="8B328BF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93315C"/>
    <w:multiLevelType w:val="hybridMultilevel"/>
    <w:tmpl w:val="B734E508"/>
    <w:lvl w:ilvl="0" w:tplc="C090D3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17806"/>
    <w:multiLevelType w:val="hybridMultilevel"/>
    <w:tmpl w:val="3B52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81D67"/>
    <w:multiLevelType w:val="hybridMultilevel"/>
    <w:tmpl w:val="82DEF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4E58D1"/>
    <w:multiLevelType w:val="multilevel"/>
    <w:tmpl w:val="356C01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BB71A98"/>
    <w:multiLevelType w:val="hybridMultilevel"/>
    <w:tmpl w:val="3EACD1FA"/>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7E59C1"/>
    <w:multiLevelType w:val="hybridMultilevel"/>
    <w:tmpl w:val="34A4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87557"/>
    <w:multiLevelType w:val="hybridMultilevel"/>
    <w:tmpl w:val="2B34F47A"/>
    <w:lvl w:ilvl="0" w:tplc="8B328BF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123E24"/>
    <w:multiLevelType w:val="hybridMultilevel"/>
    <w:tmpl w:val="6042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037290"/>
    <w:multiLevelType w:val="hybridMultilevel"/>
    <w:tmpl w:val="8B20E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71C3B58"/>
    <w:multiLevelType w:val="hybridMultilevel"/>
    <w:tmpl w:val="A9E2BA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4A670750"/>
    <w:multiLevelType w:val="hybridMultilevel"/>
    <w:tmpl w:val="64E63B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nsid w:val="4FB81D96"/>
    <w:multiLevelType w:val="hybridMultilevel"/>
    <w:tmpl w:val="4EDE0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E86E42"/>
    <w:multiLevelType w:val="multilevel"/>
    <w:tmpl w:val="2BC6A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136122"/>
    <w:multiLevelType w:val="hybridMultilevel"/>
    <w:tmpl w:val="9DC6342C"/>
    <w:lvl w:ilvl="0" w:tplc="8B328BF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D221E9B"/>
    <w:multiLevelType w:val="hybridMultilevel"/>
    <w:tmpl w:val="C44C3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C3A4579"/>
    <w:multiLevelType w:val="multilevel"/>
    <w:tmpl w:val="FEE06FC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367771"/>
    <w:multiLevelType w:val="hybridMultilevel"/>
    <w:tmpl w:val="DFDEFE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E324071"/>
    <w:multiLevelType w:val="hybridMultilevel"/>
    <w:tmpl w:val="C94E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63E8F"/>
    <w:multiLevelType w:val="hybridMultilevel"/>
    <w:tmpl w:val="AE128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BE5B22"/>
    <w:multiLevelType w:val="hybridMultilevel"/>
    <w:tmpl w:val="DA244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E96C12"/>
    <w:multiLevelType w:val="multilevel"/>
    <w:tmpl w:val="5AB6761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59C2512"/>
    <w:multiLevelType w:val="hybridMultilevel"/>
    <w:tmpl w:val="888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D05A3"/>
    <w:multiLevelType w:val="hybridMultilevel"/>
    <w:tmpl w:val="4DEE3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0C4736"/>
    <w:multiLevelType w:val="hybridMultilevel"/>
    <w:tmpl w:val="793EE31A"/>
    <w:lvl w:ilvl="0" w:tplc="F41A33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3B3EC5"/>
    <w:multiLevelType w:val="multilevel"/>
    <w:tmpl w:val="ADA057E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33"/>
  </w:num>
  <w:num w:numId="3">
    <w:abstractNumId w:val="27"/>
  </w:num>
  <w:num w:numId="4">
    <w:abstractNumId w:val="20"/>
  </w:num>
  <w:num w:numId="5">
    <w:abstractNumId w:val="9"/>
  </w:num>
  <w:num w:numId="6">
    <w:abstractNumId w:val="29"/>
  </w:num>
  <w:num w:numId="7">
    <w:abstractNumId w:val="38"/>
  </w:num>
  <w:num w:numId="8">
    <w:abstractNumId w:val="13"/>
  </w:num>
  <w:num w:numId="9">
    <w:abstractNumId w:val="3"/>
  </w:num>
  <w:num w:numId="10">
    <w:abstractNumId w:val="2"/>
  </w:num>
  <w:num w:numId="11">
    <w:abstractNumId w:val="30"/>
  </w:num>
  <w:num w:numId="12">
    <w:abstractNumId w:val="1"/>
  </w:num>
  <w:num w:numId="13">
    <w:abstractNumId w:val="11"/>
  </w:num>
  <w:num w:numId="14">
    <w:abstractNumId w:val="17"/>
  </w:num>
  <w:num w:numId="15">
    <w:abstractNumId w:val="34"/>
  </w:num>
  <w:num w:numId="16">
    <w:abstractNumId w:val="14"/>
  </w:num>
  <w:num w:numId="17">
    <w:abstractNumId w:val="25"/>
  </w:num>
  <w:num w:numId="18">
    <w:abstractNumId w:val="16"/>
  </w:num>
  <w:num w:numId="19">
    <w:abstractNumId w:val="6"/>
  </w:num>
  <w:num w:numId="20">
    <w:abstractNumId w:val="21"/>
  </w:num>
  <w:num w:numId="21">
    <w:abstractNumId w:val="7"/>
  </w:num>
  <w:num w:numId="22">
    <w:abstractNumId w:val="15"/>
  </w:num>
  <w:num w:numId="23">
    <w:abstractNumId w:val="31"/>
  </w:num>
  <w:num w:numId="24">
    <w:abstractNumId w:val="5"/>
  </w:num>
  <w:num w:numId="25">
    <w:abstractNumId w:val="26"/>
  </w:num>
  <w:num w:numId="26">
    <w:abstractNumId w:val="8"/>
  </w:num>
  <w:num w:numId="27">
    <w:abstractNumId w:val="28"/>
  </w:num>
  <w:num w:numId="28">
    <w:abstractNumId w:val="35"/>
  </w:num>
  <w:num w:numId="29">
    <w:abstractNumId w:val="4"/>
  </w:num>
  <w:num w:numId="30">
    <w:abstractNumId w:val="32"/>
  </w:num>
  <w:num w:numId="31">
    <w:abstractNumId w:val="37"/>
  </w:num>
  <w:num w:numId="32">
    <w:abstractNumId w:val="19"/>
  </w:num>
  <w:num w:numId="33">
    <w:abstractNumId w:val="22"/>
  </w:num>
  <w:num w:numId="34">
    <w:abstractNumId w:val="24"/>
  </w:num>
  <w:num w:numId="35">
    <w:abstractNumId w:val="23"/>
  </w:num>
  <w:num w:numId="36">
    <w:abstractNumId w:val="36"/>
  </w:num>
  <w:num w:numId="37">
    <w:abstractNumId w:val="12"/>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67"/>
    <w:rsid w:val="00093235"/>
    <w:rsid w:val="000C5CD1"/>
    <w:rsid w:val="000F4777"/>
    <w:rsid w:val="00100205"/>
    <w:rsid w:val="00121FB2"/>
    <w:rsid w:val="00127AF0"/>
    <w:rsid w:val="001519C1"/>
    <w:rsid w:val="00161554"/>
    <w:rsid w:val="00167F67"/>
    <w:rsid w:val="0018388D"/>
    <w:rsid w:val="00193E31"/>
    <w:rsid w:val="001B19D1"/>
    <w:rsid w:val="001D6309"/>
    <w:rsid w:val="001F2DF0"/>
    <w:rsid w:val="00214CC7"/>
    <w:rsid w:val="00222E58"/>
    <w:rsid w:val="00311339"/>
    <w:rsid w:val="0034443E"/>
    <w:rsid w:val="003923CE"/>
    <w:rsid w:val="00393A88"/>
    <w:rsid w:val="003B6D1E"/>
    <w:rsid w:val="003B7C22"/>
    <w:rsid w:val="003C2377"/>
    <w:rsid w:val="0040410A"/>
    <w:rsid w:val="00404A50"/>
    <w:rsid w:val="004545E1"/>
    <w:rsid w:val="0050171C"/>
    <w:rsid w:val="00524835"/>
    <w:rsid w:val="0053720E"/>
    <w:rsid w:val="00540A49"/>
    <w:rsid w:val="0055787C"/>
    <w:rsid w:val="005920B0"/>
    <w:rsid w:val="005A2D8B"/>
    <w:rsid w:val="006845DD"/>
    <w:rsid w:val="00705A0F"/>
    <w:rsid w:val="00706EBB"/>
    <w:rsid w:val="00792865"/>
    <w:rsid w:val="007B1CAD"/>
    <w:rsid w:val="007B6478"/>
    <w:rsid w:val="007D0138"/>
    <w:rsid w:val="00830AE2"/>
    <w:rsid w:val="008423A8"/>
    <w:rsid w:val="00851272"/>
    <w:rsid w:val="008767D8"/>
    <w:rsid w:val="008B008B"/>
    <w:rsid w:val="008C431E"/>
    <w:rsid w:val="008F51A9"/>
    <w:rsid w:val="00930564"/>
    <w:rsid w:val="00956E5A"/>
    <w:rsid w:val="0098267B"/>
    <w:rsid w:val="00984C40"/>
    <w:rsid w:val="009A4D86"/>
    <w:rsid w:val="009C2F84"/>
    <w:rsid w:val="009D371A"/>
    <w:rsid w:val="009F2786"/>
    <w:rsid w:val="009F701B"/>
    <w:rsid w:val="00A00902"/>
    <w:rsid w:val="00A035A2"/>
    <w:rsid w:val="00A03F0D"/>
    <w:rsid w:val="00A25382"/>
    <w:rsid w:val="00A33074"/>
    <w:rsid w:val="00A67EB0"/>
    <w:rsid w:val="00AA1726"/>
    <w:rsid w:val="00AE1C66"/>
    <w:rsid w:val="00B076CB"/>
    <w:rsid w:val="00B1168A"/>
    <w:rsid w:val="00B22E2F"/>
    <w:rsid w:val="00B511B4"/>
    <w:rsid w:val="00B55ED5"/>
    <w:rsid w:val="00BA3B49"/>
    <w:rsid w:val="00BD4DF9"/>
    <w:rsid w:val="00BD6460"/>
    <w:rsid w:val="00C0532B"/>
    <w:rsid w:val="00C077FA"/>
    <w:rsid w:val="00C1787C"/>
    <w:rsid w:val="00C17CFD"/>
    <w:rsid w:val="00C24DED"/>
    <w:rsid w:val="00C42CCD"/>
    <w:rsid w:val="00C51912"/>
    <w:rsid w:val="00C522D7"/>
    <w:rsid w:val="00C57553"/>
    <w:rsid w:val="00C85FAD"/>
    <w:rsid w:val="00CC5493"/>
    <w:rsid w:val="00CC7196"/>
    <w:rsid w:val="00CE4499"/>
    <w:rsid w:val="00CE6440"/>
    <w:rsid w:val="00CF0E7B"/>
    <w:rsid w:val="00D3405A"/>
    <w:rsid w:val="00D6676D"/>
    <w:rsid w:val="00D70243"/>
    <w:rsid w:val="00D7631E"/>
    <w:rsid w:val="00E10C81"/>
    <w:rsid w:val="00E96470"/>
    <w:rsid w:val="00EB652F"/>
    <w:rsid w:val="00EE7F8D"/>
    <w:rsid w:val="00F6555B"/>
    <w:rsid w:val="00F77B31"/>
    <w:rsid w:val="00F948EA"/>
    <w:rsid w:val="00F96428"/>
    <w:rsid w:val="00FA0B16"/>
    <w:rsid w:val="00FC47B9"/>
    <w:rsid w:val="00FE070B"/>
    <w:rsid w:val="00FF3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D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D7"/>
  </w:style>
  <w:style w:type="paragraph" w:styleId="Heading1">
    <w:name w:val="heading 1"/>
    <w:basedOn w:val="Normal"/>
    <w:next w:val="Normal"/>
    <w:link w:val="Heading1Char"/>
    <w:qFormat/>
    <w:rsid w:val="00A035A2"/>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A035A2"/>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67F67"/>
    <w:rPr>
      <w:sz w:val="16"/>
      <w:szCs w:val="16"/>
    </w:rPr>
  </w:style>
  <w:style w:type="paragraph" w:styleId="CommentText">
    <w:name w:val="annotation text"/>
    <w:basedOn w:val="Normal"/>
    <w:link w:val="CommentTextChar"/>
    <w:semiHidden/>
    <w:rsid w:val="00167F67"/>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167F67"/>
    <w:rPr>
      <w:rFonts w:ascii="Calibri" w:eastAsia="Calibri" w:hAnsi="Calibri" w:cs="Times New Roman"/>
      <w:sz w:val="20"/>
      <w:szCs w:val="20"/>
    </w:rPr>
  </w:style>
  <w:style w:type="paragraph" w:styleId="NoSpacing">
    <w:name w:val="No Spacing"/>
    <w:uiPriority w:val="1"/>
    <w:qFormat/>
    <w:rsid w:val="00167F67"/>
    <w:pPr>
      <w:spacing w:after="0" w:line="240" w:lineRule="auto"/>
    </w:pPr>
    <w:rPr>
      <w:rFonts w:ascii="Calibri" w:eastAsia="Calibri" w:hAnsi="Calibri" w:cs="Times New Roman"/>
    </w:rPr>
  </w:style>
  <w:style w:type="paragraph" w:styleId="ListParagraph">
    <w:name w:val="List Paragraph"/>
    <w:basedOn w:val="Normal"/>
    <w:uiPriority w:val="34"/>
    <w:qFormat/>
    <w:rsid w:val="00167F67"/>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1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67"/>
    <w:rPr>
      <w:rFonts w:ascii="Tahoma" w:hAnsi="Tahoma" w:cs="Tahoma"/>
      <w:sz w:val="16"/>
      <w:szCs w:val="16"/>
    </w:rPr>
  </w:style>
  <w:style w:type="character" w:customStyle="1" w:styleId="Heading1Char">
    <w:name w:val="Heading 1 Char"/>
    <w:basedOn w:val="DefaultParagraphFont"/>
    <w:link w:val="Heading1"/>
    <w:rsid w:val="00A035A2"/>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A035A2"/>
    <w:rPr>
      <w:rFonts w:ascii="Times New Roman" w:eastAsia="Times New Roman" w:hAnsi="Times New Roman" w:cs="Times New Roman"/>
      <w:b/>
      <w:bCs/>
      <w:i/>
      <w:iCs/>
      <w:sz w:val="26"/>
      <w:szCs w:val="26"/>
      <w:lang w:eastAsia="en-GB"/>
    </w:rPr>
  </w:style>
  <w:style w:type="paragraph" w:styleId="FootnoteText">
    <w:name w:val="footnote text"/>
    <w:basedOn w:val="Normal"/>
    <w:link w:val="FootnoteTextChar"/>
    <w:semiHidden/>
    <w:rsid w:val="00A035A2"/>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A035A2"/>
    <w:rPr>
      <w:rFonts w:ascii="Calibri" w:eastAsia="Calibri" w:hAnsi="Calibri" w:cs="Times New Roman"/>
      <w:sz w:val="20"/>
      <w:szCs w:val="20"/>
    </w:rPr>
  </w:style>
  <w:style w:type="character" w:styleId="FootnoteReference">
    <w:name w:val="footnote reference"/>
    <w:semiHidden/>
    <w:rsid w:val="00A035A2"/>
    <w:rPr>
      <w:vertAlign w:val="superscript"/>
    </w:rPr>
  </w:style>
  <w:style w:type="paragraph" w:styleId="PlainText">
    <w:name w:val="Plain Text"/>
    <w:basedOn w:val="Normal"/>
    <w:link w:val="PlainTextChar"/>
    <w:rsid w:val="00F6555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6555B"/>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706EBB"/>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EBB"/>
    <w:rPr>
      <w:rFonts w:ascii="Calibri" w:eastAsia="Calibri" w:hAnsi="Calibri" w:cs="Times New Roman"/>
      <w:b/>
      <w:bCs/>
      <w:sz w:val="20"/>
      <w:szCs w:val="20"/>
    </w:rPr>
  </w:style>
  <w:style w:type="table" w:styleId="TableGrid">
    <w:name w:val="Table Grid"/>
    <w:basedOn w:val="TableNormal"/>
    <w:uiPriority w:val="59"/>
    <w:rsid w:val="00404A50"/>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04A50"/>
    <w:rPr>
      <w:color w:val="0000FF"/>
      <w:u w:val="single"/>
    </w:rPr>
  </w:style>
  <w:style w:type="character" w:customStyle="1" w:styleId="citation">
    <w:name w:val="citation"/>
    <w:basedOn w:val="DefaultParagraphFont"/>
    <w:rsid w:val="00FE070B"/>
  </w:style>
  <w:style w:type="character" w:customStyle="1" w:styleId="reference-text">
    <w:name w:val="reference-text"/>
    <w:basedOn w:val="DefaultParagraphFont"/>
    <w:rsid w:val="00FE070B"/>
  </w:style>
  <w:style w:type="paragraph" w:styleId="DocumentMap">
    <w:name w:val="Document Map"/>
    <w:basedOn w:val="Normal"/>
    <w:link w:val="DocumentMapChar"/>
    <w:uiPriority w:val="99"/>
    <w:semiHidden/>
    <w:unhideWhenUsed/>
    <w:rsid w:val="00121FB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1FB2"/>
    <w:rPr>
      <w:rFonts w:ascii="Lucida Grande" w:hAnsi="Lucida Grande" w:cs="Lucida Grande"/>
      <w:sz w:val="24"/>
      <w:szCs w:val="24"/>
    </w:rPr>
  </w:style>
  <w:style w:type="paragraph" w:styleId="Header">
    <w:name w:val="header"/>
    <w:basedOn w:val="Normal"/>
    <w:link w:val="HeaderChar"/>
    <w:uiPriority w:val="99"/>
    <w:unhideWhenUsed/>
    <w:rsid w:val="009D37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371A"/>
  </w:style>
  <w:style w:type="paragraph" w:styleId="Footer">
    <w:name w:val="footer"/>
    <w:basedOn w:val="Normal"/>
    <w:link w:val="FooterChar"/>
    <w:uiPriority w:val="99"/>
    <w:unhideWhenUsed/>
    <w:rsid w:val="009D37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71A"/>
  </w:style>
  <w:style w:type="character" w:styleId="PageNumber">
    <w:name w:val="page number"/>
    <w:basedOn w:val="DefaultParagraphFont"/>
    <w:uiPriority w:val="99"/>
    <w:semiHidden/>
    <w:unhideWhenUsed/>
    <w:rsid w:val="009D3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D7"/>
  </w:style>
  <w:style w:type="paragraph" w:styleId="Heading1">
    <w:name w:val="heading 1"/>
    <w:basedOn w:val="Normal"/>
    <w:next w:val="Normal"/>
    <w:link w:val="Heading1Char"/>
    <w:qFormat/>
    <w:rsid w:val="00A035A2"/>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A035A2"/>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67F67"/>
    <w:rPr>
      <w:sz w:val="16"/>
      <w:szCs w:val="16"/>
    </w:rPr>
  </w:style>
  <w:style w:type="paragraph" w:styleId="CommentText">
    <w:name w:val="annotation text"/>
    <w:basedOn w:val="Normal"/>
    <w:link w:val="CommentTextChar"/>
    <w:semiHidden/>
    <w:rsid w:val="00167F67"/>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167F67"/>
    <w:rPr>
      <w:rFonts w:ascii="Calibri" w:eastAsia="Calibri" w:hAnsi="Calibri" w:cs="Times New Roman"/>
      <w:sz w:val="20"/>
      <w:szCs w:val="20"/>
    </w:rPr>
  </w:style>
  <w:style w:type="paragraph" w:styleId="NoSpacing">
    <w:name w:val="No Spacing"/>
    <w:uiPriority w:val="1"/>
    <w:qFormat/>
    <w:rsid w:val="00167F67"/>
    <w:pPr>
      <w:spacing w:after="0" w:line="240" w:lineRule="auto"/>
    </w:pPr>
    <w:rPr>
      <w:rFonts w:ascii="Calibri" w:eastAsia="Calibri" w:hAnsi="Calibri" w:cs="Times New Roman"/>
    </w:rPr>
  </w:style>
  <w:style w:type="paragraph" w:styleId="ListParagraph">
    <w:name w:val="List Paragraph"/>
    <w:basedOn w:val="Normal"/>
    <w:uiPriority w:val="34"/>
    <w:qFormat/>
    <w:rsid w:val="00167F67"/>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1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67"/>
    <w:rPr>
      <w:rFonts w:ascii="Tahoma" w:hAnsi="Tahoma" w:cs="Tahoma"/>
      <w:sz w:val="16"/>
      <w:szCs w:val="16"/>
    </w:rPr>
  </w:style>
  <w:style w:type="character" w:customStyle="1" w:styleId="Heading1Char">
    <w:name w:val="Heading 1 Char"/>
    <w:basedOn w:val="DefaultParagraphFont"/>
    <w:link w:val="Heading1"/>
    <w:rsid w:val="00A035A2"/>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A035A2"/>
    <w:rPr>
      <w:rFonts w:ascii="Times New Roman" w:eastAsia="Times New Roman" w:hAnsi="Times New Roman" w:cs="Times New Roman"/>
      <w:b/>
      <w:bCs/>
      <w:i/>
      <w:iCs/>
      <w:sz w:val="26"/>
      <w:szCs w:val="26"/>
      <w:lang w:eastAsia="en-GB"/>
    </w:rPr>
  </w:style>
  <w:style w:type="paragraph" w:styleId="FootnoteText">
    <w:name w:val="footnote text"/>
    <w:basedOn w:val="Normal"/>
    <w:link w:val="FootnoteTextChar"/>
    <w:semiHidden/>
    <w:rsid w:val="00A035A2"/>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A035A2"/>
    <w:rPr>
      <w:rFonts w:ascii="Calibri" w:eastAsia="Calibri" w:hAnsi="Calibri" w:cs="Times New Roman"/>
      <w:sz w:val="20"/>
      <w:szCs w:val="20"/>
    </w:rPr>
  </w:style>
  <w:style w:type="character" w:styleId="FootnoteReference">
    <w:name w:val="footnote reference"/>
    <w:semiHidden/>
    <w:rsid w:val="00A035A2"/>
    <w:rPr>
      <w:vertAlign w:val="superscript"/>
    </w:rPr>
  </w:style>
  <w:style w:type="paragraph" w:styleId="PlainText">
    <w:name w:val="Plain Text"/>
    <w:basedOn w:val="Normal"/>
    <w:link w:val="PlainTextChar"/>
    <w:rsid w:val="00F6555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F6555B"/>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706EBB"/>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EBB"/>
    <w:rPr>
      <w:rFonts w:ascii="Calibri" w:eastAsia="Calibri" w:hAnsi="Calibri" w:cs="Times New Roman"/>
      <w:b/>
      <w:bCs/>
      <w:sz w:val="20"/>
      <w:szCs w:val="20"/>
    </w:rPr>
  </w:style>
  <w:style w:type="table" w:styleId="TableGrid">
    <w:name w:val="Table Grid"/>
    <w:basedOn w:val="TableNormal"/>
    <w:uiPriority w:val="59"/>
    <w:rsid w:val="00404A50"/>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04A50"/>
    <w:rPr>
      <w:color w:val="0000FF"/>
      <w:u w:val="single"/>
    </w:rPr>
  </w:style>
  <w:style w:type="character" w:customStyle="1" w:styleId="citation">
    <w:name w:val="citation"/>
    <w:basedOn w:val="DefaultParagraphFont"/>
    <w:rsid w:val="00FE070B"/>
  </w:style>
  <w:style w:type="character" w:customStyle="1" w:styleId="reference-text">
    <w:name w:val="reference-text"/>
    <w:basedOn w:val="DefaultParagraphFont"/>
    <w:rsid w:val="00FE070B"/>
  </w:style>
  <w:style w:type="paragraph" w:styleId="DocumentMap">
    <w:name w:val="Document Map"/>
    <w:basedOn w:val="Normal"/>
    <w:link w:val="DocumentMapChar"/>
    <w:uiPriority w:val="99"/>
    <w:semiHidden/>
    <w:unhideWhenUsed/>
    <w:rsid w:val="00121FB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1FB2"/>
    <w:rPr>
      <w:rFonts w:ascii="Lucida Grande" w:hAnsi="Lucida Grande" w:cs="Lucida Grande"/>
      <w:sz w:val="24"/>
      <w:szCs w:val="24"/>
    </w:rPr>
  </w:style>
  <w:style w:type="paragraph" w:styleId="Header">
    <w:name w:val="header"/>
    <w:basedOn w:val="Normal"/>
    <w:link w:val="HeaderChar"/>
    <w:uiPriority w:val="99"/>
    <w:unhideWhenUsed/>
    <w:rsid w:val="009D37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371A"/>
  </w:style>
  <w:style w:type="paragraph" w:styleId="Footer">
    <w:name w:val="footer"/>
    <w:basedOn w:val="Normal"/>
    <w:link w:val="FooterChar"/>
    <w:uiPriority w:val="99"/>
    <w:unhideWhenUsed/>
    <w:rsid w:val="009D37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71A"/>
  </w:style>
  <w:style w:type="character" w:styleId="PageNumber">
    <w:name w:val="page number"/>
    <w:basedOn w:val="DefaultParagraphFont"/>
    <w:uiPriority w:val="99"/>
    <w:semiHidden/>
    <w:unhideWhenUsed/>
    <w:rsid w:val="009D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ource.gov.uk/documents/id16rep.do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CFA3-0347-B24E-B69A-1CF809BB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2261</Words>
  <Characters>12889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Fiona Bradley</cp:lastModifiedBy>
  <cp:revision>4</cp:revision>
  <cp:lastPrinted>2015-03-12T15:11:00Z</cp:lastPrinted>
  <dcterms:created xsi:type="dcterms:W3CDTF">2015-06-05T14:32:00Z</dcterms:created>
  <dcterms:modified xsi:type="dcterms:W3CDTF">2015-06-05T15:37:00Z</dcterms:modified>
</cp:coreProperties>
</file>