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55FA" w14:textId="77777777" w:rsidR="00471037" w:rsidRPr="007C5DFD" w:rsidRDefault="00B847B7" w:rsidP="00457D2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7C5DFD">
        <w:rPr>
          <w:rFonts w:asciiTheme="minorBidi" w:hAnsiTheme="minorBidi"/>
          <w:b/>
          <w:bCs/>
          <w:sz w:val="24"/>
          <w:szCs w:val="24"/>
        </w:rPr>
        <w:t>Country report Croatia</w:t>
      </w:r>
    </w:p>
    <w:p w14:paraId="6B8F460A" w14:textId="77777777" w:rsidR="00457D2E" w:rsidRPr="007C5DFD" w:rsidRDefault="00457D2E" w:rsidP="00457D2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C5DFD">
        <w:rPr>
          <w:rFonts w:asciiTheme="minorBidi" w:hAnsiTheme="minorBidi"/>
          <w:sz w:val="24"/>
          <w:szCs w:val="24"/>
        </w:rPr>
        <w:t>Annual report to the IFLA CLM committee</w:t>
      </w:r>
    </w:p>
    <w:p w14:paraId="727ECEE3" w14:textId="77777777" w:rsidR="00457D2E" w:rsidRPr="007C5DFD" w:rsidRDefault="00E048B4" w:rsidP="00457D2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C5DFD">
        <w:rPr>
          <w:rFonts w:asciiTheme="minorBidi" w:hAnsiTheme="minorBidi"/>
          <w:sz w:val="24"/>
          <w:szCs w:val="24"/>
        </w:rPr>
        <w:t>Lyon 2014</w:t>
      </w:r>
    </w:p>
    <w:p w14:paraId="05D3D1FB" w14:textId="77777777" w:rsidR="00457D2E" w:rsidRPr="007C5DFD" w:rsidRDefault="00457D2E" w:rsidP="00457D2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2A2B32DF" w14:textId="77777777"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564B60B0" w14:textId="77777777"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24C92B50" w14:textId="77777777"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548F5AB4" w14:textId="77777777" w:rsidR="00457D2E" w:rsidRPr="007C5DFD" w:rsidRDefault="00457D2E" w:rsidP="00457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DFD">
        <w:rPr>
          <w:rFonts w:ascii="Times New Roman" w:hAnsi="Times New Roman" w:cs="Times New Roman"/>
          <w:b/>
          <w:bCs/>
          <w:sz w:val="24"/>
          <w:szCs w:val="24"/>
        </w:rPr>
        <w:t>Copyright</w:t>
      </w:r>
    </w:p>
    <w:p w14:paraId="1A977F8A" w14:textId="77777777" w:rsidR="00C51918" w:rsidRDefault="008D06EE" w:rsidP="0016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E5166">
        <w:rPr>
          <w:rFonts w:ascii="Times New Roman" w:hAnsi="Times New Roman" w:cs="Times New Roman"/>
          <w:sz w:val="24"/>
          <w:szCs w:val="24"/>
        </w:rPr>
        <w:t xml:space="preserve">he Act on Amendments to the Copyright and Related Rights Act </w:t>
      </w:r>
      <w:r w:rsidR="00B316D7">
        <w:rPr>
          <w:rFonts w:ascii="Times New Roman" w:hAnsi="Times New Roman" w:cs="Times New Roman"/>
          <w:sz w:val="24"/>
          <w:szCs w:val="24"/>
        </w:rPr>
        <w:t xml:space="preserve">was sent to public hearing in June. </w:t>
      </w:r>
      <w:r>
        <w:rPr>
          <w:rFonts w:ascii="Times New Roman" w:hAnsi="Times New Roman" w:cs="Times New Roman"/>
          <w:sz w:val="24"/>
          <w:szCs w:val="24"/>
        </w:rPr>
        <w:t xml:space="preserve">Its aim is the harmonization </w:t>
      </w:r>
      <w:r w:rsidR="00373DF8">
        <w:rPr>
          <w:rFonts w:ascii="Times New Roman" w:hAnsi="Times New Roman" w:cs="Times New Roman"/>
          <w:sz w:val="24"/>
          <w:szCs w:val="24"/>
        </w:rPr>
        <w:t xml:space="preserve">of the Copyright Act 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="00373DF8">
        <w:rPr>
          <w:rFonts w:ascii="Times New Roman" w:hAnsi="Times New Roman" w:cs="Times New Roman"/>
          <w:sz w:val="24"/>
          <w:szCs w:val="24"/>
        </w:rPr>
        <w:t xml:space="preserve">Directive </w:t>
      </w:r>
      <w:r w:rsidR="007D7784" w:rsidRPr="007C5DFD">
        <w:rPr>
          <w:rFonts w:ascii="Times New Roman" w:hAnsi="Times New Roman" w:cs="Times New Roman"/>
          <w:sz w:val="24"/>
          <w:szCs w:val="24"/>
        </w:rPr>
        <w:t xml:space="preserve">2012/28/EU </w:t>
      </w:r>
      <w:r w:rsidR="00373DF8">
        <w:rPr>
          <w:rFonts w:ascii="Times New Roman" w:hAnsi="Times New Roman" w:cs="Times New Roman"/>
          <w:sz w:val="24"/>
          <w:szCs w:val="24"/>
        </w:rPr>
        <w:t xml:space="preserve">on certain permitted uses of orphan works. </w:t>
      </w:r>
      <w:r w:rsidR="007D7784" w:rsidRPr="007C5DFD">
        <w:rPr>
          <w:rFonts w:ascii="Times New Roman" w:hAnsi="Times New Roman" w:cs="Times New Roman"/>
          <w:sz w:val="24"/>
          <w:szCs w:val="24"/>
        </w:rPr>
        <w:t xml:space="preserve"> </w:t>
      </w:r>
      <w:r w:rsidR="00C51918">
        <w:rPr>
          <w:rFonts w:ascii="Times New Roman" w:hAnsi="Times New Roman" w:cs="Times New Roman"/>
          <w:sz w:val="24"/>
          <w:szCs w:val="24"/>
        </w:rPr>
        <w:t>The text was prepared by t</w:t>
      </w:r>
      <w:r w:rsidR="00373DF8">
        <w:rPr>
          <w:rFonts w:ascii="Times New Roman" w:hAnsi="Times New Roman" w:cs="Times New Roman"/>
          <w:sz w:val="24"/>
          <w:szCs w:val="24"/>
        </w:rPr>
        <w:t>he St</w:t>
      </w:r>
      <w:r w:rsidR="00C51918">
        <w:rPr>
          <w:rFonts w:ascii="Times New Roman" w:hAnsi="Times New Roman" w:cs="Times New Roman"/>
          <w:sz w:val="24"/>
          <w:szCs w:val="24"/>
        </w:rPr>
        <w:t>ate Institute for Intellectual P</w:t>
      </w:r>
      <w:r w:rsidR="00373DF8">
        <w:rPr>
          <w:rFonts w:ascii="Times New Roman" w:hAnsi="Times New Roman" w:cs="Times New Roman"/>
          <w:sz w:val="24"/>
          <w:szCs w:val="24"/>
        </w:rPr>
        <w:t xml:space="preserve">roperty in consultation with the representatives </w:t>
      </w:r>
      <w:r w:rsidR="00EE2115">
        <w:rPr>
          <w:rFonts w:ascii="Times New Roman" w:hAnsi="Times New Roman" w:cs="Times New Roman"/>
          <w:sz w:val="24"/>
          <w:szCs w:val="24"/>
        </w:rPr>
        <w:t xml:space="preserve">of the Library Association, </w:t>
      </w:r>
      <w:r w:rsidR="00373DF8">
        <w:rPr>
          <w:rFonts w:ascii="Times New Roman" w:hAnsi="Times New Roman" w:cs="Times New Roman"/>
          <w:sz w:val="24"/>
          <w:szCs w:val="24"/>
        </w:rPr>
        <w:t>Association of Archivists</w:t>
      </w:r>
      <w:r w:rsidR="00EE2115">
        <w:rPr>
          <w:rFonts w:ascii="Times New Roman" w:hAnsi="Times New Roman" w:cs="Times New Roman"/>
          <w:sz w:val="24"/>
          <w:szCs w:val="24"/>
        </w:rPr>
        <w:t>, National and Uni</w:t>
      </w:r>
      <w:r w:rsidR="00373DF8">
        <w:rPr>
          <w:rFonts w:ascii="Times New Roman" w:hAnsi="Times New Roman" w:cs="Times New Roman"/>
          <w:sz w:val="24"/>
          <w:szCs w:val="24"/>
        </w:rPr>
        <w:t>versity Library, State Archives</w:t>
      </w:r>
      <w:r w:rsidR="00EE2115">
        <w:rPr>
          <w:rFonts w:ascii="Times New Roman" w:hAnsi="Times New Roman" w:cs="Times New Roman"/>
          <w:sz w:val="24"/>
          <w:szCs w:val="24"/>
        </w:rPr>
        <w:t xml:space="preserve"> and collective management</w:t>
      </w:r>
      <w:r w:rsidR="00B316D7">
        <w:rPr>
          <w:rFonts w:ascii="Times New Roman" w:hAnsi="Times New Roman" w:cs="Times New Roman"/>
          <w:sz w:val="24"/>
          <w:szCs w:val="24"/>
        </w:rPr>
        <w:t xml:space="preserve"> organizati</w:t>
      </w:r>
      <w:r w:rsidR="00C51918">
        <w:rPr>
          <w:rFonts w:ascii="Times New Roman" w:hAnsi="Times New Roman" w:cs="Times New Roman"/>
          <w:sz w:val="24"/>
          <w:szCs w:val="24"/>
        </w:rPr>
        <w:t>ons</w:t>
      </w:r>
      <w:r w:rsidR="00B316D7">
        <w:rPr>
          <w:rFonts w:ascii="Times New Roman" w:hAnsi="Times New Roman" w:cs="Times New Roman"/>
          <w:sz w:val="24"/>
          <w:szCs w:val="24"/>
        </w:rPr>
        <w:t>.</w:t>
      </w:r>
      <w:r w:rsidR="00373DF8">
        <w:rPr>
          <w:rFonts w:ascii="Times New Roman" w:hAnsi="Times New Roman" w:cs="Times New Roman"/>
          <w:sz w:val="24"/>
          <w:szCs w:val="24"/>
        </w:rPr>
        <w:t xml:space="preserve"> </w:t>
      </w:r>
      <w:r w:rsidR="00007055">
        <w:rPr>
          <w:rFonts w:ascii="Times New Roman" w:hAnsi="Times New Roman" w:cs="Times New Roman"/>
          <w:sz w:val="24"/>
          <w:szCs w:val="24"/>
        </w:rPr>
        <w:t>A</w:t>
      </w:r>
      <w:r w:rsidR="001407D9">
        <w:rPr>
          <w:rFonts w:ascii="Times New Roman" w:hAnsi="Times New Roman" w:cs="Times New Roman"/>
          <w:sz w:val="24"/>
          <w:szCs w:val="24"/>
        </w:rPr>
        <w:t>lthough the</w:t>
      </w:r>
      <w:r w:rsidR="00007055">
        <w:rPr>
          <w:rFonts w:ascii="Times New Roman" w:hAnsi="Times New Roman" w:cs="Times New Roman"/>
          <w:sz w:val="24"/>
          <w:szCs w:val="24"/>
        </w:rPr>
        <w:t xml:space="preserve"> aim </w:t>
      </w:r>
      <w:r w:rsidR="001407D9">
        <w:rPr>
          <w:rFonts w:ascii="Times New Roman" w:hAnsi="Times New Roman" w:cs="Times New Roman"/>
          <w:sz w:val="24"/>
          <w:szCs w:val="24"/>
        </w:rPr>
        <w:t xml:space="preserve">of the new Act </w:t>
      </w:r>
      <w:r w:rsidR="00007055">
        <w:rPr>
          <w:rFonts w:ascii="Times New Roman" w:hAnsi="Times New Roman" w:cs="Times New Roman"/>
          <w:sz w:val="24"/>
          <w:szCs w:val="24"/>
        </w:rPr>
        <w:t xml:space="preserve">has been </w:t>
      </w:r>
      <w:r w:rsidR="001407D9">
        <w:rPr>
          <w:rFonts w:ascii="Times New Roman" w:hAnsi="Times New Roman" w:cs="Times New Roman"/>
          <w:sz w:val="24"/>
          <w:szCs w:val="24"/>
        </w:rPr>
        <w:t xml:space="preserve">described as support to cultural institutions which undertake mass digitization, </w:t>
      </w:r>
      <w:r w:rsidR="00007055">
        <w:rPr>
          <w:rFonts w:ascii="Times New Roman" w:hAnsi="Times New Roman" w:cs="Times New Roman"/>
          <w:sz w:val="24"/>
          <w:szCs w:val="24"/>
        </w:rPr>
        <w:t xml:space="preserve">libraries, archives and other cultural institutions will </w:t>
      </w:r>
      <w:r w:rsidR="001407D9">
        <w:rPr>
          <w:rFonts w:ascii="Times New Roman" w:hAnsi="Times New Roman" w:cs="Times New Roman"/>
          <w:sz w:val="24"/>
          <w:szCs w:val="24"/>
        </w:rPr>
        <w:t xml:space="preserve">have to perform a diligent search for every orphan work they want to digitize. Diligent search means more work and an increase in costs for those institutions. </w:t>
      </w:r>
    </w:p>
    <w:p w14:paraId="410483EF" w14:textId="77777777" w:rsidR="00C51918" w:rsidRDefault="00C51918" w:rsidP="0016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64781" w14:textId="77777777" w:rsidR="00373DF8" w:rsidRDefault="00C51918" w:rsidP="0016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of m</w:t>
      </w:r>
      <w:r w:rsidR="0047683E">
        <w:rPr>
          <w:rFonts w:ascii="Times New Roman" w:hAnsi="Times New Roman" w:cs="Times New Roman"/>
          <w:sz w:val="24"/>
          <w:szCs w:val="24"/>
        </w:rPr>
        <w:t>ass digitization of out-of</w:t>
      </w:r>
      <w:r>
        <w:rPr>
          <w:rFonts w:ascii="Times New Roman" w:hAnsi="Times New Roman" w:cs="Times New Roman"/>
          <w:sz w:val="24"/>
          <w:szCs w:val="24"/>
        </w:rPr>
        <w:t>-print works is yet to be solved and the solution suggested by the State Ins</w:t>
      </w:r>
      <w:r w:rsidR="00162E96">
        <w:rPr>
          <w:rFonts w:ascii="Times New Roman" w:hAnsi="Times New Roman" w:cs="Times New Roman"/>
          <w:sz w:val="24"/>
          <w:szCs w:val="24"/>
        </w:rPr>
        <w:t>titute for IP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62E96">
        <w:rPr>
          <w:rFonts w:ascii="Times New Roman" w:hAnsi="Times New Roman" w:cs="Times New Roman"/>
          <w:sz w:val="24"/>
          <w:szCs w:val="24"/>
        </w:rPr>
        <w:t xml:space="preserve">to try to achieve </w:t>
      </w:r>
      <w:r>
        <w:rPr>
          <w:rFonts w:ascii="Times New Roman" w:hAnsi="Times New Roman" w:cs="Times New Roman"/>
          <w:sz w:val="24"/>
          <w:szCs w:val="24"/>
        </w:rPr>
        <w:t xml:space="preserve">an agreement among stakeholders. The Library Association will initiate the discussion </w:t>
      </w:r>
      <w:r w:rsidR="00162E96">
        <w:rPr>
          <w:rFonts w:ascii="Times New Roman" w:hAnsi="Times New Roman" w:cs="Times New Roman"/>
          <w:sz w:val="24"/>
          <w:szCs w:val="24"/>
        </w:rPr>
        <w:t xml:space="preserve">about it </w:t>
      </w:r>
      <w:r>
        <w:rPr>
          <w:rFonts w:ascii="Times New Roman" w:hAnsi="Times New Roman" w:cs="Times New Roman"/>
          <w:sz w:val="24"/>
          <w:szCs w:val="24"/>
        </w:rPr>
        <w:t xml:space="preserve">at its annual Assembly to be held in October. </w:t>
      </w:r>
    </w:p>
    <w:p w14:paraId="54321E57" w14:textId="77777777" w:rsidR="00162E96" w:rsidRDefault="00162E96" w:rsidP="0016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2E0D3" w14:textId="77777777" w:rsidR="0098794D" w:rsidRPr="007C5DFD" w:rsidRDefault="0098794D" w:rsidP="00162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FD">
        <w:rPr>
          <w:rFonts w:ascii="Times New Roman" w:hAnsi="Times New Roman" w:cs="Times New Roman"/>
          <w:sz w:val="24"/>
          <w:szCs w:val="24"/>
        </w:rPr>
        <w:t>A Round Table on copyright for audiovisual works was organized in July 2014 in Pula by the Association of Croatian Film Directo</w:t>
      </w:r>
      <w:r>
        <w:rPr>
          <w:rFonts w:ascii="Times New Roman" w:hAnsi="Times New Roman" w:cs="Times New Roman"/>
          <w:sz w:val="24"/>
          <w:szCs w:val="24"/>
        </w:rPr>
        <w:t>rs (DHFR) under the auspices</w:t>
      </w:r>
      <w:r w:rsidRPr="007C5DFD">
        <w:rPr>
          <w:rFonts w:ascii="Times New Roman" w:hAnsi="Times New Roman" w:cs="Times New Roman"/>
          <w:sz w:val="24"/>
          <w:szCs w:val="24"/>
        </w:rPr>
        <w:t xml:space="preserve"> of the State Institute for Intellectual Property. </w:t>
      </w:r>
      <w:r>
        <w:rPr>
          <w:rFonts w:ascii="Times New Roman" w:hAnsi="Times New Roman" w:cs="Times New Roman"/>
          <w:sz w:val="24"/>
          <w:szCs w:val="24"/>
        </w:rPr>
        <w:t xml:space="preserve">Apparently film authors complain about </w:t>
      </w:r>
      <w:r w:rsidRPr="007C5D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inadequate</w:t>
      </w:r>
      <w:r w:rsidRPr="007C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of remuneration. </w:t>
      </w:r>
      <w:r w:rsidR="00162E96">
        <w:rPr>
          <w:rFonts w:ascii="Times New Roman" w:hAnsi="Times New Roman" w:cs="Times New Roman"/>
          <w:sz w:val="24"/>
          <w:szCs w:val="24"/>
        </w:rPr>
        <w:t>Obviously, a better organized CMO for film rights is required.</w:t>
      </w:r>
    </w:p>
    <w:p w14:paraId="4C37C3BC" w14:textId="77777777" w:rsidR="0098794D" w:rsidRDefault="0098794D" w:rsidP="009879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CEF46" w14:textId="77777777" w:rsidR="00373DF8" w:rsidRDefault="00373DF8" w:rsidP="00457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3FA18" w14:textId="77777777" w:rsidR="00457D2E" w:rsidRDefault="00457D2E" w:rsidP="00457D2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5D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legislation</w:t>
      </w:r>
    </w:p>
    <w:p w14:paraId="3AAE1DE5" w14:textId="77777777" w:rsidR="000936F3" w:rsidRPr="000936F3" w:rsidRDefault="000936F3" w:rsidP="00162E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Directive 2014/26/EU on collective management of copyright and related righ</w:t>
      </w:r>
      <w:r w:rsidR="00162E96">
        <w:rPr>
          <w:rFonts w:ascii="Times New Roman" w:hAnsi="Times New Roman" w:cs="Times New Roman"/>
          <w:bCs/>
          <w:iCs/>
          <w:sz w:val="24"/>
          <w:szCs w:val="24"/>
        </w:rPr>
        <w:t>ts was translated into Croatian and adopted as a part of the copyright legislation.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Two new collective management organizations were authorized by the State Institute for Intellectual Property, one for newspaper works a</w:t>
      </w:r>
      <w:r w:rsidR="00C51918">
        <w:rPr>
          <w:rFonts w:ascii="Times New Roman" w:hAnsi="Times New Roman" w:cs="Times New Roman"/>
          <w:bCs/>
          <w:iCs/>
          <w:sz w:val="24"/>
          <w:szCs w:val="24"/>
        </w:rPr>
        <w:t>nd the other for droit de suite for art works.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4BDB65A" w14:textId="77777777" w:rsidR="000936F3" w:rsidRPr="00162E96" w:rsidRDefault="000936F3" w:rsidP="00162E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098492" w14:textId="77777777" w:rsidR="00457D2E" w:rsidRDefault="00457D2E" w:rsidP="00457D2E">
      <w:pPr>
        <w:spacing w:after="0" w:line="240" w:lineRule="auto"/>
        <w:rPr>
          <w:rFonts w:asciiTheme="minorBidi" w:hAnsiTheme="minorBidi"/>
          <w:i/>
          <w:iCs/>
          <w:sz w:val="20"/>
          <w:szCs w:val="20"/>
        </w:rPr>
      </w:pPr>
    </w:p>
    <w:p w14:paraId="312FA1C4" w14:textId="77777777" w:rsidR="00457D2E" w:rsidRPr="007C5DFD" w:rsidRDefault="00457D2E" w:rsidP="00457D2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C5DFD">
        <w:rPr>
          <w:rFonts w:asciiTheme="minorBidi" w:hAnsiTheme="minorBidi"/>
          <w:b/>
          <w:bCs/>
          <w:sz w:val="24"/>
          <w:szCs w:val="24"/>
        </w:rPr>
        <w:t>Legal Matters</w:t>
      </w:r>
    </w:p>
    <w:p w14:paraId="0B5DB60C" w14:textId="77777777" w:rsidR="00457D2E" w:rsidRPr="007C5DFD" w:rsidRDefault="00457D2E" w:rsidP="00457D2E">
      <w:pPr>
        <w:spacing w:after="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C5DFD">
        <w:rPr>
          <w:rFonts w:asciiTheme="minorBidi" w:hAnsiTheme="minorBidi"/>
          <w:b/>
          <w:bCs/>
          <w:i/>
          <w:iCs/>
          <w:sz w:val="24"/>
          <w:szCs w:val="24"/>
        </w:rPr>
        <w:t>New legislation</w:t>
      </w:r>
    </w:p>
    <w:p w14:paraId="251D95AB" w14:textId="77777777" w:rsidR="0098794D" w:rsidRPr="000936F3" w:rsidRDefault="00162E96" w:rsidP="000628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In the autumn of 2013 t</w:t>
      </w:r>
      <w:r w:rsidR="0098794D">
        <w:rPr>
          <w:rFonts w:ascii="Times New Roman" w:hAnsi="Times New Roman" w:cs="Times New Roman"/>
          <w:bCs/>
          <w:iCs/>
          <w:sz w:val="24"/>
          <w:szCs w:val="24"/>
        </w:rPr>
        <w:t>he Croatian Library Council, the advisory body to the Ministry of Culture, nominated a group of library experts to prepare a</w:t>
      </w:r>
      <w:r w:rsidR="00A35BD6">
        <w:rPr>
          <w:rFonts w:ascii="Times New Roman" w:hAnsi="Times New Roman" w:cs="Times New Roman"/>
          <w:bCs/>
          <w:iCs/>
          <w:sz w:val="24"/>
          <w:szCs w:val="24"/>
        </w:rPr>
        <w:t xml:space="preserve"> proposal of a new Library Act which should replace the present one dating back to 1999 with amendments adopted in 2000 and 2009. </w:t>
      </w:r>
      <w:r w:rsidR="0098794D">
        <w:rPr>
          <w:rFonts w:ascii="Times New Roman" w:hAnsi="Times New Roman" w:cs="Times New Roman"/>
          <w:bCs/>
          <w:iCs/>
          <w:sz w:val="24"/>
          <w:szCs w:val="24"/>
        </w:rPr>
        <w:t xml:space="preserve">The proposal </w:t>
      </w:r>
      <w:r w:rsidR="00A35BD6">
        <w:rPr>
          <w:rFonts w:ascii="Times New Roman" w:hAnsi="Times New Roman" w:cs="Times New Roman"/>
          <w:bCs/>
          <w:iCs/>
          <w:sz w:val="24"/>
          <w:szCs w:val="24"/>
        </w:rPr>
        <w:t xml:space="preserve">has recently been finished and </w:t>
      </w:r>
      <w:r w:rsidR="0098794D">
        <w:rPr>
          <w:rFonts w:ascii="Times New Roman" w:hAnsi="Times New Roman" w:cs="Times New Roman"/>
          <w:bCs/>
          <w:iCs/>
          <w:sz w:val="24"/>
          <w:szCs w:val="24"/>
        </w:rPr>
        <w:t xml:space="preserve">is to be sent to </w:t>
      </w:r>
      <w:r w:rsidR="00A35BD6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r w:rsidR="0098794D">
        <w:rPr>
          <w:rFonts w:ascii="Times New Roman" w:hAnsi="Times New Roman" w:cs="Times New Roman"/>
          <w:bCs/>
          <w:iCs/>
          <w:sz w:val="24"/>
          <w:szCs w:val="24"/>
        </w:rPr>
        <w:t>public hearing shortly.</w:t>
      </w:r>
      <w:r w:rsidR="00691D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289B">
        <w:rPr>
          <w:rFonts w:ascii="Times New Roman" w:hAnsi="Times New Roman" w:cs="Times New Roman"/>
          <w:bCs/>
          <w:iCs/>
          <w:sz w:val="24"/>
          <w:szCs w:val="24"/>
        </w:rPr>
        <w:t>The present text is focused</w:t>
      </w:r>
      <w:r w:rsidR="00A35BD6">
        <w:rPr>
          <w:rFonts w:ascii="Times New Roman" w:hAnsi="Times New Roman" w:cs="Times New Roman"/>
          <w:bCs/>
          <w:iCs/>
          <w:sz w:val="24"/>
          <w:szCs w:val="24"/>
        </w:rPr>
        <w:t xml:space="preserve"> on services and users</w:t>
      </w:r>
      <w:r w:rsidR="0006289B">
        <w:rPr>
          <w:rFonts w:ascii="Times New Roman" w:hAnsi="Times New Roman" w:cs="Times New Roman"/>
          <w:bCs/>
          <w:iCs/>
          <w:sz w:val="24"/>
          <w:szCs w:val="24"/>
        </w:rPr>
        <w:t xml:space="preserve"> and takes into account the requirements of the digital environment. </w:t>
      </w:r>
      <w:r w:rsidR="00A35B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B039A82" w14:textId="77777777" w:rsidR="00457D2E" w:rsidRPr="00457D2E" w:rsidRDefault="00457D2E" w:rsidP="0006289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14:paraId="544B61D0" w14:textId="77777777" w:rsid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6AF45AAD" w14:textId="77777777" w:rsidR="00457D2E" w:rsidRPr="007C5DFD" w:rsidRDefault="00A959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DFD">
        <w:rPr>
          <w:rFonts w:ascii="Times New Roman" w:hAnsi="Times New Roman" w:cs="Times New Roman"/>
          <w:b/>
          <w:bCs/>
          <w:sz w:val="24"/>
          <w:szCs w:val="24"/>
        </w:rPr>
        <w:t>Advocacy/Lobbying activities</w:t>
      </w:r>
    </w:p>
    <w:p w14:paraId="3B479130" w14:textId="77777777" w:rsidR="00457D2E" w:rsidRPr="007C5DFD" w:rsidRDefault="002D7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Croatian Library Association supported the CLM at the WIPO/SCCR meeting by collecting the replies from librarians and archivists regarding the practice of licencing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crossborder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collaboration.</w:t>
      </w:r>
      <w:r w:rsidR="00A35BD6">
        <w:rPr>
          <w:rFonts w:ascii="Times New Roman" w:hAnsi="Times New Roman" w:cs="Times New Roman"/>
          <w:sz w:val="24"/>
          <w:szCs w:val="24"/>
        </w:rPr>
        <w:t xml:space="preserve"> The replies show that librarians have little influence on </w:t>
      </w:r>
      <w:r w:rsidR="0006289B">
        <w:rPr>
          <w:rFonts w:ascii="Times New Roman" w:hAnsi="Times New Roman" w:cs="Times New Roman"/>
          <w:sz w:val="24"/>
          <w:szCs w:val="24"/>
        </w:rPr>
        <w:t>the content of licence agreements.</w:t>
      </w:r>
    </w:p>
    <w:p w14:paraId="4399BF78" w14:textId="77777777" w:rsidR="00691D46" w:rsidRPr="007C5DFD" w:rsidRDefault="00A35BD6" w:rsidP="0069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Croatian Library Association is going to organize a</w:t>
      </w:r>
      <w:r w:rsidR="00691D46">
        <w:rPr>
          <w:rFonts w:ascii="Times New Roman" w:hAnsi="Times New Roman" w:cs="Times New Roman"/>
          <w:sz w:val="24"/>
          <w:szCs w:val="24"/>
        </w:rPr>
        <w:t xml:space="preserve"> panel discussion on </w:t>
      </w:r>
      <w:r>
        <w:rPr>
          <w:rFonts w:ascii="Times New Roman" w:hAnsi="Times New Roman" w:cs="Times New Roman"/>
          <w:sz w:val="24"/>
          <w:szCs w:val="24"/>
        </w:rPr>
        <w:t xml:space="preserve">the present state-of-the-art in copyright relevant for libraries during its general Assembly to be held </w:t>
      </w:r>
      <w:r w:rsidR="00691D46">
        <w:rPr>
          <w:rFonts w:ascii="Times New Roman" w:hAnsi="Times New Roman" w:cs="Times New Roman"/>
          <w:sz w:val="24"/>
          <w:szCs w:val="24"/>
        </w:rPr>
        <w:t xml:space="preserve">in October 2014 in Split. </w:t>
      </w:r>
    </w:p>
    <w:p w14:paraId="7C53410C" w14:textId="77777777" w:rsidR="002D70C1" w:rsidRDefault="002D7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35D20" w14:textId="77777777" w:rsidR="00457D2E" w:rsidRPr="007C5DFD" w:rsidRDefault="00457D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DFD">
        <w:rPr>
          <w:rFonts w:ascii="Times New Roman" w:hAnsi="Times New Roman" w:cs="Times New Roman"/>
          <w:b/>
          <w:bCs/>
          <w:sz w:val="24"/>
          <w:szCs w:val="24"/>
        </w:rPr>
        <w:t>Educational activities</w:t>
      </w:r>
    </w:p>
    <w:p w14:paraId="33486087" w14:textId="77777777" w:rsidR="00B847B7" w:rsidRPr="007C5DFD" w:rsidRDefault="00B847B7" w:rsidP="00B8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FD">
        <w:rPr>
          <w:rFonts w:ascii="Times New Roman" w:hAnsi="Times New Roman" w:cs="Times New Roman"/>
          <w:sz w:val="24"/>
          <w:szCs w:val="24"/>
        </w:rPr>
        <w:t xml:space="preserve">Lectures and workshops on copyright issues </w:t>
      </w:r>
      <w:r w:rsidR="007C5DFD">
        <w:rPr>
          <w:rFonts w:ascii="Times New Roman" w:hAnsi="Times New Roman" w:cs="Times New Roman"/>
          <w:sz w:val="24"/>
          <w:szCs w:val="24"/>
        </w:rPr>
        <w:t xml:space="preserve">of importance for libraries were organized </w:t>
      </w:r>
      <w:r w:rsidRPr="007C5DFD">
        <w:rPr>
          <w:rFonts w:ascii="Times New Roman" w:hAnsi="Times New Roman" w:cs="Times New Roman"/>
          <w:sz w:val="24"/>
          <w:szCs w:val="24"/>
        </w:rPr>
        <w:t>by the national Centre for Continuing Education of Librarians in several public libraries in the country</w:t>
      </w:r>
      <w:r w:rsidR="007C5DFD">
        <w:rPr>
          <w:rFonts w:ascii="Times New Roman" w:hAnsi="Times New Roman" w:cs="Times New Roman"/>
          <w:sz w:val="24"/>
          <w:szCs w:val="24"/>
        </w:rPr>
        <w:t>. Lecturers were</w:t>
      </w:r>
      <w:r w:rsidRPr="007C5DFD">
        <w:rPr>
          <w:rFonts w:ascii="Times New Roman" w:hAnsi="Times New Roman" w:cs="Times New Roman"/>
          <w:sz w:val="24"/>
          <w:szCs w:val="24"/>
        </w:rPr>
        <w:t xml:space="preserve"> hosted by regional library associations.</w:t>
      </w:r>
    </w:p>
    <w:p w14:paraId="7AABF4F4" w14:textId="77777777" w:rsidR="007C5DFD" w:rsidRDefault="007C5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33A5" w14:textId="77777777" w:rsidR="00457D2E" w:rsidRPr="007C5DFD" w:rsidRDefault="00B84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D">
        <w:rPr>
          <w:rFonts w:ascii="Times New Roman" w:hAnsi="Times New Roman" w:cs="Times New Roman"/>
          <w:sz w:val="24"/>
          <w:szCs w:val="24"/>
        </w:rPr>
        <w:t xml:space="preserve">The Croatian Library Association organized a Round Table </w:t>
      </w:r>
      <w:r w:rsidR="0006289B">
        <w:rPr>
          <w:rFonts w:ascii="Times New Roman" w:hAnsi="Times New Roman" w:cs="Times New Roman"/>
          <w:sz w:val="24"/>
          <w:szCs w:val="24"/>
        </w:rPr>
        <w:t xml:space="preserve">with international participation </w:t>
      </w:r>
      <w:r w:rsidRPr="007C5DFD">
        <w:rPr>
          <w:rFonts w:ascii="Times New Roman" w:hAnsi="Times New Roman" w:cs="Times New Roman"/>
          <w:sz w:val="24"/>
          <w:szCs w:val="24"/>
        </w:rPr>
        <w:t>on e-books an</w:t>
      </w:r>
      <w:r w:rsidR="0006289B">
        <w:rPr>
          <w:rFonts w:ascii="Times New Roman" w:hAnsi="Times New Roman" w:cs="Times New Roman"/>
          <w:sz w:val="24"/>
          <w:szCs w:val="24"/>
        </w:rPr>
        <w:t xml:space="preserve">d e-publishing in December 2013 in Zagreb. </w:t>
      </w:r>
    </w:p>
    <w:p w14:paraId="27871649" w14:textId="77777777" w:rsidR="00457D2E" w:rsidRPr="007C5DFD" w:rsidRDefault="00457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EC417" w14:textId="77777777" w:rsidR="00457D2E" w:rsidRPr="007C5DFD" w:rsidRDefault="00457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56A78" w14:textId="77777777" w:rsidR="00457D2E" w:rsidRPr="007C5DFD" w:rsidRDefault="00A9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D">
        <w:rPr>
          <w:rFonts w:ascii="Times New Roman" w:hAnsi="Times New Roman" w:cs="Times New Roman"/>
          <w:b/>
          <w:bCs/>
          <w:sz w:val="24"/>
          <w:szCs w:val="24"/>
        </w:rPr>
        <w:t>Other issues</w:t>
      </w:r>
    </w:p>
    <w:p w14:paraId="55B23557" w14:textId="77777777" w:rsidR="00A9594F" w:rsidRPr="007C5DFD" w:rsidRDefault="0098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meeting of EBLIDA/EGIL was held in Zagreb on the 6</w:t>
      </w:r>
      <w:r w:rsidRPr="009879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2013 hosted by the Croatian Library Association. </w:t>
      </w:r>
    </w:p>
    <w:p w14:paraId="30B529D7" w14:textId="77777777" w:rsidR="00A9594F" w:rsidRPr="007C5DFD" w:rsidRDefault="00A9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2F1C7" w14:textId="77777777" w:rsidR="00457D2E" w:rsidRPr="007C5DFD" w:rsidRDefault="00457D2E" w:rsidP="00457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D">
        <w:rPr>
          <w:rFonts w:ascii="Times New Roman" w:hAnsi="Times New Roman" w:cs="Times New Roman"/>
          <w:sz w:val="24"/>
          <w:szCs w:val="24"/>
        </w:rPr>
        <w:t xml:space="preserve">Prepared by </w:t>
      </w:r>
      <w:r w:rsidR="006F0C40" w:rsidRPr="007C5DFD">
        <w:rPr>
          <w:rFonts w:ascii="Times New Roman" w:hAnsi="Times New Roman" w:cs="Times New Roman"/>
          <w:sz w:val="24"/>
          <w:szCs w:val="24"/>
        </w:rPr>
        <w:t>Aleksandra Horvat</w:t>
      </w:r>
    </w:p>
    <w:p w14:paraId="3ED21C83" w14:textId="77777777" w:rsidR="00457D2E" w:rsidRPr="007C5DFD" w:rsidRDefault="006F0C40" w:rsidP="00457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DFD">
        <w:rPr>
          <w:rFonts w:ascii="Times New Roman" w:hAnsi="Times New Roman" w:cs="Times New Roman"/>
          <w:sz w:val="24"/>
          <w:szCs w:val="24"/>
        </w:rPr>
        <w:t>30 July 2014</w:t>
      </w:r>
    </w:p>
    <w:p w14:paraId="1D9C906E" w14:textId="77777777" w:rsidR="006F0C40" w:rsidRDefault="006F0C40" w:rsidP="00457D2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A5D8057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3BD0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04281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3FB38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de-DE" w:eastAsia="de-DE"/>
        </w:rPr>
        <w:drawing>
          <wp:inline distT="0" distB="0" distL="0" distR="0" wp14:anchorId="50D247B7" wp14:editId="2E161764">
            <wp:extent cx="304800" cy="304800"/>
            <wp:effectExtent l="19050" t="0" r="0" b="0"/>
            <wp:docPr id="201" name="Picture 130" descr="At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ttribu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191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C60F4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de-DE" w:eastAsia="de-DE"/>
        </w:rPr>
        <w:drawing>
          <wp:inline distT="0" distB="0" distL="0" distR="0" wp14:anchorId="208C1DFD" wp14:editId="3A673167">
            <wp:extent cx="304800" cy="304800"/>
            <wp:effectExtent l="19050" t="0" r="0" b="0"/>
            <wp:docPr id="202" name="Picture 131" descr="At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ttribu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06334" w14:textId="77777777" w:rsidR="009326CD" w:rsidRDefault="009326CD" w:rsidP="009326CD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3F7AB7AE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5565D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2AEB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39E2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F7C00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4F13A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7271F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49D37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0F5D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A2818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0FB3C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2F075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F932B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DAA38" w14:textId="77777777" w:rsidR="009326CD" w:rsidRDefault="009326CD" w:rsidP="009326CD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4A27F8C4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F498C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5719B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F099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1D448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9A6F2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751E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7EC9F" w14:textId="77777777" w:rsidR="009326CD" w:rsidRDefault="009326CD" w:rsidP="009326CD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30CD58BE" w14:textId="77777777" w:rsidR="009326CD" w:rsidRDefault="009326CD" w:rsidP="00932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6CD" w:rsidSect="00266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E"/>
    <w:rsid w:val="00007055"/>
    <w:rsid w:val="0006289B"/>
    <w:rsid w:val="000936F3"/>
    <w:rsid w:val="001407D9"/>
    <w:rsid w:val="00162E96"/>
    <w:rsid w:val="001919B7"/>
    <w:rsid w:val="00266D90"/>
    <w:rsid w:val="002D70C1"/>
    <w:rsid w:val="00373DF8"/>
    <w:rsid w:val="003C34FC"/>
    <w:rsid w:val="003E6FC3"/>
    <w:rsid w:val="00457D2E"/>
    <w:rsid w:val="0047683E"/>
    <w:rsid w:val="00625915"/>
    <w:rsid w:val="00691D46"/>
    <w:rsid w:val="006F0C40"/>
    <w:rsid w:val="00715DA5"/>
    <w:rsid w:val="007C5DFD"/>
    <w:rsid w:val="007D7784"/>
    <w:rsid w:val="008D06EE"/>
    <w:rsid w:val="009326CD"/>
    <w:rsid w:val="0098794D"/>
    <w:rsid w:val="009D7BF1"/>
    <w:rsid w:val="00A35BD6"/>
    <w:rsid w:val="00A9594F"/>
    <w:rsid w:val="00B316D7"/>
    <w:rsid w:val="00B847B7"/>
    <w:rsid w:val="00BE0410"/>
    <w:rsid w:val="00C36BD3"/>
    <w:rsid w:val="00C51918"/>
    <w:rsid w:val="00D459AE"/>
    <w:rsid w:val="00E048B4"/>
    <w:rsid w:val="00EE2115"/>
    <w:rsid w:val="00F001F8"/>
    <w:rsid w:val="00F2057E"/>
    <w:rsid w:val="00F65BA3"/>
    <w:rsid w:val="00FA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588"/>
  <w15:docId w15:val="{433E20B5-C82E-49BA-9E62-01EAD87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autoRedefine/>
    <w:semiHidden/>
    <w:rsid w:val="001919B7"/>
    <w:pPr>
      <w:spacing w:after="0" w:line="240" w:lineRule="auto"/>
    </w:pPr>
    <w:rPr>
      <w:sz w:val="24"/>
    </w:rPr>
  </w:style>
  <w:style w:type="character" w:customStyle="1" w:styleId="SprechblasentextZchn">
    <w:name w:val="Sprechblasentext Zchn"/>
    <w:link w:val="Sprechblasentext"/>
    <w:semiHidden/>
    <w:rsid w:val="001919B7"/>
    <w:rPr>
      <w:sz w:val="24"/>
    </w:rPr>
  </w:style>
  <w:style w:type="character" w:styleId="Hervorhebung">
    <w:name w:val="Emphasis"/>
    <w:basedOn w:val="Absatz-Standardschriftart"/>
    <w:uiPriority w:val="20"/>
    <w:qFormat/>
    <w:rsid w:val="007D7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RDP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Wilhelmina Mossink</dc:creator>
  <cp:lastModifiedBy>Armin Talke</cp:lastModifiedBy>
  <cp:revision>2</cp:revision>
  <dcterms:created xsi:type="dcterms:W3CDTF">2014-08-16T06:29:00Z</dcterms:created>
  <dcterms:modified xsi:type="dcterms:W3CDTF">2014-08-16T06:29:00Z</dcterms:modified>
</cp:coreProperties>
</file>