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07B3" w14:textId="77777777" w:rsidR="005A625A" w:rsidRDefault="005A625A" w:rsidP="00317507">
      <w:pPr>
        <w:jc w:val="center"/>
        <w:rPr>
          <w:b/>
          <w:bCs/>
          <w:sz w:val="32"/>
          <w:szCs w:val="32"/>
          <w:lang w:val="en-GB"/>
        </w:rPr>
      </w:pPr>
    </w:p>
    <w:p w14:paraId="15ECB136" w14:textId="06A7EC83" w:rsidR="00777360" w:rsidRPr="00317507" w:rsidRDefault="005A625A" w:rsidP="00317507">
      <w:pPr>
        <w:jc w:val="center"/>
        <w:rPr>
          <w:b/>
          <w:bCs/>
          <w:sz w:val="32"/>
          <w:szCs w:val="32"/>
          <w:lang w:val="en-GB"/>
        </w:rPr>
      </w:pPr>
      <w:r>
        <w:rPr>
          <w:b/>
          <w:bCs/>
          <w:noProof/>
          <w:sz w:val="32"/>
          <w:szCs w:val="32"/>
          <w:lang w:val="en-GB"/>
        </w:rPr>
        <w:drawing>
          <wp:anchor distT="0" distB="0" distL="114300" distR="114300" simplePos="0" relativeHeight="251658240" behindDoc="0" locked="0" layoutInCell="1" allowOverlap="1" wp14:anchorId="6FD4DF4F" wp14:editId="01326DB8">
            <wp:simplePos x="0" y="0"/>
            <wp:positionH relativeFrom="margin">
              <wp:align>center</wp:align>
            </wp:positionH>
            <wp:positionV relativeFrom="paragraph">
              <wp:posOffset>-712817</wp:posOffset>
            </wp:positionV>
            <wp:extent cx="2084118" cy="6130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 (1).png"/>
                    <pic:cNvPicPr/>
                  </pic:nvPicPr>
                  <pic:blipFill>
                    <a:blip r:embed="rId8">
                      <a:extLst>
                        <a:ext uri="{28A0092B-C50C-407E-A947-70E740481C1C}">
                          <a14:useLocalDpi xmlns:a14="http://schemas.microsoft.com/office/drawing/2010/main" val="0"/>
                        </a:ext>
                      </a:extLst>
                    </a:blip>
                    <a:stretch>
                      <a:fillRect/>
                    </a:stretch>
                  </pic:blipFill>
                  <pic:spPr>
                    <a:xfrm>
                      <a:off x="0" y="0"/>
                      <a:ext cx="2084118" cy="613053"/>
                    </a:xfrm>
                    <a:prstGeom prst="rect">
                      <a:avLst/>
                    </a:prstGeom>
                  </pic:spPr>
                </pic:pic>
              </a:graphicData>
            </a:graphic>
            <wp14:sizeRelH relativeFrom="margin">
              <wp14:pctWidth>0</wp14:pctWidth>
            </wp14:sizeRelH>
            <wp14:sizeRelV relativeFrom="margin">
              <wp14:pctHeight>0</wp14:pctHeight>
            </wp14:sizeRelV>
          </wp:anchor>
        </w:drawing>
      </w:r>
      <w:r w:rsidR="00317507" w:rsidRPr="00317507">
        <w:rPr>
          <w:b/>
          <w:bCs/>
          <w:sz w:val="32"/>
          <w:szCs w:val="32"/>
          <w:lang w:val="en-GB"/>
        </w:rPr>
        <w:t xml:space="preserve">MARRAKESH RATIFICATION </w:t>
      </w:r>
      <w:r>
        <w:rPr>
          <w:b/>
          <w:bCs/>
          <w:sz w:val="32"/>
          <w:szCs w:val="32"/>
          <w:lang w:val="en-GB"/>
        </w:rPr>
        <w:t>AROUND THE WORLD</w:t>
      </w:r>
    </w:p>
    <w:p w14:paraId="0EEA13CF" w14:textId="1EDEFF3E" w:rsidR="00317507" w:rsidRPr="005A625A" w:rsidRDefault="00952214" w:rsidP="00317507">
      <w:pPr>
        <w:jc w:val="center"/>
        <w:rPr>
          <w:b/>
          <w:bCs/>
          <w:sz w:val="28"/>
          <w:szCs w:val="32"/>
          <w:lang w:val="en-GB"/>
        </w:rPr>
      </w:pPr>
      <w:r w:rsidRPr="005A625A">
        <w:rPr>
          <w:b/>
          <w:bCs/>
          <w:sz w:val="28"/>
          <w:szCs w:val="32"/>
          <w:lang w:val="en-GB"/>
        </w:rPr>
        <w:t xml:space="preserve">1 </w:t>
      </w:r>
      <w:proofErr w:type="gramStart"/>
      <w:r w:rsidRPr="005A625A">
        <w:rPr>
          <w:b/>
          <w:bCs/>
          <w:sz w:val="28"/>
          <w:szCs w:val="32"/>
          <w:lang w:val="en-GB"/>
        </w:rPr>
        <w:t>October</w:t>
      </w:r>
      <w:r w:rsidR="00317507" w:rsidRPr="005A625A">
        <w:rPr>
          <w:b/>
          <w:bCs/>
          <w:sz w:val="28"/>
          <w:szCs w:val="32"/>
          <w:lang w:val="en-GB"/>
        </w:rPr>
        <w:t>,</w:t>
      </w:r>
      <w:proofErr w:type="gramEnd"/>
      <w:r w:rsidR="00317507" w:rsidRPr="005A625A">
        <w:rPr>
          <w:b/>
          <w:bCs/>
          <w:sz w:val="28"/>
          <w:szCs w:val="32"/>
          <w:lang w:val="en-GB"/>
        </w:rPr>
        <w:t xml:space="preserve"> 2018</w:t>
      </w:r>
    </w:p>
    <w:p w14:paraId="23A0522A" w14:textId="19882A74" w:rsidR="00317507" w:rsidRPr="00952214" w:rsidRDefault="00952214" w:rsidP="00952214">
      <w:pPr>
        <w:rPr>
          <w:bCs/>
          <w:sz w:val="24"/>
          <w:szCs w:val="32"/>
          <w:lang w:val="en-GB"/>
        </w:rPr>
      </w:pPr>
      <w:r>
        <w:rPr>
          <w:bCs/>
          <w:sz w:val="24"/>
          <w:szCs w:val="32"/>
          <w:lang w:val="en-GB"/>
        </w:rPr>
        <w:t>The below chart is a</w:t>
      </w:r>
      <w:r w:rsidR="00DC3D39">
        <w:rPr>
          <w:bCs/>
          <w:sz w:val="24"/>
          <w:szCs w:val="32"/>
          <w:lang w:val="en-GB"/>
        </w:rPr>
        <w:t>n updated and expanded version of the chart IFLA released in June. It</w:t>
      </w:r>
      <w:r w:rsidR="005A625A">
        <w:rPr>
          <w:bCs/>
          <w:sz w:val="24"/>
          <w:szCs w:val="32"/>
          <w:lang w:val="en-GB"/>
        </w:rPr>
        <w:t xml:space="preserve"> includes an increased number of European member States, as well as those covered by the Association of Research Libraries’ </w:t>
      </w:r>
      <w:hyperlink r:id="rId9" w:anchor=".W7IDUGgzY2w" w:history="1">
        <w:r w:rsidR="005A625A" w:rsidRPr="005A625A">
          <w:rPr>
            <w:rStyle w:val="Hyperlink"/>
            <w:bCs/>
            <w:sz w:val="24"/>
            <w:szCs w:val="32"/>
            <w:lang w:val="en-GB"/>
          </w:rPr>
          <w:t>inventory</w:t>
        </w:r>
      </w:hyperlink>
      <w:r w:rsidR="005A625A">
        <w:rPr>
          <w:bCs/>
          <w:sz w:val="24"/>
          <w:szCs w:val="32"/>
          <w:lang w:val="en-GB"/>
        </w:rPr>
        <w:t xml:space="preserve"> of legislation in countries which have ratified the Marrakesh Treaty.</w:t>
      </w:r>
      <w:r w:rsidR="00DC3D39">
        <w:rPr>
          <w:bCs/>
          <w:sz w:val="24"/>
          <w:szCs w:val="32"/>
          <w:lang w:val="en-GB"/>
        </w:rPr>
        <w:t xml:space="preserve"> </w:t>
      </w:r>
      <w:r w:rsidR="005A625A">
        <w:rPr>
          <w:bCs/>
          <w:sz w:val="24"/>
          <w:szCs w:val="32"/>
          <w:lang w:val="en-GB"/>
        </w:rPr>
        <w:t xml:space="preserve">Information is sourced from contacts with library associations and associations of people with print disabilities, as well as the ARL document. In many cases, legislation is still under discussion, and so this document should only be taken as a starting point for further investigation. Corrections, clarifications and improvements are highly welcome – please feel free to send them to </w:t>
      </w:r>
      <w:hyperlink r:id="rId10" w:history="1">
        <w:r w:rsidR="005A625A" w:rsidRPr="009A1B1A">
          <w:rPr>
            <w:rStyle w:val="Hyperlink"/>
            <w:bCs/>
            <w:sz w:val="24"/>
            <w:szCs w:val="32"/>
            <w:lang w:val="en-GB"/>
          </w:rPr>
          <w:t>Stephen.wyber@ifla.org</w:t>
        </w:r>
      </w:hyperlink>
      <w:r w:rsidR="005A625A">
        <w:rPr>
          <w:bCs/>
          <w:sz w:val="24"/>
          <w:szCs w:val="32"/>
          <w:lang w:val="en-GB"/>
        </w:rPr>
        <w:t xml:space="preserve"> and </w:t>
      </w:r>
      <w:hyperlink r:id="rId11" w:history="1">
        <w:r w:rsidR="005A625A" w:rsidRPr="009A1B1A">
          <w:rPr>
            <w:rStyle w:val="Hyperlink"/>
            <w:bCs/>
            <w:sz w:val="24"/>
            <w:szCs w:val="32"/>
            <w:lang w:val="en-GB"/>
          </w:rPr>
          <w:t>Ariadna.matas@ifla.org</w:t>
        </w:r>
      </w:hyperlink>
      <w:r w:rsidR="005A625A">
        <w:rPr>
          <w:bCs/>
          <w:sz w:val="24"/>
          <w:szCs w:val="32"/>
          <w:lang w:val="en-GB"/>
        </w:rPr>
        <w:t xml:space="preserve"> </w:t>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560"/>
        <w:gridCol w:w="1560"/>
        <w:gridCol w:w="1701"/>
        <w:gridCol w:w="1842"/>
        <w:gridCol w:w="1843"/>
        <w:gridCol w:w="1843"/>
        <w:gridCol w:w="1984"/>
        <w:gridCol w:w="1560"/>
        <w:gridCol w:w="1842"/>
      </w:tblGrid>
      <w:tr w:rsidR="004F4914" w:rsidRPr="00E54937" w14:paraId="04A59957" w14:textId="77777777" w:rsidTr="00234D0A">
        <w:trPr>
          <w:cantSplit/>
          <w:trHeight w:val="1582"/>
        </w:trPr>
        <w:tc>
          <w:tcPr>
            <w:tcW w:w="1560" w:type="dxa"/>
            <w:vAlign w:val="center"/>
          </w:tcPr>
          <w:p w14:paraId="5F976810" w14:textId="51FA99D7" w:rsidR="004F4914" w:rsidRPr="006F1CBF" w:rsidRDefault="004F4914" w:rsidP="006F1CBF">
            <w:pPr>
              <w:jc w:val="center"/>
              <w:rPr>
                <w:rFonts w:cstheme="minorHAnsi"/>
                <w:b/>
                <w:bCs/>
                <w:sz w:val="28"/>
                <w:szCs w:val="28"/>
                <w:lang w:val="en-GB"/>
              </w:rPr>
            </w:pPr>
            <w:r w:rsidRPr="006F1CBF">
              <w:rPr>
                <w:rFonts w:cstheme="minorHAnsi"/>
                <w:b/>
                <w:bCs/>
                <w:sz w:val="28"/>
                <w:szCs w:val="28"/>
                <w:lang w:val="en-GB"/>
              </w:rPr>
              <w:t>COUNTRY</w:t>
            </w:r>
          </w:p>
        </w:tc>
        <w:tc>
          <w:tcPr>
            <w:tcW w:w="1560" w:type="dxa"/>
            <w:shd w:val="clear" w:color="auto" w:fill="auto"/>
            <w:vAlign w:val="center"/>
          </w:tcPr>
          <w:p w14:paraId="4E8006E7" w14:textId="6DD01C98" w:rsidR="004F4914" w:rsidRPr="006F1CBF" w:rsidRDefault="004F4914" w:rsidP="006F1CBF">
            <w:pPr>
              <w:jc w:val="center"/>
              <w:rPr>
                <w:rFonts w:cstheme="minorHAnsi"/>
                <w:b/>
                <w:bCs/>
                <w:sz w:val="28"/>
                <w:szCs w:val="28"/>
                <w:lang w:val="en-GB"/>
              </w:rPr>
            </w:pPr>
            <w:r w:rsidRPr="006F1CBF">
              <w:rPr>
                <w:rFonts w:cstheme="minorHAnsi"/>
                <w:b/>
                <w:bCs/>
                <w:sz w:val="28"/>
                <w:szCs w:val="28"/>
                <w:lang w:val="en-GB"/>
              </w:rPr>
              <w:t>STATUS</w:t>
            </w:r>
            <w:r w:rsidR="00234D0A">
              <w:rPr>
                <w:rStyle w:val="FootnoteReference"/>
                <w:rFonts w:cstheme="minorHAnsi"/>
                <w:b/>
                <w:bCs/>
                <w:sz w:val="28"/>
                <w:szCs w:val="28"/>
                <w:lang w:val="en-GB"/>
              </w:rPr>
              <w:footnoteReference w:id="1"/>
            </w:r>
          </w:p>
        </w:tc>
        <w:tc>
          <w:tcPr>
            <w:tcW w:w="1701" w:type="dxa"/>
            <w:vAlign w:val="center"/>
          </w:tcPr>
          <w:p w14:paraId="27D9B717" w14:textId="547080B1" w:rsidR="004F4914" w:rsidRPr="00234D0A" w:rsidRDefault="004F4914" w:rsidP="00234D0A">
            <w:pPr>
              <w:jc w:val="center"/>
              <w:rPr>
                <w:rFonts w:cstheme="minorHAnsi"/>
                <w:b/>
                <w:i/>
                <w:iCs/>
                <w:sz w:val="28"/>
                <w:szCs w:val="28"/>
                <w:lang w:val="en-GB"/>
              </w:rPr>
            </w:pPr>
            <w:proofErr w:type="spellStart"/>
            <w:r w:rsidRPr="00234D0A">
              <w:rPr>
                <w:b/>
                <w:i/>
                <w:iCs/>
                <w:sz w:val="28"/>
                <w:szCs w:val="28"/>
                <w:lang w:val="en-GB"/>
              </w:rPr>
              <w:t>Remuner</w:t>
            </w:r>
            <w:r w:rsidR="00234D0A">
              <w:rPr>
                <w:b/>
                <w:i/>
                <w:iCs/>
                <w:sz w:val="28"/>
                <w:szCs w:val="28"/>
                <w:lang w:val="en-GB"/>
              </w:rPr>
              <w:t>-</w:t>
            </w:r>
            <w:r w:rsidRPr="00234D0A">
              <w:rPr>
                <w:b/>
                <w:i/>
                <w:iCs/>
                <w:sz w:val="28"/>
                <w:szCs w:val="28"/>
                <w:lang w:val="en-GB"/>
              </w:rPr>
              <w:t>ation</w:t>
            </w:r>
            <w:proofErr w:type="spellEnd"/>
            <w:r w:rsidR="00234D0A" w:rsidRPr="00234D0A">
              <w:rPr>
                <w:b/>
                <w:i/>
                <w:iCs/>
                <w:sz w:val="28"/>
                <w:szCs w:val="28"/>
                <w:lang w:val="en-GB"/>
              </w:rPr>
              <w:t xml:space="preserve"> (books)</w:t>
            </w:r>
            <w:r w:rsidR="001351C7">
              <w:rPr>
                <w:rStyle w:val="FootnoteReference"/>
                <w:b/>
                <w:i/>
                <w:iCs/>
                <w:sz w:val="28"/>
                <w:szCs w:val="28"/>
                <w:lang w:val="en-GB"/>
              </w:rPr>
              <w:footnoteReference w:id="2"/>
            </w:r>
          </w:p>
        </w:tc>
        <w:tc>
          <w:tcPr>
            <w:tcW w:w="1842" w:type="dxa"/>
            <w:vAlign w:val="center"/>
          </w:tcPr>
          <w:p w14:paraId="5605118B" w14:textId="78CBC85F" w:rsidR="004F4914" w:rsidRPr="00234D0A" w:rsidRDefault="00317507" w:rsidP="00234D0A">
            <w:pPr>
              <w:jc w:val="center"/>
              <w:rPr>
                <w:rFonts w:cstheme="minorHAnsi"/>
                <w:b/>
                <w:i/>
                <w:iCs/>
                <w:sz w:val="28"/>
                <w:szCs w:val="28"/>
                <w:lang w:val="en-GB"/>
              </w:rPr>
            </w:pPr>
            <w:proofErr w:type="spellStart"/>
            <w:r w:rsidRPr="00234D0A">
              <w:rPr>
                <w:b/>
                <w:i/>
                <w:iCs/>
                <w:sz w:val="28"/>
                <w:szCs w:val="28"/>
                <w:lang w:val="en-GB"/>
              </w:rPr>
              <w:t>R</w:t>
            </w:r>
            <w:r w:rsidR="004F4914" w:rsidRPr="00234D0A">
              <w:rPr>
                <w:b/>
                <w:i/>
                <w:iCs/>
                <w:sz w:val="28"/>
                <w:szCs w:val="28"/>
                <w:lang w:val="en-GB"/>
              </w:rPr>
              <w:t>emuner</w:t>
            </w:r>
            <w:r w:rsidR="00234D0A">
              <w:rPr>
                <w:b/>
                <w:i/>
                <w:iCs/>
                <w:sz w:val="28"/>
                <w:szCs w:val="28"/>
                <w:lang w:val="en-GB"/>
              </w:rPr>
              <w:t>-</w:t>
            </w:r>
            <w:r w:rsidR="004F4914" w:rsidRPr="00234D0A">
              <w:rPr>
                <w:b/>
                <w:i/>
                <w:iCs/>
                <w:sz w:val="28"/>
                <w:szCs w:val="28"/>
                <w:lang w:val="en-GB"/>
              </w:rPr>
              <w:t>ation</w:t>
            </w:r>
            <w:proofErr w:type="spellEnd"/>
            <w:r w:rsidR="004F4914" w:rsidRPr="00234D0A">
              <w:rPr>
                <w:b/>
                <w:i/>
                <w:iCs/>
                <w:sz w:val="28"/>
                <w:szCs w:val="28"/>
                <w:lang w:val="en-GB"/>
              </w:rPr>
              <w:t xml:space="preserve"> </w:t>
            </w:r>
            <w:r w:rsidR="00234D0A" w:rsidRPr="00234D0A">
              <w:rPr>
                <w:b/>
                <w:i/>
                <w:iCs/>
                <w:sz w:val="28"/>
                <w:szCs w:val="28"/>
                <w:lang w:val="en-GB"/>
              </w:rPr>
              <w:t>(</w:t>
            </w:r>
            <w:r w:rsidR="004F4914" w:rsidRPr="00234D0A">
              <w:rPr>
                <w:b/>
                <w:i/>
                <w:iCs/>
                <w:sz w:val="28"/>
                <w:szCs w:val="28"/>
                <w:lang w:val="en-GB"/>
              </w:rPr>
              <w:t>audio-books</w:t>
            </w:r>
            <w:r w:rsidR="00234D0A" w:rsidRPr="00234D0A">
              <w:rPr>
                <w:b/>
                <w:i/>
                <w:iCs/>
                <w:sz w:val="28"/>
                <w:szCs w:val="28"/>
                <w:lang w:val="en-GB"/>
              </w:rPr>
              <w:t>)</w:t>
            </w:r>
          </w:p>
        </w:tc>
        <w:tc>
          <w:tcPr>
            <w:tcW w:w="1843" w:type="dxa"/>
            <w:shd w:val="clear" w:color="auto" w:fill="auto"/>
            <w:vAlign w:val="center"/>
          </w:tcPr>
          <w:p w14:paraId="04D48E34" w14:textId="36903D25" w:rsidR="004F4914" w:rsidRPr="00234D0A" w:rsidRDefault="004F4914" w:rsidP="00234D0A">
            <w:pPr>
              <w:jc w:val="center"/>
              <w:rPr>
                <w:b/>
                <w:i/>
                <w:iCs/>
                <w:noProof/>
                <w:sz w:val="28"/>
                <w:szCs w:val="28"/>
                <w:lang w:val="en-GB"/>
              </w:rPr>
            </w:pPr>
            <w:r w:rsidRPr="00234D0A">
              <w:rPr>
                <w:b/>
                <w:i/>
                <w:iCs/>
                <w:noProof/>
                <w:sz w:val="28"/>
                <w:szCs w:val="28"/>
                <w:lang w:val="en-GB"/>
              </w:rPr>
              <w:t>Commercial availability</w:t>
            </w:r>
          </w:p>
        </w:tc>
        <w:tc>
          <w:tcPr>
            <w:tcW w:w="1843" w:type="dxa"/>
            <w:vAlign w:val="center"/>
          </w:tcPr>
          <w:p w14:paraId="1B7EF603" w14:textId="475A9BAE" w:rsidR="004F4914" w:rsidRPr="00234D0A" w:rsidRDefault="00234D0A" w:rsidP="00234D0A">
            <w:pPr>
              <w:jc w:val="center"/>
              <w:rPr>
                <w:rFonts w:cstheme="minorHAnsi"/>
                <w:b/>
                <w:i/>
                <w:iCs/>
                <w:sz w:val="28"/>
                <w:szCs w:val="28"/>
                <w:lang w:val="en-GB"/>
              </w:rPr>
            </w:pPr>
            <w:r w:rsidRPr="00234D0A">
              <w:rPr>
                <w:rFonts w:cstheme="minorHAnsi"/>
                <w:b/>
                <w:i/>
                <w:iCs/>
                <w:sz w:val="28"/>
                <w:szCs w:val="28"/>
                <w:lang w:val="en-GB"/>
              </w:rPr>
              <w:t>Registration Obligation</w:t>
            </w:r>
          </w:p>
          <w:p w14:paraId="70B095DF" w14:textId="77777777" w:rsidR="004F4914" w:rsidRPr="00234D0A" w:rsidRDefault="004F4914" w:rsidP="00234D0A">
            <w:pPr>
              <w:jc w:val="center"/>
              <w:rPr>
                <w:rFonts w:cstheme="minorHAnsi"/>
                <w:b/>
                <w:i/>
                <w:iCs/>
                <w:sz w:val="28"/>
                <w:szCs w:val="28"/>
                <w:lang w:val="en-GB"/>
              </w:rPr>
            </w:pPr>
          </w:p>
        </w:tc>
        <w:tc>
          <w:tcPr>
            <w:tcW w:w="1984" w:type="dxa"/>
            <w:vAlign w:val="center"/>
          </w:tcPr>
          <w:p w14:paraId="7A935923" w14:textId="1B77C7DF" w:rsidR="004F4914" w:rsidRPr="00234D0A" w:rsidRDefault="00234D0A" w:rsidP="00234D0A">
            <w:pPr>
              <w:jc w:val="center"/>
              <w:rPr>
                <w:rFonts w:cstheme="minorHAnsi"/>
                <w:b/>
                <w:i/>
                <w:iCs/>
                <w:sz w:val="28"/>
                <w:szCs w:val="28"/>
                <w:lang w:val="en-GB"/>
              </w:rPr>
            </w:pPr>
            <w:r w:rsidRPr="00234D0A">
              <w:rPr>
                <w:rFonts w:cstheme="minorHAnsi"/>
                <w:b/>
                <w:i/>
                <w:iCs/>
                <w:sz w:val="28"/>
                <w:szCs w:val="28"/>
                <w:lang w:val="en-GB"/>
              </w:rPr>
              <w:t>Additional Record-Keeping Requirements</w:t>
            </w:r>
          </w:p>
        </w:tc>
        <w:tc>
          <w:tcPr>
            <w:tcW w:w="1560" w:type="dxa"/>
            <w:vAlign w:val="center"/>
          </w:tcPr>
          <w:p w14:paraId="01CFA036" w14:textId="73813276" w:rsidR="004F4914" w:rsidRPr="00234D0A" w:rsidRDefault="00234D0A" w:rsidP="00234D0A">
            <w:pPr>
              <w:jc w:val="center"/>
              <w:rPr>
                <w:rFonts w:cstheme="minorHAnsi"/>
                <w:b/>
                <w:i/>
                <w:iCs/>
                <w:sz w:val="28"/>
                <w:szCs w:val="28"/>
                <w:lang w:val="en-GB"/>
              </w:rPr>
            </w:pPr>
            <w:r w:rsidRPr="00234D0A">
              <w:rPr>
                <w:rFonts w:cstheme="minorHAnsi"/>
                <w:b/>
                <w:i/>
                <w:iCs/>
                <w:sz w:val="28"/>
                <w:szCs w:val="28"/>
                <w:lang w:val="en-GB"/>
              </w:rPr>
              <w:t xml:space="preserve">People with </w:t>
            </w:r>
            <w:r w:rsidR="004F4914" w:rsidRPr="00234D0A">
              <w:rPr>
                <w:rFonts w:cstheme="minorHAnsi"/>
                <w:b/>
                <w:i/>
                <w:iCs/>
                <w:sz w:val="28"/>
                <w:szCs w:val="28"/>
                <w:lang w:val="en-GB"/>
              </w:rPr>
              <w:t>dyslexia</w:t>
            </w:r>
            <w:r w:rsidRPr="00234D0A">
              <w:rPr>
                <w:rFonts w:cstheme="minorHAnsi"/>
                <w:b/>
                <w:i/>
                <w:iCs/>
                <w:sz w:val="28"/>
                <w:szCs w:val="28"/>
                <w:lang w:val="en-GB"/>
              </w:rPr>
              <w:t xml:space="preserve"> included?</w:t>
            </w:r>
          </w:p>
        </w:tc>
        <w:tc>
          <w:tcPr>
            <w:tcW w:w="1842" w:type="dxa"/>
            <w:vAlign w:val="center"/>
          </w:tcPr>
          <w:p w14:paraId="2D861AE4" w14:textId="77777777" w:rsidR="00A351EC" w:rsidRPr="00234D0A" w:rsidRDefault="00A351EC" w:rsidP="00234D0A">
            <w:pPr>
              <w:jc w:val="center"/>
              <w:rPr>
                <w:rFonts w:cstheme="minorHAnsi"/>
                <w:b/>
                <w:i/>
                <w:iCs/>
                <w:sz w:val="28"/>
                <w:szCs w:val="28"/>
                <w:lang w:val="en-GB"/>
              </w:rPr>
            </w:pPr>
          </w:p>
          <w:p w14:paraId="66301A92" w14:textId="3CD2E923" w:rsidR="004F4914" w:rsidRPr="00234D0A" w:rsidRDefault="004F4914" w:rsidP="00234D0A">
            <w:pPr>
              <w:jc w:val="center"/>
              <w:rPr>
                <w:rFonts w:cstheme="minorHAnsi"/>
                <w:b/>
                <w:i/>
                <w:iCs/>
                <w:sz w:val="28"/>
                <w:szCs w:val="28"/>
                <w:lang w:val="en-GB"/>
              </w:rPr>
            </w:pPr>
            <w:r w:rsidRPr="00234D0A">
              <w:rPr>
                <w:rFonts w:cstheme="minorHAnsi"/>
                <w:b/>
                <w:i/>
                <w:iCs/>
                <w:sz w:val="28"/>
                <w:szCs w:val="28"/>
                <w:lang w:val="en-GB"/>
              </w:rPr>
              <w:t xml:space="preserve">People with </w:t>
            </w:r>
            <w:r w:rsidR="00234D0A" w:rsidRPr="00234D0A">
              <w:rPr>
                <w:rFonts w:cstheme="minorHAnsi"/>
                <w:b/>
                <w:i/>
                <w:iCs/>
                <w:sz w:val="28"/>
                <w:szCs w:val="28"/>
                <w:lang w:val="en-GB"/>
              </w:rPr>
              <w:t>other</w:t>
            </w:r>
            <w:r w:rsidRPr="00234D0A">
              <w:rPr>
                <w:rFonts w:cstheme="minorHAnsi"/>
                <w:b/>
                <w:i/>
                <w:iCs/>
                <w:sz w:val="28"/>
                <w:szCs w:val="28"/>
                <w:lang w:val="en-GB"/>
              </w:rPr>
              <w:t xml:space="preserve"> disabilities </w:t>
            </w:r>
            <w:r w:rsidR="00234D0A" w:rsidRPr="00234D0A">
              <w:rPr>
                <w:rFonts w:cstheme="minorHAnsi"/>
                <w:b/>
                <w:i/>
                <w:iCs/>
                <w:sz w:val="28"/>
                <w:szCs w:val="28"/>
                <w:lang w:val="en-GB"/>
              </w:rPr>
              <w:t>included</w:t>
            </w:r>
            <w:r w:rsidR="00234D0A">
              <w:rPr>
                <w:rFonts w:cstheme="minorHAnsi"/>
                <w:b/>
                <w:i/>
                <w:iCs/>
                <w:sz w:val="28"/>
                <w:szCs w:val="28"/>
                <w:lang w:val="en-GB"/>
              </w:rPr>
              <w:t>?</w:t>
            </w:r>
          </w:p>
          <w:p w14:paraId="43E59F55" w14:textId="77777777" w:rsidR="004F4914" w:rsidRPr="00234D0A" w:rsidRDefault="004F4914" w:rsidP="00234D0A">
            <w:pPr>
              <w:jc w:val="center"/>
              <w:rPr>
                <w:rFonts w:cstheme="minorHAnsi"/>
                <w:b/>
                <w:i/>
                <w:iCs/>
                <w:sz w:val="28"/>
                <w:szCs w:val="28"/>
                <w:lang w:val="en-GB"/>
              </w:rPr>
            </w:pPr>
          </w:p>
          <w:p w14:paraId="1A77E554" w14:textId="5E783066" w:rsidR="004F4914" w:rsidRPr="00234D0A" w:rsidRDefault="004F4914" w:rsidP="00234D0A">
            <w:pPr>
              <w:jc w:val="center"/>
              <w:rPr>
                <w:rFonts w:cstheme="minorHAnsi"/>
                <w:b/>
                <w:i/>
                <w:iCs/>
                <w:sz w:val="28"/>
                <w:szCs w:val="28"/>
                <w:lang w:val="en-GB"/>
              </w:rPr>
            </w:pPr>
          </w:p>
        </w:tc>
      </w:tr>
      <w:tr w:rsidR="004F4914" w:rsidRPr="006F1CBF" w14:paraId="6B0F5551" w14:textId="77777777" w:rsidTr="009D49E4">
        <w:trPr>
          <w:trHeight w:val="277"/>
        </w:trPr>
        <w:tc>
          <w:tcPr>
            <w:tcW w:w="1560" w:type="dxa"/>
            <w:shd w:val="clear" w:color="auto" w:fill="auto"/>
            <w:vAlign w:val="center"/>
          </w:tcPr>
          <w:p w14:paraId="05D323F4" w14:textId="25FD707C" w:rsidR="004F4914" w:rsidRPr="006F1CBF" w:rsidRDefault="004F4914" w:rsidP="00D82211">
            <w:pPr>
              <w:jc w:val="center"/>
              <w:rPr>
                <w:rFonts w:cstheme="minorHAnsi"/>
                <w:b/>
                <w:bCs/>
                <w:sz w:val="28"/>
                <w:szCs w:val="28"/>
                <w:lang w:val="en-GB"/>
              </w:rPr>
            </w:pPr>
            <w:r w:rsidRPr="006F1CBF">
              <w:rPr>
                <w:rFonts w:cstheme="minorHAnsi"/>
                <w:b/>
                <w:bCs/>
                <w:sz w:val="28"/>
                <w:szCs w:val="28"/>
                <w:lang w:val="en-GB"/>
              </w:rPr>
              <w:t>Argentina</w:t>
            </w:r>
          </w:p>
        </w:tc>
        <w:tc>
          <w:tcPr>
            <w:tcW w:w="1560" w:type="dxa"/>
            <w:shd w:val="clear" w:color="auto" w:fill="auto"/>
            <w:vAlign w:val="center"/>
          </w:tcPr>
          <w:p w14:paraId="1016FF17" w14:textId="2F5BE809" w:rsidR="004F4914" w:rsidRPr="006F1CBF" w:rsidRDefault="00A351EC" w:rsidP="00D82211">
            <w:pPr>
              <w:jc w:val="center"/>
              <w:rPr>
                <w:rFonts w:cstheme="minorHAnsi"/>
                <w:sz w:val="28"/>
                <w:szCs w:val="28"/>
                <w:lang w:val="en-GB"/>
              </w:rPr>
            </w:pPr>
            <w:r>
              <w:rPr>
                <w:rFonts w:cstheme="minorHAnsi"/>
                <w:sz w:val="28"/>
                <w:szCs w:val="28"/>
                <w:lang w:val="en-GB"/>
              </w:rPr>
              <w:t>Ratified, National Law Under Discussion</w:t>
            </w:r>
            <w:r>
              <w:rPr>
                <w:rStyle w:val="FootnoteReference"/>
                <w:rFonts w:cstheme="minorHAnsi"/>
                <w:sz w:val="28"/>
                <w:szCs w:val="28"/>
                <w:lang w:val="en-GB"/>
              </w:rPr>
              <w:footnoteReference w:id="3"/>
            </w:r>
          </w:p>
        </w:tc>
        <w:tc>
          <w:tcPr>
            <w:tcW w:w="1701" w:type="dxa"/>
            <w:shd w:val="clear" w:color="auto" w:fill="C5E0B3" w:themeFill="accent6" w:themeFillTint="66"/>
            <w:vAlign w:val="center"/>
          </w:tcPr>
          <w:p w14:paraId="5D44D8B7" w14:textId="1FB1D861"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353AC9A2" w14:textId="449BBDAD"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FFFFF" w:themeFill="background1"/>
            <w:vAlign w:val="center"/>
          </w:tcPr>
          <w:p w14:paraId="2B562DEF" w14:textId="580F726B" w:rsidR="004F4914" w:rsidRPr="006F1CBF" w:rsidRDefault="00002D88" w:rsidP="00002D88">
            <w:pPr>
              <w:jc w:val="center"/>
              <w:rPr>
                <w:rFonts w:cstheme="minorHAnsi"/>
                <w:sz w:val="28"/>
                <w:szCs w:val="28"/>
                <w:lang w:val="en-GB"/>
              </w:rPr>
            </w:pPr>
            <w:r>
              <w:rPr>
                <w:rFonts w:cstheme="minorHAnsi"/>
                <w:sz w:val="28"/>
                <w:szCs w:val="28"/>
                <w:lang w:val="en-GB"/>
              </w:rPr>
              <w:t>Unclear (good)</w:t>
            </w:r>
          </w:p>
        </w:tc>
        <w:tc>
          <w:tcPr>
            <w:tcW w:w="1843" w:type="dxa"/>
            <w:shd w:val="clear" w:color="auto" w:fill="auto"/>
            <w:vAlign w:val="center"/>
          </w:tcPr>
          <w:p w14:paraId="242CFAC0" w14:textId="48F7A7DD" w:rsidR="004F4914" w:rsidRPr="006F1CBF" w:rsidRDefault="004F4914"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FFE599" w:themeFill="accent4" w:themeFillTint="66"/>
            <w:vAlign w:val="center"/>
          </w:tcPr>
          <w:p w14:paraId="6C9C51D1" w14:textId="2668E1D2" w:rsidR="004F4914" w:rsidRPr="006F1CBF" w:rsidRDefault="004F4914" w:rsidP="00D82211">
            <w:pPr>
              <w:jc w:val="center"/>
              <w:rPr>
                <w:rFonts w:cstheme="minorHAnsi"/>
                <w:sz w:val="28"/>
                <w:szCs w:val="28"/>
                <w:lang w:val="en-GB"/>
              </w:rPr>
            </w:pPr>
            <w:r w:rsidRPr="006F1CBF">
              <w:rPr>
                <w:rFonts w:cstheme="minorHAnsi"/>
                <w:sz w:val="28"/>
                <w:szCs w:val="28"/>
                <w:lang w:val="en-GB"/>
              </w:rPr>
              <w:t>Relatively good</w:t>
            </w:r>
          </w:p>
        </w:tc>
        <w:tc>
          <w:tcPr>
            <w:tcW w:w="1560" w:type="dxa"/>
            <w:shd w:val="clear" w:color="auto" w:fill="C5E0B3" w:themeFill="accent6" w:themeFillTint="66"/>
            <w:vAlign w:val="center"/>
          </w:tcPr>
          <w:p w14:paraId="43FBB65D" w14:textId="4E5BFD8A"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2A8FD5F1" w14:textId="6C404F2E" w:rsidR="004F4914" w:rsidRPr="006F1CBF" w:rsidRDefault="00DE4401" w:rsidP="00D82211">
            <w:pPr>
              <w:jc w:val="center"/>
              <w:rPr>
                <w:rFonts w:cstheme="minorHAnsi"/>
                <w:sz w:val="28"/>
                <w:szCs w:val="28"/>
                <w:lang w:val="en-GB"/>
              </w:rPr>
            </w:pPr>
            <w:r>
              <w:rPr>
                <w:rFonts w:cstheme="minorHAnsi"/>
                <w:sz w:val="28"/>
                <w:szCs w:val="28"/>
                <w:lang w:val="en-GB"/>
              </w:rPr>
              <w:t>Good</w:t>
            </w:r>
          </w:p>
        </w:tc>
      </w:tr>
      <w:tr w:rsidR="004F4914" w:rsidRPr="006F1CBF" w14:paraId="3A656A78" w14:textId="77777777" w:rsidTr="00932C9C">
        <w:trPr>
          <w:trHeight w:val="277"/>
        </w:trPr>
        <w:tc>
          <w:tcPr>
            <w:tcW w:w="1560" w:type="dxa"/>
            <w:shd w:val="clear" w:color="auto" w:fill="auto"/>
            <w:vAlign w:val="center"/>
          </w:tcPr>
          <w:p w14:paraId="296BB12A" w14:textId="4EEED87E" w:rsidR="004F4914" w:rsidRPr="006F1CBF" w:rsidRDefault="004F4914" w:rsidP="00932C9C">
            <w:pPr>
              <w:jc w:val="center"/>
              <w:rPr>
                <w:rFonts w:cstheme="minorHAnsi"/>
                <w:b/>
                <w:bCs/>
                <w:sz w:val="28"/>
                <w:szCs w:val="28"/>
                <w:lang w:val="en-GB"/>
              </w:rPr>
            </w:pPr>
            <w:r w:rsidRPr="006F1CBF">
              <w:rPr>
                <w:rFonts w:cstheme="minorHAnsi"/>
                <w:b/>
                <w:bCs/>
                <w:sz w:val="28"/>
                <w:szCs w:val="28"/>
                <w:lang w:val="en-GB"/>
              </w:rPr>
              <w:lastRenderedPageBreak/>
              <w:t>Australia</w:t>
            </w:r>
          </w:p>
        </w:tc>
        <w:tc>
          <w:tcPr>
            <w:tcW w:w="1560" w:type="dxa"/>
            <w:shd w:val="clear" w:color="auto" w:fill="auto"/>
            <w:vAlign w:val="center"/>
          </w:tcPr>
          <w:p w14:paraId="23786F97" w14:textId="2D330B87" w:rsidR="004F4914" w:rsidRPr="006F1CBF" w:rsidRDefault="00A351EC" w:rsidP="00932C9C">
            <w:pPr>
              <w:jc w:val="center"/>
              <w:rPr>
                <w:rFonts w:cstheme="minorHAnsi"/>
                <w:sz w:val="28"/>
                <w:szCs w:val="28"/>
                <w:lang w:val="en-GB"/>
              </w:rPr>
            </w:pPr>
            <w:r>
              <w:rPr>
                <w:rFonts w:cstheme="minorHAnsi"/>
                <w:sz w:val="28"/>
                <w:szCs w:val="28"/>
                <w:lang w:val="en-GB"/>
              </w:rPr>
              <w:t>Ratified, National Law Amended</w:t>
            </w:r>
          </w:p>
        </w:tc>
        <w:tc>
          <w:tcPr>
            <w:tcW w:w="1701" w:type="dxa"/>
            <w:shd w:val="clear" w:color="auto" w:fill="C5E0B3" w:themeFill="accent6" w:themeFillTint="66"/>
            <w:vAlign w:val="center"/>
          </w:tcPr>
          <w:p w14:paraId="5E5DAF16" w14:textId="54531FFD" w:rsidR="004F4914" w:rsidRPr="006F1CBF" w:rsidRDefault="004F4914" w:rsidP="00932C9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4B12BC2A" w14:textId="69756306" w:rsidR="004F4914" w:rsidRPr="006F1CBF" w:rsidRDefault="004F4914" w:rsidP="00932C9C">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7CAAC" w:themeFill="accent2" w:themeFillTint="66"/>
            <w:vAlign w:val="center"/>
          </w:tcPr>
          <w:p w14:paraId="28C97F43" w14:textId="0A2A31EF" w:rsidR="004F4914" w:rsidRPr="006F1CBF" w:rsidRDefault="004F4914" w:rsidP="00932C9C">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5523E54F" w14:textId="7DFC0CBD" w:rsidR="004F4914" w:rsidRPr="006F1CBF" w:rsidRDefault="004F4914" w:rsidP="00932C9C">
            <w:pPr>
              <w:jc w:val="center"/>
              <w:rPr>
                <w:rFonts w:cstheme="minorHAnsi"/>
                <w:sz w:val="28"/>
                <w:szCs w:val="28"/>
                <w:lang w:val="en-GB"/>
              </w:rPr>
            </w:pPr>
            <w:r w:rsidRPr="006F1CBF">
              <w:rPr>
                <w:rFonts w:cstheme="minorHAnsi"/>
                <w:sz w:val="28"/>
                <w:szCs w:val="28"/>
                <w:lang w:val="en-GB"/>
              </w:rPr>
              <w:t>Good</w:t>
            </w:r>
          </w:p>
        </w:tc>
        <w:tc>
          <w:tcPr>
            <w:tcW w:w="1984" w:type="dxa"/>
            <w:shd w:val="clear" w:color="auto" w:fill="FFE599" w:themeFill="accent4" w:themeFillTint="66"/>
            <w:vAlign w:val="center"/>
          </w:tcPr>
          <w:p w14:paraId="5D20FBD6" w14:textId="0D81CA63" w:rsidR="004F4914" w:rsidRPr="006F1CBF" w:rsidRDefault="004F4914" w:rsidP="00932C9C">
            <w:pPr>
              <w:jc w:val="center"/>
              <w:rPr>
                <w:rFonts w:cstheme="minorHAnsi"/>
                <w:sz w:val="28"/>
                <w:szCs w:val="28"/>
                <w:lang w:val="en-GB"/>
              </w:rPr>
            </w:pPr>
            <w:r w:rsidRPr="006F1CBF">
              <w:rPr>
                <w:rFonts w:cstheme="minorHAnsi"/>
                <w:sz w:val="28"/>
                <w:szCs w:val="28"/>
                <w:lang w:val="en-GB"/>
              </w:rPr>
              <w:t>Relatively good</w:t>
            </w:r>
          </w:p>
        </w:tc>
        <w:tc>
          <w:tcPr>
            <w:tcW w:w="1560" w:type="dxa"/>
            <w:shd w:val="clear" w:color="auto" w:fill="C5E0B3" w:themeFill="accent6" w:themeFillTint="66"/>
            <w:vAlign w:val="center"/>
          </w:tcPr>
          <w:p w14:paraId="556A2F69" w14:textId="1A7CDD76" w:rsidR="004F4914" w:rsidRPr="006F1CBF" w:rsidRDefault="004F4914" w:rsidP="00932C9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5A9B3D9" w14:textId="60D60AD6" w:rsidR="004F4914" w:rsidRPr="006F1CBF" w:rsidRDefault="004F4914" w:rsidP="00932C9C">
            <w:pPr>
              <w:jc w:val="center"/>
              <w:rPr>
                <w:rFonts w:cstheme="minorHAnsi"/>
                <w:sz w:val="28"/>
                <w:szCs w:val="28"/>
                <w:lang w:val="en-GB"/>
              </w:rPr>
            </w:pPr>
            <w:r w:rsidRPr="006F1CBF">
              <w:rPr>
                <w:rFonts w:cstheme="minorHAnsi"/>
                <w:sz w:val="28"/>
                <w:szCs w:val="28"/>
                <w:lang w:val="en-GB"/>
              </w:rPr>
              <w:t>Good</w:t>
            </w:r>
          </w:p>
        </w:tc>
      </w:tr>
      <w:tr w:rsidR="004F4914" w:rsidRPr="006F1CBF" w14:paraId="0416AF3F" w14:textId="77777777" w:rsidTr="009D49E4">
        <w:trPr>
          <w:trHeight w:val="277"/>
        </w:trPr>
        <w:tc>
          <w:tcPr>
            <w:tcW w:w="1560" w:type="dxa"/>
            <w:vAlign w:val="center"/>
          </w:tcPr>
          <w:p w14:paraId="5FF85F91" w14:textId="77777777" w:rsidR="004F4914" w:rsidRPr="006F1CBF" w:rsidRDefault="004F4914" w:rsidP="00D82211">
            <w:pPr>
              <w:jc w:val="center"/>
              <w:rPr>
                <w:rFonts w:cstheme="minorHAnsi"/>
                <w:b/>
                <w:bCs/>
                <w:sz w:val="28"/>
                <w:szCs w:val="28"/>
                <w:lang w:val="en-GB"/>
              </w:rPr>
            </w:pPr>
            <w:r w:rsidRPr="006F1CBF">
              <w:rPr>
                <w:rFonts w:cstheme="minorHAnsi"/>
                <w:b/>
                <w:bCs/>
                <w:sz w:val="28"/>
                <w:szCs w:val="28"/>
                <w:lang w:val="en-GB"/>
              </w:rPr>
              <w:t>Austria</w:t>
            </w:r>
          </w:p>
        </w:tc>
        <w:tc>
          <w:tcPr>
            <w:tcW w:w="1560" w:type="dxa"/>
            <w:shd w:val="clear" w:color="auto" w:fill="auto"/>
            <w:vAlign w:val="center"/>
          </w:tcPr>
          <w:p w14:paraId="40749BFF"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56772A05" w14:textId="549161B9" w:rsidR="004F4914"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F7CAAC" w:themeFill="accent2" w:themeFillTint="66"/>
            <w:vAlign w:val="center"/>
          </w:tcPr>
          <w:p w14:paraId="3493F4AF"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Bad</w:t>
            </w:r>
          </w:p>
        </w:tc>
        <w:tc>
          <w:tcPr>
            <w:tcW w:w="1842" w:type="dxa"/>
            <w:shd w:val="clear" w:color="auto" w:fill="F7CAAC" w:themeFill="accent2" w:themeFillTint="66"/>
            <w:vAlign w:val="center"/>
          </w:tcPr>
          <w:p w14:paraId="2B1EA283"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2381C846" w14:textId="287D0913" w:rsidR="004F4914" w:rsidRPr="006F1CBF" w:rsidRDefault="0086257C"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514D3343" w14:textId="696003E1"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19B4699C"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560" w:type="dxa"/>
            <w:shd w:val="clear" w:color="auto" w:fill="auto"/>
            <w:vAlign w:val="center"/>
          </w:tcPr>
          <w:p w14:paraId="39443819" w14:textId="481A0650" w:rsidR="004F4914" w:rsidRPr="006F1CBF" w:rsidRDefault="0086257C"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FFE599" w:themeFill="accent4" w:themeFillTint="66"/>
            <w:vAlign w:val="center"/>
          </w:tcPr>
          <w:p w14:paraId="0928FA4A"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Relatively good</w:t>
            </w:r>
          </w:p>
        </w:tc>
      </w:tr>
      <w:tr w:rsidR="004F4914" w:rsidRPr="006F1CBF" w14:paraId="5DB1A5D5" w14:textId="77777777" w:rsidTr="00317507">
        <w:trPr>
          <w:trHeight w:val="277"/>
        </w:trPr>
        <w:tc>
          <w:tcPr>
            <w:tcW w:w="1560" w:type="dxa"/>
            <w:vAlign w:val="center"/>
          </w:tcPr>
          <w:p w14:paraId="754DA680" w14:textId="77777777" w:rsidR="004F4914" w:rsidRPr="006F1CBF" w:rsidRDefault="004F4914" w:rsidP="00D82211">
            <w:pPr>
              <w:jc w:val="center"/>
              <w:rPr>
                <w:rFonts w:cstheme="minorHAnsi"/>
                <w:b/>
                <w:bCs/>
                <w:sz w:val="28"/>
                <w:szCs w:val="28"/>
                <w:lang w:val="en-GB"/>
              </w:rPr>
            </w:pPr>
            <w:r w:rsidRPr="006F1CBF">
              <w:rPr>
                <w:rFonts w:cstheme="minorHAnsi"/>
                <w:b/>
                <w:bCs/>
                <w:sz w:val="28"/>
                <w:szCs w:val="28"/>
                <w:lang w:val="en-GB"/>
              </w:rPr>
              <w:t>Belgium</w:t>
            </w:r>
          </w:p>
        </w:tc>
        <w:tc>
          <w:tcPr>
            <w:tcW w:w="1560" w:type="dxa"/>
            <w:shd w:val="clear" w:color="auto" w:fill="auto"/>
            <w:vAlign w:val="center"/>
          </w:tcPr>
          <w:p w14:paraId="436285AC"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3EF9798E" w14:textId="35AEF419" w:rsidR="004F4914"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03B91C93"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F89DAAA" w14:textId="77777777"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50DC24D4" w14:textId="072B8670" w:rsidR="004F4914" w:rsidRPr="006F1CBF" w:rsidRDefault="004F4914" w:rsidP="00D82211">
            <w:pPr>
              <w:jc w:val="center"/>
              <w:rPr>
                <w:rFonts w:cstheme="minorHAnsi"/>
                <w:sz w:val="28"/>
                <w:szCs w:val="28"/>
                <w:lang w:val="en-GB"/>
              </w:rPr>
            </w:pPr>
            <w:r w:rsidRPr="006F1CBF">
              <w:rPr>
                <w:rFonts w:cstheme="minorHAnsi"/>
                <w:sz w:val="28"/>
                <w:szCs w:val="28"/>
                <w:lang w:val="en-GB"/>
              </w:rPr>
              <w:t>Good</w:t>
            </w:r>
          </w:p>
        </w:tc>
        <w:tc>
          <w:tcPr>
            <w:tcW w:w="1843" w:type="dxa"/>
            <w:vAlign w:val="center"/>
          </w:tcPr>
          <w:p w14:paraId="16968C7E" w14:textId="6426F5E0"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984" w:type="dxa"/>
            <w:vAlign w:val="center"/>
          </w:tcPr>
          <w:p w14:paraId="2898846F" w14:textId="110BB77B"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560" w:type="dxa"/>
            <w:vAlign w:val="center"/>
          </w:tcPr>
          <w:p w14:paraId="7E1D54D0" w14:textId="270F304F"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vAlign w:val="center"/>
          </w:tcPr>
          <w:p w14:paraId="464B9C22" w14:textId="4AA24D54"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r>
      <w:tr w:rsidR="004F4914" w:rsidRPr="006F1CBF" w14:paraId="2771464E" w14:textId="77777777" w:rsidTr="00317507">
        <w:trPr>
          <w:trHeight w:val="277"/>
        </w:trPr>
        <w:tc>
          <w:tcPr>
            <w:tcW w:w="1560" w:type="dxa"/>
            <w:shd w:val="clear" w:color="auto" w:fill="auto"/>
            <w:vAlign w:val="center"/>
          </w:tcPr>
          <w:p w14:paraId="76B5E82A" w14:textId="2C5673FF" w:rsidR="004F4914" w:rsidRPr="006F1CBF" w:rsidRDefault="004F4914" w:rsidP="00D82211">
            <w:pPr>
              <w:jc w:val="center"/>
              <w:rPr>
                <w:rFonts w:cstheme="minorHAnsi"/>
                <w:b/>
                <w:bCs/>
                <w:sz w:val="28"/>
                <w:szCs w:val="28"/>
                <w:lang w:val="en-GB"/>
              </w:rPr>
            </w:pPr>
            <w:r w:rsidRPr="006F1CBF">
              <w:rPr>
                <w:rFonts w:cstheme="minorHAnsi"/>
                <w:b/>
                <w:bCs/>
                <w:sz w:val="28"/>
                <w:szCs w:val="28"/>
                <w:lang w:val="en-GB"/>
              </w:rPr>
              <w:t>Botswana</w:t>
            </w:r>
          </w:p>
        </w:tc>
        <w:tc>
          <w:tcPr>
            <w:tcW w:w="1560" w:type="dxa"/>
            <w:shd w:val="clear" w:color="auto" w:fill="auto"/>
            <w:vAlign w:val="center"/>
          </w:tcPr>
          <w:p w14:paraId="3B98836D" w14:textId="3B6EDACD" w:rsidR="004F4914" w:rsidRPr="006F1CBF" w:rsidRDefault="00A351EC" w:rsidP="00D82211">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64F6C34A" w14:textId="4304A2C4"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9AECDCA" w14:textId="18D68446"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7219AB67" w14:textId="01F97B7C"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DD17345" w14:textId="2D711F26"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47400ACA" w14:textId="0AAEB262"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7EEAB05C" w14:textId="37E51F5B"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0C7CB67B" w14:textId="47EB437A" w:rsidR="004F4914" w:rsidRPr="006F1CBF" w:rsidRDefault="00C651E6" w:rsidP="00D82211">
            <w:pPr>
              <w:jc w:val="center"/>
              <w:rPr>
                <w:rFonts w:cstheme="minorHAnsi"/>
                <w:sz w:val="28"/>
                <w:szCs w:val="28"/>
                <w:lang w:val="en-GB"/>
              </w:rPr>
            </w:pPr>
            <w:r w:rsidRPr="006F1CBF">
              <w:rPr>
                <w:rFonts w:cstheme="minorHAnsi"/>
                <w:sz w:val="28"/>
                <w:szCs w:val="28"/>
                <w:lang w:val="en-GB"/>
              </w:rPr>
              <w:t>Unclear</w:t>
            </w:r>
          </w:p>
        </w:tc>
      </w:tr>
      <w:tr w:rsidR="004F4914" w:rsidRPr="006F1CBF" w14:paraId="641D0B10" w14:textId="77777777" w:rsidTr="009D49E4">
        <w:trPr>
          <w:trHeight w:val="277"/>
        </w:trPr>
        <w:tc>
          <w:tcPr>
            <w:tcW w:w="1560" w:type="dxa"/>
            <w:shd w:val="clear" w:color="auto" w:fill="auto"/>
            <w:vAlign w:val="center"/>
          </w:tcPr>
          <w:p w14:paraId="7C4DA4DD" w14:textId="01EC9557" w:rsidR="004F4914" w:rsidRPr="006F1CBF" w:rsidRDefault="004F4914" w:rsidP="00D82211">
            <w:pPr>
              <w:jc w:val="center"/>
              <w:rPr>
                <w:rFonts w:cstheme="minorHAnsi"/>
                <w:b/>
                <w:bCs/>
                <w:sz w:val="28"/>
                <w:szCs w:val="28"/>
                <w:lang w:val="en-GB"/>
              </w:rPr>
            </w:pPr>
            <w:r w:rsidRPr="006F1CBF">
              <w:rPr>
                <w:rFonts w:cstheme="minorHAnsi"/>
                <w:b/>
                <w:bCs/>
                <w:sz w:val="28"/>
                <w:szCs w:val="28"/>
                <w:lang w:val="en-GB"/>
              </w:rPr>
              <w:t>Brazil</w:t>
            </w:r>
          </w:p>
        </w:tc>
        <w:tc>
          <w:tcPr>
            <w:tcW w:w="1560" w:type="dxa"/>
            <w:shd w:val="clear" w:color="auto" w:fill="auto"/>
            <w:vAlign w:val="center"/>
          </w:tcPr>
          <w:p w14:paraId="49BAB4E3" w14:textId="30156872" w:rsidR="004F4914" w:rsidRPr="006F1CBF" w:rsidRDefault="00A351EC" w:rsidP="00D82211">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FFFFFF" w:themeFill="background1"/>
            <w:vAlign w:val="center"/>
          </w:tcPr>
          <w:p w14:paraId="1ABA3305" w14:textId="641B6C7E"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842" w:type="dxa"/>
            <w:shd w:val="clear" w:color="auto" w:fill="FFFFFF" w:themeFill="background1"/>
            <w:vAlign w:val="center"/>
          </w:tcPr>
          <w:p w14:paraId="74441663" w14:textId="5DA27AE1"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843" w:type="dxa"/>
            <w:shd w:val="clear" w:color="auto" w:fill="FFFFFF" w:themeFill="background1"/>
            <w:vAlign w:val="center"/>
          </w:tcPr>
          <w:p w14:paraId="731BD06B" w14:textId="674247E1"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843" w:type="dxa"/>
            <w:shd w:val="clear" w:color="auto" w:fill="FFFFFF" w:themeFill="background1"/>
            <w:vAlign w:val="center"/>
          </w:tcPr>
          <w:p w14:paraId="0D178DD6" w14:textId="60DA167C"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984" w:type="dxa"/>
            <w:shd w:val="clear" w:color="auto" w:fill="FFFFFF" w:themeFill="background1"/>
            <w:vAlign w:val="center"/>
          </w:tcPr>
          <w:p w14:paraId="5BA9130C" w14:textId="1AC56B57"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560" w:type="dxa"/>
            <w:shd w:val="clear" w:color="auto" w:fill="FFFFFF" w:themeFill="background1"/>
            <w:vAlign w:val="center"/>
          </w:tcPr>
          <w:p w14:paraId="004C9811" w14:textId="63D8B0DD" w:rsidR="004F4914" w:rsidRPr="006F1CBF" w:rsidRDefault="009D49E4" w:rsidP="00D82211">
            <w:pPr>
              <w:jc w:val="center"/>
              <w:rPr>
                <w:rFonts w:cstheme="minorHAnsi"/>
                <w:sz w:val="28"/>
                <w:szCs w:val="28"/>
                <w:lang w:val="en-GB"/>
              </w:rPr>
            </w:pPr>
            <w:r>
              <w:rPr>
                <w:rFonts w:cstheme="minorHAnsi"/>
                <w:sz w:val="28"/>
                <w:szCs w:val="28"/>
                <w:lang w:val="en-GB"/>
              </w:rPr>
              <w:t>Unclear (good)</w:t>
            </w:r>
          </w:p>
        </w:tc>
        <w:tc>
          <w:tcPr>
            <w:tcW w:w="1842" w:type="dxa"/>
            <w:shd w:val="clear" w:color="auto" w:fill="F7CAAC" w:themeFill="accent2" w:themeFillTint="66"/>
            <w:vAlign w:val="center"/>
          </w:tcPr>
          <w:p w14:paraId="15727C73" w14:textId="2C4176B6" w:rsidR="004F4914" w:rsidRPr="006F1CBF" w:rsidRDefault="00BB6BC5" w:rsidP="00D82211">
            <w:pPr>
              <w:jc w:val="center"/>
              <w:rPr>
                <w:rFonts w:cstheme="minorHAnsi"/>
                <w:sz w:val="28"/>
                <w:szCs w:val="28"/>
                <w:lang w:val="en-GB"/>
              </w:rPr>
            </w:pPr>
            <w:r w:rsidRPr="006F1CBF">
              <w:rPr>
                <w:rFonts w:cstheme="minorHAnsi"/>
                <w:sz w:val="28"/>
                <w:szCs w:val="28"/>
                <w:lang w:val="en-GB"/>
              </w:rPr>
              <w:t>Bad</w:t>
            </w:r>
          </w:p>
        </w:tc>
      </w:tr>
      <w:tr w:rsidR="008A22D1" w:rsidRPr="006F1CBF" w14:paraId="6DA4D74E" w14:textId="77777777" w:rsidTr="00317507">
        <w:trPr>
          <w:trHeight w:val="277"/>
        </w:trPr>
        <w:tc>
          <w:tcPr>
            <w:tcW w:w="1560" w:type="dxa"/>
            <w:shd w:val="clear" w:color="auto" w:fill="auto"/>
            <w:vAlign w:val="center"/>
          </w:tcPr>
          <w:p w14:paraId="3EAF3439" w14:textId="20F6FCD5" w:rsidR="008A22D1" w:rsidRPr="006F1CBF" w:rsidRDefault="008A22D1" w:rsidP="00D82211">
            <w:pPr>
              <w:jc w:val="center"/>
              <w:rPr>
                <w:rFonts w:cstheme="minorHAnsi"/>
                <w:b/>
                <w:bCs/>
                <w:sz w:val="28"/>
                <w:szCs w:val="28"/>
                <w:lang w:val="en-GB"/>
              </w:rPr>
            </w:pPr>
            <w:r w:rsidRPr="006F1CBF">
              <w:rPr>
                <w:rFonts w:cstheme="minorHAnsi"/>
                <w:b/>
                <w:bCs/>
                <w:sz w:val="28"/>
                <w:szCs w:val="28"/>
                <w:lang w:val="en-GB"/>
              </w:rPr>
              <w:t>Burkina Faso</w:t>
            </w:r>
          </w:p>
        </w:tc>
        <w:tc>
          <w:tcPr>
            <w:tcW w:w="1560" w:type="dxa"/>
            <w:shd w:val="clear" w:color="auto" w:fill="auto"/>
            <w:vAlign w:val="center"/>
          </w:tcPr>
          <w:p w14:paraId="62734E2A" w14:textId="411F5C0D" w:rsidR="008A22D1" w:rsidRPr="006F1CBF" w:rsidRDefault="00A351EC" w:rsidP="00D82211">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7C8A8AD4" w14:textId="28A20171"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9FCE498" w14:textId="1FF700A4"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5DA858B" w14:textId="792BBB0A"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B41F5AB" w14:textId="08F1CB02"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3C7A8899" w14:textId="5B511661"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43D72980" w14:textId="00B0D604"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05FFE20" w14:textId="2BCCB681" w:rsidR="008A22D1" w:rsidRPr="006F1CBF" w:rsidRDefault="00C651E6" w:rsidP="00D82211">
            <w:pPr>
              <w:jc w:val="center"/>
              <w:rPr>
                <w:rFonts w:cstheme="minorHAnsi"/>
                <w:sz w:val="28"/>
                <w:szCs w:val="28"/>
                <w:lang w:val="en-GB"/>
              </w:rPr>
            </w:pPr>
            <w:r w:rsidRPr="006F1CBF">
              <w:rPr>
                <w:rFonts w:cstheme="minorHAnsi"/>
                <w:sz w:val="28"/>
                <w:szCs w:val="28"/>
                <w:lang w:val="en-GB"/>
              </w:rPr>
              <w:t>Unclear</w:t>
            </w:r>
          </w:p>
        </w:tc>
      </w:tr>
      <w:tr w:rsidR="008A22D1" w:rsidRPr="006F1CBF" w14:paraId="56A3F90F" w14:textId="77777777" w:rsidTr="00D2443D">
        <w:trPr>
          <w:trHeight w:val="277"/>
        </w:trPr>
        <w:tc>
          <w:tcPr>
            <w:tcW w:w="1560" w:type="dxa"/>
            <w:shd w:val="clear" w:color="auto" w:fill="auto"/>
            <w:vAlign w:val="center"/>
          </w:tcPr>
          <w:p w14:paraId="78271898" w14:textId="6922AF41" w:rsidR="008A22D1" w:rsidRPr="006F1CBF" w:rsidRDefault="008A22D1" w:rsidP="00D82211">
            <w:pPr>
              <w:jc w:val="center"/>
              <w:rPr>
                <w:rFonts w:cstheme="minorHAnsi"/>
                <w:b/>
                <w:bCs/>
                <w:sz w:val="28"/>
                <w:szCs w:val="28"/>
                <w:lang w:val="en-GB"/>
              </w:rPr>
            </w:pPr>
            <w:r w:rsidRPr="006F1CBF">
              <w:rPr>
                <w:rFonts w:cstheme="minorHAnsi"/>
                <w:b/>
                <w:bCs/>
                <w:sz w:val="28"/>
                <w:szCs w:val="28"/>
                <w:lang w:val="en-GB"/>
              </w:rPr>
              <w:lastRenderedPageBreak/>
              <w:t>Canada</w:t>
            </w:r>
          </w:p>
        </w:tc>
        <w:tc>
          <w:tcPr>
            <w:tcW w:w="1560" w:type="dxa"/>
            <w:shd w:val="clear" w:color="auto" w:fill="auto"/>
            <w:vAlign w:val="center"/>
          </w:tcPr>
          <w:p w14:paraId="0EE76E44" w14:textId="3373F19E" w:rsidR="008A22D1" w:rsidRPr="006F1CBF" w:rsidRDefault="00A351EC" w:rsidP="00D82211">
            <w:pPr>
              <w:jc w:val="center"/>
              <w:rPr>
                <w:rFonts w:cstheme="minorHAnsi"/>
                <w:sz w:val="28"/>
                <w:szCs w:val="28"/>
                <w:lang w:val="en-GB"/>
              </w:rPr>
            </w:pPr>
            <w:r>
              <w:rPr>
                <w:rFonts w:cstheme="minorHAnsi"/>
                <w:sz w:val="28"/>
                <w:szCs w:val="28"/>
                <w:lang w:val="en-GB"/>
              </w:rPr>
              <w:t>Ratified, National Law Under Discussion</w:t>
            </w:r>
            <w:r>
              <w:rPr>
                <w:rStyle w:val="FootnoteReference"/>
                <w:rFonts w:cstheme="minorHAnsi"/>
                <w:sz w:val="28"/>
                <w:szCs w:val="28"/>
                <w:lang w:val="en-GB"/>
              </w:rPr>
              <w:footnoteReference w:id="4"/>
            </w:r>
          </w:p>
        </w:tc>
        <w:tc>
          <w:tcPr>
            <w:tcW w:w="1701" w:type="dxa"/>
            <w:shd w:val="clear" w:color="auto" w:fill="auto"/>
            <w:vAlign w:val="center"/>
          </w:tcPr>
          <w:p w14:paraId="5F7DE1AC" w14:textId="2C6622DA" w:rsidR="008A22D1" w:rsidRPr="006F1CBF" w:rsidRDefault="00D2443D" w:rsidP="00D82211">
            <w:pPr>
              <w:jc w:val="center"/>
              <w:rPr>
                <w:rFonts w:cstheme="minorHAnsi"/>
                <w:sz w:val="28"/>
                <w:szCs w:val="28"/>
                <w:lang w:val="en-GB"/>
              </w:rPr>
            </w:pPr>
            <w:r>
              <w:rPr>
                <w:rFonts w:cstheme="minorHAnsi"/>
                <w:sz w:val="28"/>
                <w:szCs w:val="28"/>
                <w:lang w:val="en-GB"/>
              </w:rPr>
              <w:t>Unclear (</w:t>
            </w:r>
            <w:r w:rsidR="003A571F">
              <w:rPr>
                <w:rFonts w:cstheme="minorHAnsi"/>
                <w:sz w:val="28"/>
                <w:szCs w:val="28"/>
                <w:lang w:val="en-GB"/>
              </w:rPr>
              <w:t>good</w:t>
            </w:r>
            <w:r>
              <w:rPr>
                <w:rFonts w:cstheme="minorHAnsi"/>
                <w:sz w:val="28"/>
                <w:szCs w:val="28"/>
                <w:lang w:val="en-GB"/>
              </w:rPr>
              <w:t>)</w:t>
            </w:r>
            <w:r>
              <w:rPr>
                <w:rStyle w:val="FootnoteReference"/>
                <w:rFonts w:cstheme="minorHAnsi"/>
                <w:sz w:val="28"/>
                <w:szCs w:val="28"/>
                <w:lang w:val="en-GB"/>
              </w:rPr>
              <w:footnoteReference w:id="5"/>
            </w:r>
          </w:p>
        </w:tc>
        <w:tc>
          <w:tcPr>
            <w:tcW w:w="1842" w:type="dxa"/>
            <w:shd w:val="clear" w:color="auto" w:fill="auto"/>
            <w:vAlign w:val="center"/>
          </w:tcPr>
          <w:p w14:paraId="7B475B72" w14:textId="4F186159" w:rsidR="008A22D1" w:rsidRPr="006F1CBF" w:rsidRDefault="00D2443D" w:rsidP="00D82211">
            <w:pPr>
              <w:jc w:val="center"/>
              <w:rPr>
                <w:rFonts w:cstheme="minorHAnsi"/>
                <w:sz w:val="28"/>
                <w:szCs w:val="28"/>
                <w:lang w:val="en-GB"/>
              </w:rPr>
            </w:pPr>
            <w:r>
              <w:rPr>
                <w:rFonts w:cstheme="minorHAnsi"/>
                <w:sz w:val="28"/>
                <w:szCs w:val="28"/>
                <w:lang w:val="en-GB"/>
              </w:rPr>
              <w:t>Unclear (</w:t>
            </w:r>
            <w:r w:rsidR="003A571F">
              <w:rPr>
                <w:rFonts w:cstheme="minorHAnsi"/>
                <w:sz w:val="28"/>
                <w:szCs w:val="28"/>
                <w:lang w:val="en-GB"/>
              </w:rPr>
              <w:t>good</w:t>
            </w:r>
            <w:r>
              <w:rPr>
                <w:rFonts w:cstheme="minorHAnsi"/>
                <w:sz w:val="28"/>
                <w:szCs w:val="28"/>
                <w:lang w:val="en-GB"/>
              </w:rPr>
              <w:t>)</w:t>
            </w:r>
            <w:r>
              <w:rPr>
                <w:rStyle w:val="FootnoteReference"/>
                <w:rFonts w:cstheme="minorHAnsi"/>
                <w:sz w:val="28"/>
                <w:szCs w:val="28"/>
                <w:lang w:val="en-GB"/>
              </w:rPr>
              <w:footnoteReference w:id="6"/>
            </w:r>
          </w:p>
        </w:tc>
        <w:tc>
          <w:tcPr>
            <w:tcW w:w="1843" w:type="dxa"/>
            <w:shd w:val="clear" w:color="auto" w:fill="F7CAAC" w:themeFill="accent2" w:themeFillTint="66"/>
            <w:vAlign w:val="center"/>
          </w:tcPr>
          <w:p w14:paraId="7B8C2E0E" w14:textId="2161060E" w:rsidR="008A22D1" w:rsidRPr="006F1CBF" w:rsidRDefault="008A22D1"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4BCFC2DA" w14:textId="705156EF"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7C72F118" w14:textId="44A720D1" w:rsidR="008A22D1" w:rsidRPr="006F1CBF" w:rsidRDefault="006833E1" w:rsidP="00D82211">
            <w:pPr>
              <w:jc w:val="center"/>
              <w:rPr>
                <w:rFonts w:cstheme="minorHAnsi"/>
                <w:sz w:val="28"/>
                <w:szCs w:val="28"/>
                <w:lang w:val="en-GB"/>
              </w:rPr>
            </w:pPr>
            <w:r>
              <w:rPr>
                <w:rFonts w:cstheme="minorHAnsi"/>
                <w:sz w:val="28"/>
                <w:szCs w:val="28"/>
                <w:lang w:val="en-GB"/>
              </w:rPr>
              <w:t>Unclear (</w:t>
            </w:r>
            <w:r w:rsidR="003A571F">
              <w:rPr>
                <w:rFonts w:cstheme="minorHAnsi"/>
                <w:sz w:val="28"/>
                <w:szCs w:val="28"/>
                <w:lang w:val="en-GB"/>
              </w:rPr>
              <w:t>good</w:t>
            </w:r>
            <w:r>
              <w:rPr>
                <w:rFonts w:cstheme="minorHAnsi"/>
                <w:sz w:val="28"/>
                <w:szCs w:val="28"/>
                <w:lang w:val="en-GB"/>
              </w:rPr>
              <w:t>)</w:t>
            </w:r>
            <w:r w:rsidR="00234D0A">
              <w:rPr>
                <w:rStyle w:val="FootnoteReference"/>
                <w:rFonts w:cstheme="minorHAnsi"/>
                <w:sz w:val="28"/>
                <w:szCs w:val="28"/>
                <w:lang w:val="en-GB"/>
              </w:rPr>
              <w:footnoteReference w:id="7"/>
            </w:r>
          </w:p>
        </w:tc>
        <w:tc>
          <w:tcPr>
            <w:tcW w:w="1560" w:type="dxa"/>
            <w:shd w:val="clear" w:color="auto" w:fill="C5E0B3" w:themeFill="accent6" w:themeFillTint="66"/>
            <w:vAlign w:val="center"/>
          </w:tcPr>
          <w:p w14:paraId="609825FF" w14:textId="4C60F8DA"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47F68047" w14:textId="39D572BB" w:rsidR="008A22D1" w:rsidRPr="006F1CBF" w:rsidRDefault="008A22D1" w:rsidP="00D82211">
            <w:pPr>
              <w:jc w:val="center"/>
              <w:rPr>
                <w:rFonts w:cstheme="minorHAnsi"/>
                <w:sz w:val="28"/>
                <w:szCs w:val="28"/>
                <w:lang w:val="en-GB"/>
              </w:rPr>
            </w:pPr>
            <w:r w:rsidRPr="006F1CBF">
              <w:rPr>
                <w:rFonts w:cstheme="minorHAnsi"/>
                <w:sz w:val="28"/>
                <w:szCs w:val="28"/>
                <w:lang w:val="en-GB"/>
              </w:rPr>
              <w:t>Bad</w:t>
            </w:r>
          </w:p>
        </w:tc>
      </w:tr>
      <w:tr w:rsidR="00A351EC" w:rsidRPr="006F1CBF" w14:paraId="296C6F16" w14:textId="77777777" w:rsidTr="009D49E4">
        <w:trPr>
          <w:trHeight w:val="277"/>
        </w:trPr>
        <w:tc>
          <w:tcPr>
            <w:tcW w:w="1560" w:type="dxa"/>
            <w:shd w:val="clear" w:color="auto" w:fill="auto"/>
            <w:vAlign w:val="center"/>
          </w:tcPr>
          <w:p w14:paraId="17DE2E4D" w14:textId="0B698A71"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Chile</w:t>
            </w:r>
          </w:p>
        </w:tc>
        <w:tc>
          <w:tcPr>
            <w:tcW w:w="1560" w:type="dxa"/>
            <w:shd w:val="clear" w:color="auto" w:fill="auto"/>
            <w:vAlign w:val="center"/>
          </w:tcPr>
          <w:p w14:paraId="41A2F818" w14:textId="09F90DD3" w:rsidR="00A351EC" w:rsidRPr="00A351EC"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24148C6F" w14:textId="28C8348F" w:rsidR="00A351EC" w:rsidRPr="006F1CBF" w:rsidRDefault="009D49E4" w:rsidP="00A351EC">
            <w:pPr>
              <w:jc w:val="center"/>
              <w:rPr>
                <w:rFonts w:cstheme="minorHAnsi"/>
                <w:sz w:val="28"/>
                <w:szCs w:val="28"/>
                <w:lang w:val="en-GB"/>
              </w:rPr>
            </w:pPr>
            <w:r>
              <w:rPr>
                <w:rFonts w:cstheme="minorHAnsi"/>
                <w:sz w:val="28"/>
                <w:szCs w:val="28"/>
                <w:lang w:val="en-GB"/>
              </w:rPr>
              <w:t>Unclear (good)</w:t>
            </w:r>
          </w:p>
        </w:tc>
        <w:tc>
          <w:tcPr>
            <w:tcW w:w="1842" w:type="dxa"/>
            <w:shd w:val="clear" w:color="auto" w:fill="auto"/>
            <w:vAlign w:val="center"/>
          </w:tcPr>
          <w:p w14:paraId="435C3E63" w14:textId="78F6B44B" w:rsidR="00A351EC" w:rsidRPr="006F1CBF" w:rsidRDefault="009D49E4" w:rsidP="00A351EC">
            <w:pPr>
              <w:jc w:val="center"/>
              <w:rPr>
                <w:rFonts w:cstheme="minorHAnsi"/>
                <w:sz w:val="28"/>
                <w:szCs w:val="28"/>
                <w:lang w:val="en-GB"/>
              </w:rPr>
            </w:pPr>
            <w:r>
              <w:rPr>
                <w:rFonts w:cstheme="minorHAnsi"/>
                <w:sz w:val="28"/>
                <w:szCs w:val="28"/>
                <w:lang w:val="en-GB"/>
              </w:rPr>
              <w:t>Unclear (good)</w:t>
            </w:r>
          </w:p>
        </w:tc>
        <w:tc>
          <w:tcPr>
            <w:tcW w:w="1843" w:type="dxa"/>
            <w:shd w:val="clear" w:color="auto" w:fill="auto"/>
            <w:vAlign w:val="center"/>
          </w:tcPr>
          <w:p w14:paraId="44D2416B" w14:textId="73F65181" w:rsidR="00A351EC" w:rsidRPr="006F1CBF" w:rsidRDefault="009D49E4" w:rsidP="00A351EC">
            <w:pPr>
              <w:jc w:val="center"/>
              <w:rPr>
                <w:rFonts w:cstheme="minorHAnsi"/>
                <w:sz w:val="28"/>
                <w:szCs w:val="28"/>
                <w:lang w:val="en-GB"/>
              </w:rPr>
            </w:pPr>
            <w:r>
              <w:rPr>
                <w:rFonts w:cstheme="minorHAnsi"/>
                <w:sz w:val="28"/>
                <w:szCs w:val="28"/>
                <w:lang w:val="en-GB"/>
              </w:rPr>
              <w:t>Unclear (good)</w:t>
            </w:r>
          </w:p>
        </w:tc>
        <w:tc>
          <w:tcPr>
            <w:tcW w:w="1843" w:type="dxa"/>
            <w:shd w:val="clear" w:color="auto" w:fill="auto"/>
            <w:vAlign w:val="center"/>
          </w:tcPr>
          <w:p w14:paraId="51247D76" w14:textId="23A034EC"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7FEDFEAA" w14:textId="1373F11C"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684FC80D" w14:textId="68AA3402"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57BA8425" w14:textId="3B07603B"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r>
      <w:tr w:rsidR="00A351EC" w:rsidRPr="006F1CBF" w14:paraId="15D91861" w14:textId="77777777" w:rsidTr="00317507">
        <w:trPr>
          <w:trHeight w:val="277"/>
        </w:trPr>
        <w:tc>
          <w:tcPr>
            <w:tcW w:w="1560" w:type="dxa"/>
            <w:shd w:val="clear" w:color="auto" w:fill="auto"/>
            <w:vAlign w:val="center"/>
          </w:tcPr>
          <w:p w14:paraId="63F7B3CE" w14:textId="22420D66"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Costa Rica</w:t>
            </w:r>
          </w:p>
        </w:tc>
        <w:tc>
          <w:tcPr>
            <w:tcW w:w="1560" w:type="dxa"/>
            <w:shd w:val="clear" w:color="auto" w:fill="auto"/>
            <w:vAlign w:val="center"/>
          </w:tcPr>
          <w:p w14:paraId="30B9CF30" w14:textId="683FD0F6"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634E26BF" w14:textId="6BF7174D"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48316413" w14:textId="16F1CDCE"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9D8FBF4" w14:textId="493FEE6E"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04468B52" w14:textId="2C62C614"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215B8DCD" w14:textId="431FA5A2"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505BB01D" w14:textId="3BE8CDE2"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8801CAD" w14:textId="0C7C1A5D"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8A22D1" w:rsidRPr="006F1CBF" w14:paraId="28DD79A6" w14:textId="77777777" w:rsidTr="00317507">
        <w:trPr>
          <w:trHeight w:val="277"/>
        </w:trPr>
        <w:tc>
          <w:tcPr>
            <w:tcW w:w="1560" w:type="dxa"/>
            <w:vAlign w:val="center"/>
          </w:tcPr>
          <w:p w14:paraId="0333C249" w14:textId="77777777" w:rsidR="008A22D1" w:rsidRPr="006F1CBF" w:rsidRDefault="008A22D1" w:rsidP="00D82211">
            <w:pPr>
              <w:jc w:val="center"/>
              <w:rPr>
                <w:rFonts w:cstheme="minorHAnsi"/>
                <w:b/>
                <w:bCs/>
                <w:sz w:val="28"/>
                <w:szCs w:val="28"/>
                <w:lang w:val="en-GB"/>
              </w:rPr>
            </w:pPr>
            <w:r w:rsidRPr="006F1CBF">
              <w:rPr>
                <w:rFonts w:cstheme="minorHAnsi"/>
                <w:b/>
                <w:bCs/>
                <w:sz w:val="28"/>
                <w:szCs w:val="28"/>
                <w:lang w:val="en-GB"/>
              </w:rPr>
              <w:t>Croatia</w:t>
            </w:r>
          </w:p>
        </w:tc>
        <w:tc>
          <w:tcPr>
            <w:tcW w:w="1560" w:type="dxa"/>
            <w:shd w:val="clear" w:color="auto" w:fill="auto"/>
            <w:vAlign w:val="center"/>
          </w:tcPr>
          <w:p w14:paraId="464BDEF0" w14:textId="2C0A615B" w:rsidR="00234D0A" w:rsidRDefault="00234D0A" w:rsidP="00D82211">
            <w:pPr>
              <w:jc w:val="center"/>
              <w:rPr>
                <w:rFonts w:cstheme="minorHAnsi"/>
                <w:sz w:val="28"/>
                <w:szCs w:val="28"/>
                <w:lang w:val="en-GB"/>
              </w:rPr>
            </w:pPr>
            <w:r>
              <w:rPr>
                <w:rFonts w:cstheme="minorHAnsi"/>
                <w:sz w:val="28"/>
                <w:szCs w:val="28"/>
                <w:lang w:val="en-GB"/>
              </w:rPr>
              <w:t>EU Ratified,</w:t>
            </w:r>
          </w:p>
          <w:p w14:paraId="73B11F31" w14:textId="3BDF4FDD" w:rsidR="008A22D1" w:rsidRPr="006F1CBF" w:rsidRDefault="00234D0A" w:rsidP="00D82211">
            <w:pPr>
              <w:jc w:val="center"/>
              <w:rPr>
                <w:rFonts w:cstheme="minorHAnsi"/>
                <w:sz w:val="28"/>
                <w:szCs w:val="28"/>
                <w:lang w:val="en-GB"/>
              </w:rPr>
            </w:pPr>
            <w:r>
              <w:rPr>
                <w:rFonts w:cstheme="minorHAnsi"/>
                <w:sz w:val="28"/>
                <w:szCs w:val="28"/>
                <w:lang w:val="en-GB"/>
              </w:rPr>
              <w:t xml:space="preserve">National Law </w:t>
            </w:r>
            <w:r w:rsidR="008A22D1" w:rsidRPr="006F1CBF">
              <w:rPr>
                <w:rFonts w:cstheme="minorHAnsi"/>
                <w:sz w:val="28"/>
                <w:szCs w:val="28"/>
                <w:lang w:val="en-GB"/>
              </w:rPr>
              <w:t>Under discussion</w:t>
            </w:r>
          </w:p>
        </w:tc>
        <w:tc>
          <w:tcPr>
            <w:tcW w:w="1701" w:type="dxa"/>
            <w:shd w:val="clear" w:color="auto" w:fill="C5E0B3" w:themeFill="accent6" w:themeFillTint="66"/>
            <w:vAlign w:val="center"/>
          </w:tcPr>
          <w:p w14:paraId="6D068F3D"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2FB2126B"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7846589C" w14:textId="404C12E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5D796511" w14:textId="287DAC43"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152720FC"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192914ED"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58149679"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Bad</w:t>
            </w:r>
          </w:p>
        </w:tc>
      </w:tr>
      <w:tr w:rsidR="008A22D1" w:rsidRPr="006F1CBF" w14:paraId="6C6CDA25" w14:textId="77777777" w:rsidTr="00317507">
        <w:trPr>
          <w:trHeight w:val="277"/>
        </w:trPr>
        <w:tc>
          <w:tcPr>
            <w:tcW w:w="1560" w:type="dxa"/>
            <w:vAlign w:val="center"/>
          </w:tcPr>
          <w:p w14:paraId="5390990A" w14:textId="77777777" w:rsidR="008A22D1" w:rsidRPr="006F1CBF" w:rsidRDefault="008A22D1" w:rsidP="00D82211">
            <w:pPr>
              <w:jc w:val="center"/>
              <w:rPr>
                <w:rFonts w:cstheme="minorHAnsi"/>
                <w:b/>
                <w:bCs/>
                <w:sz w:val="28"/>
                <w:szCs w:val="28"/>
                <w:lang w:val="en-GB"/>
              </w:rPr>
            </w:pPr>
            <w:r w:rsidRPr="006F1CBF">
              <w:rPr>
                <w:rFonts w:cstheme="minorHAnsi"/>
                <w:b/>
                <w:bCs/>
                <w:sz w:val="28"/>
                <w:szCs w:val="28"/>
                <w:lang w:val="en-GB"/>
              </w:rPr>
              <w:t>Czech Republic</w:t>
            </w:r>
          </w:p>
        </w:tc>
        <w:tc>
          <w:tcPr>
            <w:tcW w:w="1560" w:type="dxa"/>
            <w:shd w:val="clear" w:color="auto" w:fill="auto"/>
            <w:vAlign w:val="center"/>
          </w:tcPr>
          <w:p w14:paraId="19BBFE63"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6D4BF643" w14:textId="5C1ACF11" w:rsidR="008A22D1"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16335C2F"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4B6423A8"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60A2401B" w14:textId="74A3CFD2"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5BB8C0CB" w14:textId="3DC24372"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FFE599" w:themeFill="accent4" w:themeFillTint="66"/>
            <w:vAlign w:val="center"/>
          </w:tcPr>
          <w:p w14:paraId="59C900A3"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Relatively good</w:t>
            </w:r>
          </w:p>
        </w:tc>
        <w:tc>
          <w:tcPr>
            <w:tcW w:w="1560" w:type="dxa"/>
            <w:shd w:val="clear" w:color="auto" w:fill="C5E0B3" w:themeFill="accent6" w:themeFillTint="66"/>
            <w:vAlign w:val="center"/>
          </w:tcPr>
          <w:p w14:paraId="0F2A65B4"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88C60DD" w14:textId="77777777" w:rsidR="008A22D1" w:rsidRPr="006F1CBF" w:rsidRDefault="008A22D1" w:rsidP="00D82211">
            <w:pPr>
              <w:jc w:val="center"/>
              <w:rPr>
                <w:rFonts w:cstheme="minorHAnsi"/>
                <w:sz w:val="28"/>
                <w:szCs w:val="28"/>
                <w:lang w:val="en-GB"/>
              </w:rPr>
            </w:pPr>
            <w:r w:rsidRPr="006F1CBF">
              <w:rPr>
                <w:rFonts w:cstheme="minorHAnsi"/>
                <w:sz w:val="28"/>
                <w:szCs w:val="28"/>
                <w:lang w:val="en-GB"/>
              </w:rPr>
              <w:t>Good</w:t>
            </w:r>
          </w:p>
        </w:tc>
      </w:tr>
      <w:tr w:rsidR="00066420" w:rsidRPr="00066420" w14:paraId="0512A3C8" w14:textId="77777777" w:rsidTr="00002D88">
        <w:trPr>
          <w:trHeight w:val="277"/>
        </w:trPr>
        <w:tc>
          <w:tcPr>
            <w:tcW w:w="1560" w:type="dxa"/>
            <w:shd w:val="clear" w:color="auto" w:fill="auto"/>
            <w:vAlign w:val="center"/>
          </w:tcPr>
          <w:p w14:paraId="1A27E6F9" w14:textId="77777777" w:rsidR="00066420" w:rsidRPr="00066420" w:rsidRDefault="00066420" w:rsidP="00002D88">
            <w:pPr>
              <w:jc w:val="center"/>
              <w:rPr>
                <w:rFonts w:cstheme="minorHAnsi"/>
                <w:b/>
                <w:bCs/>
                <w:sz w:val="28"/>
                <w:szCs w:val="28"/>
                <w:lang w:val="en-GB"/>
              </w:rPr>
            </w:pPr>
            <w:r w:rsidRPr="00066420">
              <w:rPr>
                <w:rFonts w:cstheme="minorHAnsi"/>
                <w:b/>
                <w:bCs/>
                <w:sz w:val="28"/>
                <w:szCs w:val="28"/>
                <w:lang w:val="en-GB"/>
              </w:rPr>
              <w:lastRenderedPageBreak/>
              <w:t>Denmark</w:t>
            </w:r>
          </w:p>
        </w:tc>
        <w:tc>
          <w:tcPr>
            <w:tcW w:w="1560" w:type="dxa"/>
            <w:shd w:val="clear" w:color="auto" w:fill="auto"/>
            <w:vAlign w:val="center"/>
          </w:tcPr>
          <w:p w14:paraId="07D49A54" w14:textId="03049036" w:rsidR="00066420" w:rsidRPr="00066420" w:rsidRDefault="00952214" w:rsidP="00A351EC">
            <w:pPr>
              <w:rPr>
                <w:rFonts w:cstheme="minorHAnsi"/>
                <w:sz w:val="28"/>
                <w:szCs w:val="28"/>
                <w:lang w:val="en-GB"/>
              </w:rPr>
            </w:pPr>
            <w:r>
              <w:rPr>
                <w:rFonts w:cstheme="minorHAnsi"/>
                <w:sz w:val="28"/>
                <w:szCs w:val="28"/>
                <w:lang w:val="en-GB"/>
              </w:rPr>
              <w:t>EU Ratified, Transposed</w:t>
            </w:r>
          </w:p>
        </w:tc>
        <w:tc>
          <w:tcPr>
            <w:tcW w:w="1701" w:type="dxa"/>
            <w:shd w:val="clear" w:color="auto" w:fill="C5E0B3" w:themeFill="accent6" w:themeFillTint="66"/>
            <w:vAlign w:val="center"/>
          </w:tcPr>
          <w:p w14:paraId="02314104" w14:textId="77777777" w:rsidR="00066420" w:rsidRPr="00066420" w:rsidRDefault="00066420" w:rsidP="00002D88">
            <w:pPr>
              <w:jc w:val="center"/>
              <w:rPr>
                <w:rFonts w:cstheme="minorHAnsi"/>
                <w:sz w:val="28"/>
                <w:szCs w:val="28"/>
                <w:lang w:val="en-GB"/>
              </w:rPr>
            </w:pPr>
            <w:r w:rsidRPr="00066420">
              <w:rPr>
                <w:rFonts w:cstheme="minorHAnsi"/>
                <w:sz w:val="28"/>
                <w:szCs w:val="28"/>
                <w:lang w:val="en-GB"/>
              </w:rPr>
              <w:t>Good</w:t>
            </w:r>
          </w:p>
        </w:tc>
        <w:tc>
          <w:tcPr>
            <w:tcW w:w="1842" w:type="dxa"/>
            <w:shd w:val="clear" w:color="auto" w:fill="F7CAAC" w:themeFill="accent2" w:themeFillTint="66"/>
            <w:vAlign w:val="center"/>
          </w:tcPr>
          <w:p w14:paraId="3697E848" w14:textId="77777777" w:rsidR="00066420" w:rsidRPr="00066420" w:rsidRDefault="00066420" w:rsidP="00002D88">
            <w:pPr>
              <w:jc w:val="center"/>
              <w:rPr>
                <w:rFonts w:cstheme="minorHAnsi"/>
                <w:sz w:val="28"/>
                <w:szCs w:val="28"/>
                <w:lang w:val="en-GB"/>
              </w:rPr>
            </w:pPr>
            <w:r w:rsidRPr="00066420">
              <w:rPr>
                <w:rFonts w:cstheme="minorHAnsi"/>
                <w:sz w:val="28"/>
                <w:szCs w:val="28"/>
                <w:lang w:val="en-GB"/>
              </w:rPr>
              <w:t>Bad</w:t>
            </w:r>
          </w:p>
        </w:tc>
        <w:tc>
          <w:tcPr>
            <w:tcW w:w="1843" w:type="dxa"/>
            <w:shd w:val="clear" w:color="auto" w:fill="auto"/>
            <w:vAlign w:val="center"/>
          </w:tcPr>
          <w:p w14:paraId="7CB6E3FA" w14:textId="39A3AD66" w:rsidR="00066420" w:rsidRPr="00066420" w:rsidRDefault="00066420" w:rsidP="00002D88">
            <w:pPr>
              <w:jc w:val="center"/>
              <w:rPr>
                <w:rFonts w:cstheme="minorHAnsi"/>
                <w:sz w:val="28"/>
                <w:szCs w:val="28"/>
                <w:lang w:val="en-GB"/>
              </w:rPr>
            </w:pPr>
            <w:r w:rsidRPr="00066420">
              <w:rPr>
                <w:rFonts w:cstheme="minorHAnsi"/>
                <w:sz w:val="28"/>
                <w:szCs w:val="28"/>
                <w:lang w:val="en-GB"/>
              </w:rPr>
              <w:t>Unclear</w:t>
            </w:r>
          </w:p>
        </w:tc>
        <w:tc>
          <w:tcPr>
            <w:tcW w:w="1843" w:type="dxa"/>
            <w:shd w:val="clear" w:color="auto" w:fill="auto"/>
            <w:vAlign w:val="center"/>
          </w:tcPr>
          <w:p w14:paraId="0F54EC27" w14:textId="77777777" w:rsidR="00066420" w:rsidRPr="00066420" w:rsidRDefault="00066420" w:rsidP="00002D88">
            <w:pPr>
              <w:jc w:val="center"/>
              <w:rPr>
                <w:rFonts w:cstheme="minorHAnsi"/>
                <w:sz w:val="28"/>
                <w:szCs w:val="28"/>
                <w:lang w:val="en-GB"/>
              </w:rPr>
            </w:pPr>
            <w:r w:rsidRPr="00066420">
              <w:rPr>
                <w:rFonts w:cstheme="minorHAnsi"/>
                <w:sz w:val="28"/>
                <w:szCs w:val="28"/>
                <w:lang w:val="en-GB"/>
              </w:rPr>
              <w:t>Unclear</w:t>
            </w:r>
          </w:p>
        </w:tc>
        <w:tc>
          <w:tcPr>
            <w:tcW w:w="1984" w:type="dxa"/>
            <w:shd w:val="clear" w:color="auto" w:fill="auto"/>
            <w:vAlign w:val="center"/>
          </w:tcPr>
          <w:p w14:paraId="47F4513C" w14:textId="573FFB85" w:rsidR="00066420" w:rsidRPr="00066420" w:rsidRDefault="00066420" w:rsidP="00002D88">
            <w:pPr>
              <w:jc w:val="center"/>
              <w:rPr>
                <w:rFonts w:cstheme="minorHAnsi"/>
                <w:sz w:val="28"/>
                <w:szCs w:val="28"/>
                <w:lang w:val="en-GB"/>
              </w:rPr>
            </w:pPr>
            <w:r w:rsidRPr="00066420">
              <w:rPr>
                <w:rFonts w:cstheme="minorHAnsi"/>
                <w:sz w:val="28"/>
                <w:szCs w:val="28"/>
                <w:lang w:val="en-GB"/>
              </w:rPr>
              <w:t>Unclear</w:t>
            </w:r>
          </w:p>
        </w:tc>
        <w:tc>
          <w:tcPr>
            <w:tcW w:w="1560" w:type="dxa"/>
            <w:shd w:val="clear" w:color="auto" w:fill="auto"/>
            <w:vAlign w:val="center"/>
          </w:tcPr>
          <w:p w14:paraId="02DD4610" w14:textId="4CA0F282" w:rsidR="00066420" w:rsidRPr="00066420" w:rsidRDefault="00066420" w:rsidP="00002D88">
            <w:pPr>
              <w:jc w:val="center"/>
              <w:rPr>
                <w:rFonts w:cstheme="minorHAnsi"/>
                <w:sz w:val="28"/>
                <w:szCs w:val="28"/>
                <w:lang w:val="en-GB"/>
              </w:rPr>
            </w:pPr>
            <w:r w:rsidRPr="00066420">
              <w:rPr>
                <w:rFonts w:cstheme="minorHAnsi"/>
                <w:sz w:val="28"/>
                <w:szCs w:val="28"/>
                <w:lang w:val="en-GB"/>
              </w:rPr>
              <w:t>Unclear</w:t>
            </w:r>
          </w:p>
        </w:tc>
        <w:tc>
          <w:tcPr>
            <w:tcW w:w="1842" w:type="dxa"/>
            <w:shd w:val="clear" w:color="auto" w:fill="auto"/>
            <w:vAlign w:val="center"/>
          </w:tcPr>
          <w:p w14:paraId="7DD5906D" w14:textId="55845338" w:rsidR="00066420" w:rsidRPr="00066420" w:rsidRDefault="00066420" w:rsidP="00002D88">
            <w:pPr>
              <w:jc w:val="center"/>
              <w:rPr>
                <w:rFonts w:cstheme="minorHAnsi"/>
                <w:sz w:val="28"/>
                <w:szCs w:val="28"/>
                <w:lang w:val="en-GB"/>
              </w:rPr>
            </w:pPr>
            <w:r w:rsidRPr="00066420">
              <w:rPr>
                <w:rFonts w:cstheme="minorHAnsi"/>
                <w:sz w:val="28"/>
                <w:szCs w:val="28"/>
                <w:lang w:val="en-GB"/>
              </w:rPr>
              <w:t>Unclear</w:t>
            </w:r>
          </w:p>
        </w:tc>
      </w:tr>
      <w:tr w:rsidR="009D49E4" w:rsidRPr="006F1CBF" w14:paraId="2B4F53B6" w14:textId="77777777" w:rsidTr="009D49E4">
        <w:trPr>
          <w:trHeight w:val="277"/>
        </w:trPr>
        <w:tc>
          <w:tcPr>
            <w:tcW w:w="1560" w:type="dxa"/>
            <w:shd w:val="clear" w:color="auto" w:fill="auto"/>
            <w:vAlign w:val="center"/>
          </w:tcPr>
          <w:p w14:paraId="016911D8" w14:textId="5011559D"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Dominican Republic</w:t>
            </w:r>
          </w:p>
        </w:tc>
        <w:tc>
          <w:tcPr>
            <w:tcW w:w="1560" w:type="dxa"/>
            <w:shd w:val="clear" w:color="auto" w:fill="auto"/>
            <w:vAlign w:val="center"/>
          </w:tcPr>
          <w:p w14:paraId="36DE4DEE" w14:textId="37AA4F8F"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FFFFFF" w:themeFill="background1"/>
            <w:vAlign w:val="center"/>
          </w:tcPr>
          <w:p w14:paraId="096081BA" w14:textId="554BE1EE"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2" w:type="dxa"/>
            <w:shd w:val="clear" w:color="auto" w:fill="FFFFFF" w:themeFill="background1"/>
            <w:vAlign w:val="center"/>
          </w:tcPr>
          <w:p w14:paraId="565D687A" w14:textId="0BBEDB9F"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FFFFFF" w:themeFill="background1"/>
            <w:vAlign w:val="center"/>
          </w:tcPr>
          <w:p w14:paraId="587DFB18" w14:textId="6B917570"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auto"/>
            <w:vAlign w:val="center"/>
          </w:tcPr>
          <w:p w14:paraId="74169B56" w14:textId="0C27797F"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2252275B" w14:textId="1B2EC5E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44BCA44D" w14:textId="7B70DE4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C5E0B3" w:themeFill="accent6" w:themeFillTint="66"/>
            <w:vAlign w:val="center"/>
          </w:tcPr>
          <w:p w14:paraId="13F7FA70" w14:textId="29DB220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r>
      <w:tr w:rsidR="009D49E4" w:rsidRPr="006F1CBF" w14:paraId="5F70A314" w14:textId="77777777" w:rsidTr="009D49E4">
        <w:trPr>
          <w:trHeight w:val="277"/>
        </w:trPr>
        <w:tc>
          <w:tcPr>
            <w:tcW w:w="1560" w:type="dxa"/>
            <w:shd w:val="clear" w:color="auto" w:fill="auto"/>
            <w:vAlign w:val="center"/>
          </w:tcPr>
          <w:p w14:paraId="416448BC" w14:textId="19BE5F1B"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Ecuador</w:t>
            </w:r>
          </w:p>
        </w:tc>
        <w:tc>
          <w:tcPr>
            <w:tcW w:w="1560" w:type="dxa"/>
            <w:shd w:val="clear" w:color="auto" w:fill="auto"/>
            <w:vAlign w:val="center"/>
          </w:tcPr>
          <w:p w14:paraId="3F473A93" w14:textId="604C05F5" w:rsidR="009D49E4" w:rsidRPr="006F1CBF" w:rsidRDefault="009D49E4" w:rsidP="009D49E4">
            <w:pPr>
              <w:jc w:val="center"/>
              <w:rPr>
                <w:rFonts w:cstheme="minorHAnsi"/>
                <w:sz w:val="28"/>
                <w:szCs w:val="28"/>
                <w:lang w:val="en-GB"/>
              </w:rPr>
            </w:pPr>
            <w:r w:rsidRPr="006F1CBF">
              <w:rPr>
                <w:rFonts w:cstheme="minorHAnsi"/>
                <w:sz w:val="28"/>
                <w:szCs w:val="28"/>
                <w:lang w:val="en-GB"/>
              </w:rPr>
              <w:t>Under discussion</w:t>
            </w:r>
          </w:p>
        </w:tc>
        <w:tc>
          <w:tcPr>
            <w:tcW w:w="1701" w:type="dxa"/>
            <w:shd w:val="clear" w:color="auto" w:fill="FFFFFF" w:themeFill="background1"/>
            <w:vAlign w:val="center"/>
          </w:tcPr>
          <w:p w14:paraId="2A9EF0EC" w14:textId="73CC57EB"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2" w:type="dxa"/>
            <w:shd w:val="clear" w:color="auto" w:fill="FFFFFF" w:themeFill="background1"/>
            <w:vAlign w:val="center"/>
          </w:tcPr>
          <w:p w14:paraId="2E8D4735" w14:textId="53F2295B"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FFFFFF" w:themeFill="background1"/>
            <w:vAlign w:val="center"/>
          </w:tcPr>
          <w:p w14:paraId="7CF17BF1" w14:textId="2C7D9C18"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C5E0B3" w:themeFill="accent6" w:themeFillTint="66"/>
            <w:vAlign w:val="center"/>
          </w:tcPr>
          <w:p w14:paraId="572CB586" w14:textId="7BBEC699"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693CC1F3" w14:textId="74C530B8"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5AE9732C" w14:textId="6128595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48F44E67" w14:textId="44EDE0F6"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r>
      <w:tr w:rsidR="00A351EC" w:rsidRPr="006F1CBF" w14:paraId="7BAC885B" w14:textId="77777777" w:rsidTr="009D49E4">
        <w:trPr>
          <w:trHeight w:val="277"/>
        </w:trPr>
        <w:tc>
          <w:tcPr>
            <w:tcW w:w="1560" w:type="dxa"/>
            <w:shd w:val="clear" w:color="auto" w:fill="auto"/>
            <w:vAlign w:val="center"/>
          </w:tcPr>
          <w:p w14:paraId="71646377" w14:textId="60B7E323"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El Salvador</w:t>
            </w:r>
          </w:p>
        </w:tc>
        <w:tc>
          <w:tcPr>
            <w:tcW w:w="1560" w:type="dxa"/>
            <w:shd w:val="clear" w:color="auto" w:fill="auto"/>
            <w:vAlign w:val="center"/>
          </w:tcPr>
          <w:p w14:paraId="3348B5A8" w14:textId="2B5A532A"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076DB764" w14:textId="471C01CF"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17212423" w14:textId="1517B22D"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FFFFF" w:themeFill="background1"/>
            <w:vAlign w:val="center"/>
          </w:tcPr>
          <w:p w14:paraId="6D741E04" w14:textId="4DF724A1" w:rsidR="00A351EC" w:rsidRPr="006F1CBF" w:rsidRDefault="009D49E4" w:rsidP="00A351EC">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auto"/>
            <w:vAlign w:val="center"/>
          </w:tcPr>
          <w:p w14:paraId="1AB06E59" w14:textId="4B817553"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7D861F93" w14:textId="407EE178"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1D76430A" w14:textId="7D579D47" w:rsidR="00A351EC" w:rsidRPr="006F1CBF" w:rsidRDefault="009D49E4" w:rsidP="00A351EC">
            <w:pPr>
              <w:jc w:val="center"/>
              <w:rPr>
                <w:rFonts w:cstheme="minorHAnsi"/>
                <w:sz w:val="28"/>
                <w:szCs w:val="28"/>
                <w:lang w:val="en-GB"/>
              </w:rPr>
            </w:pPr>
            <w:r w:rsidRPr="00AA3E7D">
              <w:rPr>
                <w:rFonts w:cstheme="minorHAnsi"/>
                <w:sz w:val="28"/>
                <w:szCs w:val="28"/>
                <w:lang w:val="en-GB"/>
              </w:rPr>
              <w:t>Unclear (good)</w:t>
            </w:r>
          </w:p>
        </w:tc>
        <w:tc>
          <w:tcPr>
            <w:tcW w:w="1842" w:type="dxa"/>
            <w:shd w:val="clear" w:color="auto" w:fill="C5E0B3" w:themeFill="accent6" w:themeFillTint="66"/>
            <w:vAlign w:val="center"/>
          </w:tcPr>
          <w:p w14:paraId="5CF69B31" w14:textId="2D8A254C"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r>
      <w:tr w:rsidR="008629A6" w:rsidRPr="008629A6" w14:paraId="4A9043AF" w14:textId="77777777" w:rsidTr="00002D88">
        <w:trPr>
          <w:trHeight w:val="277"/>
        </w:trPr>
        <w:tc>
          <w:tcPr>
            <w:tcW w:w="1560" w:type="dxa"/>
            <w:shd w:val="clear" w:color="auto" w:fill="auto"/>
            <w:vAlign w:val="center"/>
          </w:tcPr>
          <w:p w14:paraId="08FDA745" w14:textId="77777777" w:rsidR="008629A6" w:rsidRPr="008629A6" w:rsidRDefault="008629A6" w:rsidP="00002D88">
            <w:pPr>
              <w:jc w:val="center"/>
              <w:rPr>
                <w:rFonts w:cstheme="minorHAnsi"/>
                <w:b/>
                <w:bCs/>
                <w:sz w:val="28"/>
                <w:szCs w:val="28"/>
                <w:lang w:val="en-GB"/>
              </w:rPr>
            </w:pPr>
            <w:r w:rsidRPr="008629A6">
              <w:rPr>
                <w:rFonts w:cstheme="minorHAnsi"/>
                <w:b/>
                <w:bCs/>
                <w:sz w:val="28"/>
                <w:szCs w:val="28"/>
                <w:lang w:val="en-GB"/>
              </w:rPr>
              <w:t>Estonia</w:t>
            </w:r>
          </w:p>
        </w:tc>
        <w:tc>
          <w:tcPr>
            <w:tcW w:w="1560" w:type="dxa"/>
            <w:shd w:val="clear" w:color="auto" w:fill="auto"/>
            <w:vAlign w:val="center"/>
          </w:tcPr>
          <w:p w14:paraId="44F6C825"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0606C282" w14:textId="4A68FFCB" w:rsidR="008629A6" w:rsidRPr="008629A6"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4C60B0CB"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346B4519"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12469266" w14:textId="0C7A7DFA"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c>
          <w:tcPr>
            <w:tcW w:w="1843" w:type="dxa"/>
            <w:shd w:val="clear" w:color="auto" w:fill="auto"/>
            <w:vAlign w:val="center"/>
          </w:tcPr>
          <w:p w14:paraId="386AFD04"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c>
          <w:tcPr>
            <w:tcW w:w="1984" w:type="dxa"/>
            <w:shd w:val="clear" w:color="auto" w:fill="auto"/>
            <w:vAlign w:val="center"/>
          </w:tcPr>
          <w:p w14:paraId="7B795180" w14:textId="757BFCCF"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c>
          <w:tcPr>
            <w:tcW w:w="1560" w:type="dxa"/>
            <w:shd w:val="clear" w:color="auto" w:fill="auto"/>
            <w:vAlign w:val="center"/>
          </w:tcPr>
          <w:p w14:paraId="78388D8A" w14:textId="309E97EC"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c>
          <w:tcPr>
            <w:tcW w:w="1842" w:type="dxa"/>
            <w:shd w:val="clear" w:color="auto" w:fill="auto"/>
            <w:vAlign w:val="center"/>
          </w:tcPr>
          <w:p w14:paraId="2C9AD2A8" w14:textId="4F3702FD"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r>
      <w:tr w:rsidR="00C651E6" w:rsidRPr="006F1CBF" w14:paraId="5AD8D14C" w14:textId="77777777" w:rsidTr="00317507">
        <w:trPr>
          <w:trHeight w:val="277"/>
        </w:trPr>
        <w:tc>
          <w:tcPr>
            <w:tcW w:w="1560" w:type="dxa"/>
            <w:vAlign w:val="center"/>
          </w:tcPr>
          <w:p w14:paraId="26F9B1CF" w14:textId="77777777" w:rsidR="00C651E6" w:rsidRPr="006F1CBF" w:rsidRDefault="00C651E6" w:rsidP="00D82211">
            <w:pPr>
              <w:jc w:val="center"/>
              <w:rPr>
                <w:rFonts w:cstheme="minorHAnsi"/>
                <w:b/>
                <w:bCs/>
                <w:sz w:val="28"/>
                <w:szCs w:val="28"/>
                <w:lang w:val="en-GB"/>
              </w:rPr>
            </w:pPr>
            <w:r w:rsidRPr="006F1CBF">
              <w:rPr>
                <w:rFonts w:cstheme="minorHAnsi"/>
                <w:b/>
                <w:bCs/>
                <w:sz w:val="28"/>
                <w:szCs w:val="28"/>
                <w:lang w:val="en-GB"/>
              </w:rPr>
              <w:t>Finland</w:t>
            </w:r>
          </w:p>
        </w:tc>
        <w:tc>
          <w:tcPr>
            <w:tcW w:w="1560" w:type="dxa"/>
            <w:shd w:val="clear" w:color="auto" w:fill="auto"/>
            <w:vAlign w:val="center"/>
          </w:tcPr>
          <w:p w14:paraId="1853AE17"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5427091F" w14:textId="5D4A5982" w:rsidR="00C651E6"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7895C991"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2562C1AE"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600CC7DF" w14:textId="141EE16C"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58ACE961" w14:textId="5246C846" w:rsidR="00C651E6" w:rsidRPr="006F1CBF" w:rsidRDefault="008857D1"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7C821EC7" w14:textId="61C66AA2" w:rsidR="00C651E6" w:rsidRPr="006F1CBF" w:rsidRDefault="008857D1"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26E3B1C1"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auto"/>
            <w:vAlign w:val="center"/>
          </w:tcPr>
          <w:p w14:paraId="0826FD87" w14:textId="7C523043" w:rsidR="00C651E6" w:rsidRPr="006F1CBF" w:rsidRDefault="008857D1" w:rsidP="00D82211">
            <w:pPr>
              <w:jc w:val="center"/>
              <w:rPr>
                <w:rFonts w:cstheme="minorHAnsi"/>
                <w:sz w:val="28"/>
                <w:szCs w:val="28"/>
                <w:lang w:val="en-GB"/>
              </w:rPr>
            </w:pPr>
            <w:r w:rsidRPr="006F1CBF">
              <w:rPr>
                <w:rFonts w:cstheme="minorHAnsi"/>
                <w:sz w:val="28"/>
                <w:szCs w:val="28"/>
                <w:lang w:val="en-GB"/>
              </w:rPr>
              <w:t>Unclear</w:t>
            </w:r>
          </w:p>
        </w:tc>
      </w:tr>
      <w:tr w:rsidR="00C651E6" w:rsidRPr="006F1CBF" w14:paraId="09B71118" w14:textId="77777777" w:rsidTr="00317507">
        <w:trPr>
          <w:trHeight w:val="277"/>
        </w:trPr>
        <w:tc>
          <w:tcPr>
            <w:tcW w:w="1560" w:type="dxa"/>
            <w:vAlign w:val="center"/>
          </w:tcPr>
          <w:p w14:paraId="4AE245B9" w14:textId="77777777" w:rsidR="00C651E6" w:rsidRPr="006F1CBF" w:rsidRDefault="00C651E6" w:rsidP="00D82211">
            <w:pPr>
              <w:jc w:val="center"/>
              <w:rPr>
                <w:rFonts w:cstheme="minorHAnsi"/>
                <w:b/>
                <w:bCs/>
                <w:sz w:val="28"/>
                <w:szCs w:val="28"/>
                <w:lang w:val="en-GB"/>
              </w:rPr>
            </w:pPr>
            <w:r w:rsidRPr="006F1CBF">
              <w:rPr>
                <w:rFonts w:cstheme="minorHAnsi"/>
                <w:b/>
                <w:bCs/>
                <w:sz w:val="28"/>
                <w:szCs w:val="28"/>
                <w:lang w:val="en-GB"/>
              </w:rPr>
              <w:t>France</w:t>
            </w:r>
          </w:p>
        </w:tc>
        <w:tc>
          <w:tcPr>
            <w:tcW w:w="1560" w:type="dxa"/>
            <w:shd w:val="clear" w:color="auto" w:fill="auto"/>
            <w:vAlign w:val="center"/>
          </w:tcPr>
          <w:p w14:paraId="4D671580"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6599A05F" w14:textId="2EBB43D9" w:rsidR="005A625A" w:rsidRPr="006F1CBF" w:rsidRDefault="00234D0A" w:rsidP="005A625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51AA585E"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0F0CF1A8"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302ED482" w14:textId="389083A4"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7CAAC" w:themeFill="accent2" w:themeFillTint="66"/>
            <w:vAlign w:val="center"/>
          </w:tcPr>
          <w:p w14:paraId="7E9F75E5" w14:textId="655CB23E"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984" w:type="dxa"/>
            <w:shd w:val="clear" w:color="auto" w:fill="F7CAAC" w:themeFill="accent2" w:themeFillTint="66"/>
            <w:vAlign w:val="center"/>
          </w:tcPr>
          <w:p w14:paraId="467AD76A"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560" w:type="dxa"/>
            <w:shd w:val="clear" w:color="auto" w:fill="C5E0B3" w:themeFill="accent6" w:themeFillTint="66"/>
            <w:vAlign w:val="center"/>
          </w:tcPr>
          <w:p w14:paraId="71A6D5D8"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2866C598"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r>
    </w:tbl>
    <w:p w14:paraId="73C51B50" w14:textId="77777777" w:rsidR="005A625A" w:rsidRDefault="005A625A">
      <w:r>
        <w:br w:type="page"/>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560"/>
        <w:gridCol w:w="1560"/>
        <w:gridCol w:w="1701"/>
        <w:gridCol w:w="1842"/>
        <w:gridCol w:w="1843"/>
        <w:gridCol w:w="1843"/>
        <w:gridCol w:w="1984"/>
        <w:gridCol w:w="1560"/>
        <w:gridCol w:w="1842"/>
      </w:tblGrid>
      <w:tr w:rsidR="00C651E6" w:rsidRPr="006F1CBF" w14:paraId="20091431" w14:textId="77777777" w:rsidTr="00317507">
        <w:trPr>
          <w:trHeight w:val="277"/>
        </w:trPr>
        <w:tc>
          <w:tcPr>
            <w:tcW w:w="1560" w:type="dxa"/>
            <w:vAlign w:val="center"/>
          </w:tcPr>
          <w:p w14:paraId="4F177406" w14:textId="2C953954" w:rsidR="00C651E6" w:rsidRPr="006F1CBF" w:rsidRDefault="00C651E6" w:rsidP="00D82211">
            <w:pPr>
              <w:jc w:val="center"/>
              <w:rPr>
                <w:rFonts w:cstheme="minorHAnsi"/>
                <w:b/>
                <w:bCs/>
                <w:sz w:val="28"/>
                <w:szCs w:val="28"/>
                <w:lang w:val="en-GB"/>
              </w:rPr>
            </w:pPr>
            <w:r w:rsidRPr="006F1CBF">
              <w:rPr>
                <w:rFonts w:cstheme="minorHAnsi"/>
                <w:b/>
                <w:bCs/>
                <w:sz w:val="28"/>
                <w:szCs w:val="28"/>
                <w:lang w:val="en-GB"/>
              </w:rPr>
              <w:lastRenderedPageBreak/>
              <w:t>Germany</w:t>
            </w:r>
          </w:p>
        </w:tc>
        <w:tc>
          <w:tcPr>
            <w:tcW w:w="1560" w:type="dxa"/>
            <w:shd w:val="clear" w:color="auto" w:fill="auto"/>
            <w:vAlign w:val="center"/>
          </w:tcPr>
          <w:p w14:paraId="12074B19"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51CAEDC2" w14:textId="3CD8CB42" w:rsidR="00C651E6"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F7CAAC" w:themeFill="accent2" w:themeFillTint="66"/>
            <w:vAlign w:val="center"/>
          </w:tcPr>
          <w:p w14:paraId="711014AC"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842" w:type="dxa"/>
            <w:shd w:val="clear" w:color="auto" w:fill="F7CAAC" w:themeFill="accent2" w:themeFillTint="66"/>
            <w:vAlign w:val="center"/>
          </w:tcPr>
          <w:p w14:paraId="10F60B97"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53E027ED" w14:textId="1FBCEDD8"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7CAAC" w:themeFill="accent2" w:themeFillTint="66"/>
            <w:vAlign w:val="center"/>
          </w:tcPr>
          <w:p w14:paraId="4A275222" w14:textId="0F9B4CDB"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984" w:type="dxa"/>
            <w:shd w:val="clear" w:color="auto" w:fill="F7CAAC" w:themeFill="accent2" w:themeFillTint="66"/>
            <w:vAlign w:val="center"/>
          </w:tcPr>
          <w:p w14:paraId="6186B79E"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c>
          <w:tcPr>
            <w:tcW w:w="1560" w:type="dxa"/>
            <w:shd w:val="clear" w:color="auto" w:fill="C5E0B3" w:themeFill="accent6" w:themeFillTint="66"/>
            <w:vAlign w:val="center"/>
          </w:tcPr>
          <w:p w14:paraId="083F1D5D"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78564103"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Bad</w:t>
            </w:r>
          </w:p>
        </w:tc>
      </w:tr>
      <w:tr w:rsidR="00C651E6" w:rsidRPr="006F1CBF" w14:paraId="27DF8EB1" w14:textId="77777777" w:rsidTr="00317507">
        <w:trPr>
          <w:trHeight w:val="277"/>
        </w:trPr>
        <w:tc>
          <w:tcPr>
            <w:tcW w:w="1560" w:type="dxa"/>
            <w:shd w:val="clear" w:color="auto" w:fill="auto"/>
            <w:vAlign w:val="center"/>
          </w:tcPr>
          <w:p w14:paraId="6262EB04" w14:textId="5D270DDE" w:rsidR="00C651E6" w:rsidRPr="006F1CBF" w:rsidRDefault="00C651E6" w:rsidP="00D82211">
            <w:pPr>
              <w:jc w:val="center"/>
              <w:rPr>
                <w:rFonts w:cstheme="minorHAnsi"/>
                <w:b/>
                <w:bCs/>
                <w:sz w:val="28"/>
                <w:szCs w:val="28"/>
                <w:lang w:val="en-GB"/>
              </w:rPr>
            </w:pPr>
            <w:r w:rsidRPr="006F1CBF">
              <w:rPr>
                <w:rFonts w:cstheme="minorHAnsi"/>
                <w:b/>
                <w:bCs/>
                <w:sz w:val="28"/>
                <w:szCs w:val="28"/>
                <w:lang w:val="en-GB"/>
              </w:rPr>
              <w:t>Ghana</w:t>
            </w:r>
          </w:p>
        </w:tc>
        <w:tc>
          <w:tcPr>
            <w:tcW w:w="1560" w:type="dxa"/>
            <w:shd w:val="clear" w:color="auto" w:fill="auto"/>
            <w:vAlign w:val="center"/>
          </w:tcPr>
          <w:p w14:paraId="07DEE3AE" w14:textId="1670E64C" w:rsidR="00C651E6" w:rsidRPr="006F1CBF" w:rsidRDefault="00C651E6" w:rsidP="00D82211">
            <w:pPr>
              <w:jc w:val="center"/>
              <w:rPr>
                <w:rFonts w:cstheme="minorHAnsi"/>
                <w:sz w:val="28"/>
                <w:szCs w:val="28"/>
                <w:lang w:val="en-GB"/>
              </w:rPr>
            </w:pPr>
            <w:r w:rsidRPr="006F1CBF">
              <w:rPr>
                <w:rFonts w:cstheme="minorHAnsi"/>
                <w:sz w:val="28"/>
                <w:szCs w:val="28"/>
                <w:lang w:val="en-GB"/>
              </w:rPr>
              <w:t>N</w:t>
            </w:r>
            <w:r w:rsidR="00A351EC">
              <w:rPr>
                <w:rFonts w:cstheme="minorHAnsi"/>
                <w:sz w:val="28"/>
                <w:szCs w:val="28"/>
                <w:lang w:val="en-GB"/>
              </w:rPr>
              <w:t>o national law</w:t>
            </w:r>
          </w:p>
        </w:tc>
        <w:tc>
          <w:tcPr>
            <w:tcW w:w="1701" w:type="dxa"/>
            <w:shd w:val="clear" w:color="auto" w:fill="auto"/>
            <w:vAlign w:val="center"/>
          </w:tcPr>
          <w:p w14:paraId="0CD13AEB" w14:textId="35E19DC4"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51CDFF65" w14:textId="2B6E3DB3"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66CB9E1B" w14:textId="3F41B92B"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C7D5889" w14:textId="576988DA"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5FBA5ABB" w14:textId="06B3F20F"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0B37A568" w14:textId="4059DB47"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70D148B7" w14:textId="523E049D" w:rsidR="00C651E6" w:rsidRPr="006F1CBF" w:rsidRDefault="00C651E6" w:rsidP="00D82211">
            <w:pPr>
              <w:jc w:val="center"/>
              <w:rPr>
                <w:rFonts w:cstheme="minorHAnsi"/>
                <w:sz w:val="28"/>
                <w:szCs w:val="28"/>
                <w:lang w:val="en-GB"/>
              </w:rPr>
            </w:pPr>
            <w:r w:rsidRPr="006F1CBF">
              <w:rPr>
                <w:rFonts w:cstheme="minorHAnsi"/>
                <w:sz w:val="28"/>
                <w:szCs w:val="28"/>
                <w:lang w:val="en-GB"/>
              </w:rPr>
              <w:t>Unclear</w:t>
            </w:r>
          </w:p>
        </w:tc>
      </w:tr>
      <w:tr w:rsidR="00A351EC" w:rsidRPr="006F1CBF" w14:paraId="66D12641" w14:textId="77777777" w:rsidTr="00317507">
        <w:trPr>
          <w:trHeight w:val="277"/>
        </w:trPr>
        <w:tc>
          <w:tcPr>
            <w:tcW w:w="1560" w:type="dxa"/>
            <w:shd w:val="clear" w:color="auto" w:fill="auto"/>
            <w:vAlign w:val="center"/>
          </w:tcPr>
          <w:p w14:paraId="69CE0B9F" w14:textId="18C23532"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Guatemala</w:t>
            </w:r>
          </w:p>
        </w:tc>
        <w:tc>
          <w:tcPr>
            <w:tcW w:w="1560" w:type="dxa"/>
            <w:shd w:val="clear" w:color="auto" w:fill="auto"/>
            <w:vAlign w:val="center"/>
          </w:tcPr>
          <w:p w14:paraId="20A0CFD2" w14:textId="121FE677"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545164D5" w14:textId="0E8D87E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51962C66" w14:textId="66A247E8"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093229E9" w14:textId="7AAD7D93"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647E95DA" w14:textId="6CB758A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6747AD9A" w14:textId="50CFE57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43DBCBE1" w14:textId="52A1E881"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22955E5" w14:textId="28618F81"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A351EC" w:rsidRPr="006F1CBF" w14:paraId="06ADDF7A" w14:textId="77777777" w:rsidTr="00317507">
        <w:trPr>
          <w:trHeight w:val="277"/>
        </w:trPr>
        <w:tc>
          <w:tcPr>
            <w:tcW w:w="1560" w:type="dxa"/>
            <w:shd w:val="clear" w:color="auto" w:fill="auto"/>
            <w:vAlign w:val="center"/>
          </w:tcPr>
          <w:p w14:paraId="58F4C221" w14:textId="6673F1F7"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Honduras</w:t>
            </w:r>
          </w:p>
        </w:tc>
        <w:tc>
          <w:tcPr>
            <w:tcW w:w="1560" w:type="dxa"/>
            <w:shd w:val="clear" w:color="auto" w:fill="auto"/>
            <w:vAlign w:val="center"/>
          </w:tcPr>
          <w:p w14:paraId="40C84886" w14:textId="7EE9030D"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5E932308" w14:textId="36EA72AA"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4DB3C864" w14:textId="5B3DB25B"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051B800B" w14:textId="68F03BA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0B0BE610" w14:textId="632D536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6285B2E6" w14:textId="5CE5792C"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E2D1F82" w14:textId="6A667642"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41EA507" w14:textId="77D3A3AE"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8629A6" w:rsidRPr="008629A6" w14:paraId="4469CBCC" w14:textId="77777777" w:rsidTr="00002D88">
        <w:trPr>
          <w:trHeight w:val="277"/>
        </w:trPr>
        <w:tc>
          <w:tcPr>
            <w:tcW w:w="1560" w:type="dxa"/>
            <w:shd w:val="clear" w:color="auto" w:fill="auto"/>
            <w:vAlign w:val="center"/>
          </w:tcPr>
          <w:p w14:paraId="4477512E" w14:textId="77777777" w:rsidR="008629A6" w:rsidRPr="008629A6" w:rsidRDefault="008629A6" w:rsidP="00002D88">
            <w:pPr>
              <w:jc w:val="center"/>
              <w:rPr>
                <w:rFonts w:cstheme="minorHAnsi"/>
                <w:b/>
                <w:bCs/>
                <w:sz w:val="28"/>
                <w:szCs w:val="28"/>
                <w:lang w:val="en-GB"/>
              </w:rPr>
            </w:pPr>
            <w:r w:rsidRPr="008629A6">
              <w:rPr>
                <w:rFonts w:cstheme="minorHAnsi"/>
                <w:b/>
                <w:bCs/>
                <w:sz w:val="28"/>
                <w:szCs w:val="28"/>
                <w:lang w:val="en-GB"/>
              </w:rPr>
              <w:t>Hungary</w:t>
            </w:r>
          </w:p>
        </w:tc>
        <w:tc>
          <w:tcPr>
            <w:tcW w:w="1560" w:type="dxa"/>
            <w:shd w:val="clear" w:color="auto" w:fill="auto"/>
            <w:vAlign w:val="center"/>
          </w:tcPr>
          <w:p w14:paraId="1C1769A7"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3072360B" w14:textId="493CE0F1" w:rsidR="008629A6" w:rsidRPr="008629A6"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288FFFCA"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3754C046"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496119BE" w14:textId="66B96206" w:rsidR="008629A6" w:rsidRPr="008629A6" w:rsidRDefault="008629A6" w:rsidP="00002D88">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D255F79" w14:textId="77777777" w:rsidR="008629A6" w:rsidRPr="008629A6" w:rsidRDefault="008629A6" w:rsidP="00002D88">
            <w:pPr>
              <w:jc w:val="center"/>
              <w:rPr>
                <w:rFonts w:cstheme="minorHAnsi"/>
                <w:sz w:val="28"/>
                <w:szCs w:val="28"/>
                <w:lang w:val="en-GB"/>
              </w:rPr>
            </w:pPr>
            <w:r w:rsidRPr="008629A6">
              <w:rPr>
                <w:rFonts w:cstheme="minorHAnsi"/>
                <w:sz w:val="28"/>
                <w:szCs w:val="28"/>
                <w:lang w:val="en-GB"/>
              </w:rPr>
              <w:t>Unclear</w:t>
            </w:r>
          </w:p>
        </w:tc>
        <w:tc>
          <w:tcPr>
            <w:tcW w:w="1984" w:type="dxa"/>
            <w:shd w:val="clear" w:color="auto" w:fill="auto"/>
            <w:vAlign w:val="center"/>
          </w:tcPr>
          <w:p w14:paraId="0DCC6972" w14:textId="70F25DC3" w:rsidR="008629A6" w:rsidRPr="008629A6" w:rsidRDefault="008629A6" w:rsidP="00002D88">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75F5EEA3" w14:textId="1D03FD06" w:rsidR="008629A6" w:rsidRPr="008629A6" w:rsidRDefault="008629A6" w:rsidP="00002D88">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76D0D434" w14:textId="3D0E9A55" w:rsidR="008629A6" w:rsidRPr="008629A6" w:rsidRDefault="008629A6" w:rsidP="00002D88">
            <w:pPr>
              <w:jc w:val="center"/>
              <w:rPr>
                <w:rFonts w:cstheme="minorHAnsi"/>
                <w:sz w:val="28"/>
                <w:szCs w:val="28"/>
                <w:lang w:val="en-GB"/>
              </w:rPr>
            </w:pPr>
            <w:r w:rsidRPr="006F1CBF">
              <w:rPr>
                <w:rFonts w:cstheme="minorHAnsi"/>
                <w:sz w:val="28"/>
                <w:szCs w:val="28"/>
                <w:lang w:val="en-GB"/>
              </w:rPr>
              <w:t>Unclear</w:t>
            </w:r>
          </w:p>
        </w:tc>
      </w:tr>
      <w:tr w:rsidR="00A351EC" w:rsidRPr="006F1CBF" w14:paraId="62D1F0A1" w14:textId="77777777" w:rsidTr="00317507">
        <w:trPr>
          <w:trHeight w:val="277"/>
        </w:trPr>
        <w:tc>
          <w:tcPr>
            <w:tcW w:w="1560" w:type="dxa"/>
            <w:shd w:val="clear" w:color="auto" w:fill="auto"/>
            <w:vAlign w:val="center"/>
          </w:tcPr>
          <w:p w14:paraId="76DCDDDF" w14:textId="55288A08"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India</w:t>
            </w:r>
          </w:p>
        </w:tc>
        <w:tc>
          <w:tcPr>
            <w:tcW w:w="1560" w:type="dxa"/>
            <w:shd w:val="clear" w:color="auto" w:fill="auto"/>
            <w:vAlign w:val="center"/>
          </w:tcPr>
          <w:p w14:paraId="12389C3D" w14:textId="7184088C"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F7CAAC" w:themeFill="accent2" w:themeFillTint="66"/>
            <w:vAlign w:val="center"/>
          </w:tcPr>
          <w:p w14:paraId="20CE9D1D" w14:textId="48326F9F" w:rsidR="00A351EC" w:rsidRPr="006F1CBF" w:rsidRDefault="00A351EC" w:rsidP="00A351EC">
            <w:pPr>
              <w:jc w:val="center"/>
              <w:rPr>
                <w:rFonts w:cstheme="minorHAnsi"/>
                <w:sz w:val="28"/>
                <w:szCs w:val="28"/>
                <w:lang w:val="en-GB"/>
              </w:rPr>
            </w:pPr>
            <w:r w:rsidRPr="006F1CBF">
              <w:rPr>
                <w:rFonts w:cstheme="minorHAnsi"/>
                <w:sz w:val="28"/>
                <w:szCs w:val="28"/>
                <w:lang w:val="en-GB"/>
              </w:rPr>
              <w:t>Bad</w:t>
            </w:r>
          </w:p>
        </w:tc>
        <w:tc>
          <w:tcPr>
            <w:tcW w:w="1842" w:type="dxa"/>
            <w:shd w:val="clear" w:color="auto" w:fill="F7CAAC" w:themeFill="accent2" w:themeFillTint="66"/>
            <w:vAlign w:val="center"/>
          </w:tcPr>
          <w:p w14:paraId="316E29EB" w14:textId="0E84D4E6" w:rsidR="00A351EC" w:rsidRPr="006F1CBF" w:rsidRDefault="00A351EC" w:rsidP="00A351EC">
            <w:pPr>
              <w:jc w:val="center"/>
              <w:rPr>
                <w:rFonts w:cstheme="minorHAnsi"/>
                <w:sz w:val="28"/>
                <w:szCs w:val="28"/>
                <w:lang w:val="en-GB"/>
              </w:rPr>
            </w:pPr>
            <w:r w:rsidRPr="006F1CBF">
              <w:rPr>
                <w:rFonts w:cstheme="minorHAnsi"/>
                <w:sz w:val="28"/>
                <w:szCs w:val="28"/>
                <w:lang w:val="en-GB"/>
              </w:rPr>
              <w:t>Bad</w:t>
            </w:r>
          </w:p>
        </w:tc>
        <w:tc>
          <w:tcPr>
            <w:tcW w:w="1843" w:type="dxa"/>
            <w:shd w:val="clear" w:color="auto" w:fill="auto"/>
            <w:vAlign w:val="center"/>
          </w:tcPr>
          <w:p w14:paraId="6A4AE1AD" w14:textId="727624F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F7CAAC" w:themeFill="accent2" w:themeFillTint="66"/>
            <w:vAlign w:val="center"/>
          </w:tcPr>
          <w:p w14:paraId="55C0AAB9" w14:textId="7353C1B7" w:rsidR="00A351EC" w:rsidRPr="006F1CBF" w:rsidRDefault="00A351EC" w:rsidP="00A351EC">
            <w:pPr>
              <w:jc w:val="center"/>
              <w:rPr>
                <w:rFonts w:cstheme="minorHAnsi"/>
                <w:sz w:val="28"/>
                <w:szCs w:val="28"/>
                <w:lang w:val="en-GB"/>
              </w:rPr>
            </w:pPr>
            <w:r w:rsidRPr="006F1CBF">
              <w:rPr>
                <w:rFonts w:cstheme="minorHAnsi"/>
                <w:sz w:val="28"/>
                <w:szCs w:val="28"/>
                <w:lang w:val="en-GB"/>
              </w:rPr>
              <w:t>Bad</w:t>
            </w:r>
            <w:r w:rsidRPr="006F1CBF">
              <w:rPr>
                <w:rStyle w:val="FootnoteReference"/>
                <w:rFonts w:cstheme="minorHAnsi"/>
                <w:sz w:val="28"/>
                <w:szCs w:val="28"/>
                <w:lang w:val="en-GB"/>
              </w:rPr>
              <w:footnoteReference w:id="8"/>
            </w:r>
          </w:p>
        </w:tc>
        <w:tc>
          <w:tcPr>
            <w:tcW w:w="1984" w:type="dxa"/>
            <w:shd w:val="clear" w:color="auto" w:fill="auto"/>
            <w:vAlign w:val="center"/>
          </w:tcPr>
          <w:p w14:paraId="5B62653B" w14:textId="38034BB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68D26318" w14:textId="524C27CC"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A3087AD" w14:textId="576A4592"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r>
    </w:tbl>
    <w:p w14:paraId="353CA2FA" w14:textId="77777777" w:rsidR="005A625A" w:rsidRDefault="005A625A">
      <w:r>
        <w:br w:type="page"/>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560"/>
        <w:gridCol w:w="1560"/>
        <w:gridCol w:w="1701"/>
        <w:gridCol w:w="1842"/>
        <w:gridCol w:w="1843"/>
        <w:gridCol w:w="1843"/>
        <w:gridCol w:w="1984"/>
        <w:gridCol w:w="1560"/>
        <w:gridCol w:w="1842"/>
      </w:tblGrid>
      <w:tr w:rsidR="00C651E6" w:rsidRPr="006F1CBF" w14:paraId="5ABA3992" w14:textId="77777777" w:rsidTr="00317507">
        <w:trPr>
          <w:trHeight w:val="277"/>
        </w:trPr>
        <w:tc>
          <w:tcPr>
            <w:tcW w:w="1560" w:type="dxa"/>
            <w:vAlign w:val="center"/>
          </w:tcPr>
          <w:p w14:paraId="17585845" w14:textId="6BB5B70F" w:rsidR="00C651E6" w:rsidRPr="006F1CBF" w:rsidRDefault="00C651E6" w:rsidP="00D82211">
            <w:pPr>
              <w:jc w:val="center"/>
              <w:rPr>
                <w:rFonts w:cstheme="minorHAnsi"/>
                <w:b/>
                <w:bCs/>
                <w:sz w:val="28"/>
                <w:szCs w:val="28"/>
                <w:lang w:val="en-GB"/>
              </w:rPr>
            </w:pPr>
            <w:r w:rsidRPr="006F1CBF">
              <w:rPr>
                <w:rFonts w:cstheme="minorHAnsi"/>
                <w:b/>
                <w:bCs/>
                <w:sz w:val="28"/>
                <w:szCs w:val="28"/>
                <w:lang w:val="en-GB"/>
              </w:rPr>
              <w:lastRenderedPageBreak/>
              <w:t>Ireland</w:t>
            </w:r>
          </w:p>
        </w:tc>
        <w:tc>
          <w:tcPr>
            <w:tcW w:w="1560" w:type="dxa"/>
            <w:shd w:val="clear" w:color="auto" w:fill="auto"/>
            <w:vAlign w:val="center"/>
          </w:tcPr>
          <w:p w14:paraId="5392FF4D"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333F18F2" w14:textId="72451347" w:rsidR="00C651E6"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r w:rsidR="005A625A">
              <w:rPr>
                <w:rStyle w:val="FootnoteReference"/>
                <w:rFonts w:cstheme="minorHAnsi"/>
                <w:sz w:val="28"/>
                <w:szCs w:val="28"/>
                <w:lang w:val="en-GB"/>
              </w:rPr>
              <w:footnoteReference w:id="9"/>
            </w:r>
          </w:p>
        </w:tc>
        <w:tc>
          <w:tcPr>
            <w:tcW w:w="1701" w:type="dxa"/>
            <w:shd w:val="clear" w:color="auto" w:fill="C5E0B3" w:themeFill="accent6" w:themeFillTint="66"/>
            <w:vAlign w:val="center"/>
          </w:tcPr>
          <w:p w14:paraId="16ACD981"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0020D853"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1D372FE2" w14:textId="274173F9"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07178CF2" w14:textId="6113ED94" w:rsidR="00C651E6" w:rsidRPr="006F1CBF" w:rsidRDefault="00D82211"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C5E0B3" w:themeFill="accent6" w:themeFillTint="66"/>
            <w:vAlign w:val="center"/>
          </w:tcPr>
          <w:p w14:paraId="2D86DA83"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29799718"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38A63133" w14:textId="77777777" w:rsidR="00C651E6" w:rsidRPr="006F1CBF" w:rsidRDefault="00C651E6" w:rsidP="00D82211">
            <w:pPr>
              <w:jc w:val="center"/>
              <w:rPr>
                <w:rFonts w:cstheme="minorHAnsi"/>
                <w:sz w:val="28"/>
                <w:szCs w:val="28"/>
                <w:lang w:val="en-GB"/>
              </w:rPr>
            </w:pPr>
            <w:r w:rsidRPr="006F1CBF">
              <w:rPr>
                <w:rFonts w:cstheme="minorHAnsi"/>
                <w:sz w:val="28"/>
                <w:szCs w:val="28"/>
                <w:lang w:val="en-GB"/>
              </w:rPr>
              <w:t>Good</w:t>
            </w:r>
          </w:p>
        </w:tc>
      </w:tr>
      <w:tr w:rsidR="008857D1" w:rsidRPr="006F1CBF" w14:paraId="0C1C6A53" w14:textId="77777777" w:rsidTr="009D49E4">
        <w:trPr>
          <w:trHeight w:val="277"/>
        </w:trPr>
        <w:tc>
          <w:tcPr>
            <w:tcW w:w="1560" w:type="dxa"/>
            <w:shd w:val="clear" w:color="auto" w:fill="auto"/>
            <w:vAlign w:val="center"/>
          </w:tcPr>
          <w:p w14:paraId="62530539" w14:textId="463BBDDF" w:rsidR="008857D1" w:rsidRPr="006F1CBF" w:rsidRDefault="008857D1" w:rsidP="00D82211">
            <w:pPr>
              <w:jc w:val="center"/>
              <w:rPr>
                <w:rFonts w:cstheme="minorHAnsi"/>
                <w:b/>
                <w:bCs/>
                <w:sz w:val="28"/>
                <w:szCs w:val="28"/>
                <w:lang w:val="en-GB"/>
              </w:rPr>
            </w:pPr>
            <w:r w:rsidRPr="006F1CBF">
              <w:rPr>
                <w:rFonts w:cstheme="minorHAnsi"/>
                <w:b/>
                <w:bCs/>
                <w:sz w:val="28"/>
                <w:szCs w:val="28"/>
                <w:lang w:val="en-GB"/>
              </w:rPr>
              <w:t>Israel</w:t>
            </w:r>
          </w:p>
        </w:tc>
        <w:tc>
          <w:tcPr>
            <w:tcW w:w="1560" w:type="dxa"/>
            <w:shd w:val="clear" w:color="auto" w:fill="auto"/>
            <w:vAlign w:val="center"/>
          </w:tcPr>
          <w:p w14:paraId="25FC44D5" w14:textId="43FFBB7E" w:rsidR="008857D1" w:rsidRPr="006F1CBF" w:rsidRDefault="00974C0B" w:rsidP="00D82211">
            <w:pPr>
              <w:jc w:val="center"/>
              <w:rPr>
                <w:rFonts w:cstheme="minorHAnsi"/>
                <w:sz w:val="28"/>
                <w:szCs w:val="28"/>
                <w:lang w:val="en-GB"/>
              </w:rPr>
            </w:pPr>
            <w:r w:rsidRPr="006F1CBF">
              <w:rPr>
                <w:rFonts w:cstheme="minorHAnsi"/>
                <w:sz w:val="28"/>
                <w:szCs w:val="28"/>
                <w:lang w:val="en-GB"/>
              </w:rPr>
              <w:t>Under discussion</w:t>
            </w:r>
          </w:p>
        </w:tc>
        <w:tc>
          <w:tcPr>
            <w:tcW w:w="1701" w:type="dxa"/>
            <w:shd w:val="clear" w:color="auto" w:fill="FFFFFF" w:themeFill="background1"/>
            <w:vAlign w:val="center"/>
          </w:tcPr>
          <w:p w14:paraId="59E97326" w14:textId="320A54A9" w:rsidR="008857D1" w:rsidRPr="006F1CBF" w:rsidRDefault="009D49E4" w:rsidP="00D82211">
            <w:pPr>
              <w:jc w:val="center"/>
              <w:rPr>
                <w:rFonts w:cstheme="minorHAnsi"/>
                <w:sz w:val="28"/>
                <w:szCs w:val="28"/>
                <w:lang w:val="en-GB"/>
              </w:rPr>
            </w:pPr>
            <w:r w:rsidRPr="00AA3E7D">
              <w:rPr>
                <w:rFonts w:cstheme="minorHAnsi"/>
                <w:sz w:val="28"/>
                <w:szCs w:val="28"/>
                <w:lang w:val="en-GB"/>
              </w:rPr>
              <w:t>Unclear (good)</w:t>
            </w:r>
          </w:p>
        </w:tc>
        <w:tc>
          <w:tcPr>
            <w:tcW w:w="1842" w:type="dxa"/>
            <w:shd w:val="clear" w:color="auto" w:fill="FFFFFF" w:themeFill="background1"/>
            <w:vAlign w:val="center"/>
          </w:tcPr>
          <w:p w14:paraId="6BF3557D" w14:textId="38B3BD1E" w:rsidR="008857D1" w:rsidRPr="006F1CBF" w:rsidRDefault="009D49E4" w:rsidP="00D82211">
            <w:pPr>
              <w:jc w:val="center"/>
              <w:rPr>
                <w:rFonts w:cstheme="minorHAnsi"/>
                <w:sz w:val="28"/>
                <w:szCs w:val="28"/>
                <w:lang w:val="en-GB"/>
              </w:rPr>
            </w:pPr>
            <w:r w:rsidRPr="00AA3E7D">
              <w:rPr>
                <w:rFonts w:cstheme="minorHAnsi"/>
                <w:sz w:val="28"/>
                <w:szCs w:val="28"/>
                <w:lang w:val="en-GB"/>
              </w:rPr>
              <w:t>Unclear (good)</w:t>
            </w:r>
          </w:p>
        </w:tc>
        <w:tc>
          <w:tcPr>
            <w:tcW w:w="1843" w:type="dxa"/>
            <w:shd w:val="clear" w:color="auto" w:fill="F7CAAC" w:themeFill="accent2" w:themeFillTint="66"/>
            <w:vAlign w:val="center"/>
          </w:tcPr>
          <w:p w14:paraId="712390B2" w14:textId="11339E79" w:rsidR="008857D1" w:rsidRPr="006F1CBF" w:rsidRDefault="008857D1"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7C72F944" w14:textId="18D42C2A" w:rsidR="008857D1" w:rsidRPr="006F1CBF" w:rsidRDefault="008857D1"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61D1A89A" w14:textId="4204FF16" w:rsidR="008857D1" w:rsidRPr="006F1CBF" w:rsidRDefault="008857D1"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433E025F" w14:textId="3A5FA658" w:rsidR="008857D1" w:rsidRPr="006F1CBF" w:rsidRDefault="009D49E4" w:rsidP="00D82211">
            <w:pPr>
              <w:jc w:val="center"/>
              <w:rPr>
                <w:rFonts w:cstheme="minorHAnsi"/>
                <w:sz w:val="28"/>
                <w:szCs w:val="28"/>
                <w:lang w:val="en-GB"/>
              </w:rPr>
            </w:pPr>
            <w:r w:rsidRPr="00AA3E7D">
              <w:rPr>
                <w:rFonts w:cstheme="minorHAnsi"/>
                <w:sz w:val="28"/>
                <w:szCs w:val="28"/>
                <w:lang w:val="en-GB"/>
              </w:rPr>
              <w:t>Unclear (good)</w:t>
            </w:r>
          </w:p>
        </w:tc>
        <w:tc>
          <w:tcPr>
            <w:tcW w:w="1842" w:type="dxa"/>
            <w:tcBorders>
              <w:bottom w:val="single" w:sz="4" w:space="0" w:color="auto"/>
            </w:tcBorders>
            <w:shd w:val="clear" w:color="auto" w:fill="C5E0B3" w:themeFill="accent6" w:themeFillTint="66"/>
            <w:vAlign w:val="center"/>
          </w:tcPr>
          <w:p w14:paraId="3CEDDBF7" w14:textId="218FD460" w:rsidR="008857D1" w:rsidRPr="006F1CBF" w:rsidRDefault="008857D1" w:rsidP="00D82211">
            <w:pPr>
              <w:jc w:val="center"/>
              <w:rPr>
                <w:rFonts w:cstheme="minorHAnsi"/>
                <w:sz w:val="28"/>
                <w:szCs w:val="28"/>
                <w:lang w:val="en-GB"/>
              </w:rPr>
            </w:pPr>
            <w:r w:rsidRPr="006F1CBF">
              <w:rPr>
                <w:rFonts w:cstheme="minorHAnsi"/>
                <w:sz w:val="28"/>
                <w:szCs w:val="28"/>
                <w:lang w:val="en-GB"/>
              </w:rPr>
              <w:t>Good</w:t>
            </w:r>
          </w:p>
        </w:tc>
      </w:tr>
      <w:tr w:rsidR="008629A6" w:rsidRPr="006F1CBF" w14:paraId="146ABF83" w14:textId="77777777" w:rsidTr="008629A6">
        <w:trPr>
          <w:trHeight w:val="277"/>
        </w:trPr>
        <w:tc>
          <w:tcPr>
            <w:tcW w:w="1560" w:type="dxa"/>
            <w:shd w:val="clear" w:color="auto" w:fill="auto"/>
            <w:vAlign w:val="center"/>
          </w:tcPr>
          <w:p w14:paraId="293025E7" w14:textId="079492E7" w:rsidR="008629A6" w:rsidRPr="006F1CBF" w:rsidRDefault="008629A6" w:rsidP="008629A6">
            <w:pPr>
              <w:jc w:val="center"/>
              <w:rPr>
                <w:rFonts w:cstheme="minorHAnsi"/>
                <w:b/>
                <w:bCs/>
                <w:sz w:val="28"/>
                <w:szCs w:val="28"/>
                <w:lang w:val="en-GB"/>
              </w:rPr>
            </w:pPr>
            <w:r w:rsidRPr="008629A6">
              <w:rPr>
                <w:rFonts w:cstheme="minorHAnsi"/>
                <w:b/>
                <w:bCs/>
                <w:sz w:val="28"/>
                <w:szCs w:val="28"/>
                <w:lang w:val="en-GB"/>
              </w:rPr>
              <w:t>Italy</w:t>
            </w:r>
          </w:p>
        </w:tc>
        <w:tc>
          <w:tcPr>
            <w:tcW w:w="1560" w:type="dxa"/>
            <w:shd w:val="clear" w:color="auto" w:fill="auto"/>
            <w:vAlign w:val="center"/>
          </w:tcPr>
          <w:p w14:paraId="3851FC04"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372AC757" w14:textId="3C3DE6B7" w:rsidR="008629A6" w:rsidRPr="00234D0A" w:rsidRDefault="00234D0A" w:rsidP="00234D0A">
            <w:pPr>
              <w:jc w:val="center"/>
              <w:rPr>
                <w:rFonts w:cstheme="minorHAnsi"/>
                <w:b/>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7F2E25D3" w14:textId="12E2A1F2" w:rsidR="008629A6" w:rsidRPr="006F1CBF" w:rsidRDefault="008629A6" w:rsidP="008629A6">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286E0BF6" w14:textId="1B6B6CF9" w:rsidR="008629A6" w:rsidRPr="006F1CBF" w:rsidRDefault="008629A6" w:rsidP="008629A6">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20CD9D08" w14:textId="03405ECF" w:rsidR="008629A6" w:rsidRPr="006F1CBF" w:rsidRDefault="008629A6" w:rsidP="008629A6">
            <w:pPr>
              <w:jc w:val="center"/>
              <w:rPr>
                <w:rFonts w:cstheme="minorHAnsi"/>
                <w:sz w:val="28"/>
                <w:szCs w:val="28"/>
                <w:lang w:val="en-GB"/>
              </w:rPr>
            </w:pPr>
            <w:r w:rsidRPr="008629A6">
              <w:rPr>
                <w:rFonts w:cstheme="minorHAnsi"/>
                <w:sz w:val="28"/>
                <w:szCs w:val="28"/>
                <w:lang w:val="en-GB"/>
              </w:rPr>
              <w:t>Unclear</w:t>
            </w:r>
          </w:p>
        </w:tc>
        <w:tc>
          <w:tcPr>
            <w:tcW w:w="1843" w:type="dxa"/>
            <w:shd w:val="clear" w:color="auto" w:fill="F7CAAC" w:themeFill="accent2" w:themeFillTint="66"/>
            <w:vAlign w:val="center"/>
          </w:tcPr>
          <w:p w14:paraId="0B0E0C62" w14:textId="5781D036" w:rsidR="008629A6" w:rsidRPr="006F1CBF" w:rsidRDefault="008629A6" w:rsidP="008629A6">
            <w:pPr>
              <w:jc w:val="center"/>
              <w:rPr>
                <w:rFonts w:cstheme="minorHAnsi"/>
                <w:sz w:val="28"/>
                <w:szCs w:val="28"/>
                <w:lang w:val="en-GB"/>
              </w:rPr>
            </w:pPr>
            <w:r w:rsidRPr="008629A6">
              <w:rPr>
                <w:rFonts w:cstheme="minorHAnsi"/>
                <w:sz w:val="28"/>
                <w:szCs w:val="28"/>
                <w:lang w:val="en-GB"/>
              </w:rPr>
              <w:t>Bad</w:t>
            </w:r>
          </w:p>
        </w:tc>
        <w:tc>
          <w:tcPr>
            <w:tcW w:w="1984" w:type="dxa"/>
            <w:shd w:val="clear" w:color="auto" w:fill="auto"/>
            <w:vAlign w:val="center"/>
          </w:tcPr>
          <w:p w14:paraId="34FDC23A" w14:textId="2A1D9D7C" w:rsidR="008629A6" w:rsidRPr="006F1CBF" w:rsidRDefault="008629A6" w:rsidP="008629A6">
            <w:pPr>
              <w:jc w:val="center"/>
              <w:rPr>
                <w:rFonts w:cstheme="minorHAnsi"/>
                <w:sz w:val="28"/>
                <w:szCs w:val="28"/>
                <w:lang w:val="en-GB"/>
              </w:rPr>
            </w:pPr>
            <w:r w:rsidRPr="008629A6">
              <w:rPr>
                <w:rFonts w:cstheme="minorHAnsi"/>
                <w:sz w:val="28"/>
                <w:szCs w:val="28"/>
                <w:lang w:val="en-GB"/>
              </w:rPr>
              <w:t>Unclear</w:t>
            </w:r>
          </w:p>
        </w:tc>
        <w:tc>
          <w:tcPr>
            <w:tcW w:w="1560" w:type="dxa"/>
            <w:shd w:val="clear" w:color="auto" w:fill="auto"/>
            <w:vAlign w:val="center"/>
          </w:tcPr>
          <w:p w14:paraId="0610EE82" w14:textId="4D2F5DCF" w:rsidR="008629A6" w:rsidRPr="006F1CBF" w:rsidRDefault="008629A6" w:rsidP="008629A6">
            <w:pPr>
              <w:jc w:val="center"/>
              <w:rPr>
                <w:rFonts w:cstheme="minorHAnsi"/>
                <w:sz w:val="28"/>
                <w:szCs w:val="28"/>
                <w:lang w:val="en-GB"/>
              </w:rPr>
            </w:pPr>
            <w:r w:rsidRPr="008629A6">
              <w:rPr>
                <w:rFonts w:cstheme="minorHAnsi"/>
                <w:sz w:val="28"/>
                <w:szCs w:val="28"/>
                <w:lang w:val="en-GB"/>
              </w:rPr>
              <w:t>Unclear</w:t>
            </w:r>
          </w:p>
        </w:tc>
        <w:tc>
          <w:tcPr>
            <w:tcW w:w="1842" w:type="dxa"/>
            <w:tcBorders>
              <w:bottom w:val="single" w:sz="4" w:space="0" w:color="auto"/>
            </w:tcBorders>
            <w:shd w:val="clear" w:color="auto" w:fill="auto"/>
            <w:vAlign w:val="center"/>
          </w:tcPr>
          <w:p w14:paraId="529AB6FC" w14:textId="2D2EBE25" w:rsidR="008629A6" w:rsidRPr="006F1CBF" w:rsidRDefault="008629A6" w:rsidP="008629A6">
            <w:pPr>
              <w:jc w:val="center"/>
              <w:rPr>
                <w:rFonts w:cstheme="minorHAnsi"/>
                <w:sz w:val="28"/>
                <w:szCs w:val="28"/>
                <w:lang w:val="en-GB"/>
              </w:rPr>
            </w:pPr>
            <w:r w:rsidRPr="008629A6">
              <w:rPr>
                <w:rFonts w:cstheme="minorHAnsi"/>
                <w:sz w:val="28"/>
                <w:szCs w:val="28"/>
                <w:lang w:val="en-GB"/>
              </w:rPr>
              <w:t>Unclear</w:t>
            </w:r>
          </w:p>
        </w:tc>
      </w:tr>
      <w:tr w:rsidR="00A351EC" w:rsidRPr="006F1CBF" w14:paraId="6EC69433" w14:textId="77777777" w:rsidTr="008629A6">
        <w:trPr>
          <w:trHeight w:val="277"/>
        </w:trPr>
        <w:tc>
          <w:tcPr>
            <w:tcW w:w="1560" w:type="dxa"/>
            <w:shd w:val="clear" w:color="auto" w:fill="auto"/>
            <w:vAlign w:val="center"/>
          </w:tcPr>
          <w:p w14:paraId="5FA25042" w14:textId="2133FB10"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Jordan</w:t>
            </w:r>
          </w:p>
        </w:tc>
        <w:tc>
          <w:tcPr>
            <w:tcW w:w="1560" w:type="dxa"/>
            <w:shd w:val="clear" w:color="auto" w:fill="auto"/>
            <w:vAlign w:val="center"/>
          </w:tcPr>
          <w:p w14:paraId="70EDE856" w14:textId="5D30CDA4"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71F72ED0" w14:textId="5AAA45E8"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2CBE044" w14:textId="5148BF01"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2677089" w14:textId="6ED46E84"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65551DD2" w14:textId="66A0A008"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0D65EA44" w14:textId="3B284A45"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19D8F88A" w14:textId="13B5FA1B"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tcBorders>
              <w:top w:val="single" w:sz="4" w:space="0" w:color="auto"/>
            </w:tcBorders>
            <w:shd w:val="clear" w:color="auto" w:fill="auto"/>
            <w:vAlign w:val="center"/>
          </w:tcPr>
          <w:p w14:paraId="33C384B3" w14:textId="4748AAC3"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9D49E4" w:rsidRPr="006F1CBF" w14:paraId="6733BF70" w14:textId="77777777" w:rsidTr="009D49E4">
        <w:trPr>
          <w:trHeight w:val="277"/>
        </w:trPr>
        <w:tc>
          <w:tcPr>
            <w:tcW w:w="1560" w:type="dxa"/>
            <w:shd w:val="clear" w:color="auto" w:fill="auto"/>
            <w:vAlign w:val="center"/>
          </w:tcPr>
          <w:p w14:paraId="4CE07D24" w14:textId="10E42068"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Kenya</w:t>
            </w:r>
          </w:p>
        </w:tc>
        <w:tc>
          <w:tcPr>
            <w:tcW w:w="1560" w:type="dxa"/>
            <w:shd w:val="clear" w:color="auto" w:fill="auto"/>
            <w:vAlign w:val="center"/>
          </w:tcPr>
          <w:p w14:paraId="5B2DB0D5" w14:textId="5C29A7F4"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r w:rsidRPr="006F1CBF">
              <w:rPr>
                <w:rStyle w:val="FootnoteReference"/>
                <w:rFonts w:cstheme="minorHAnsi"/>
                <w:sz w:val="28"/>
                <w:szCs w:val="28"/>
                <w:lang w:val="en-GB"/>
              </w:rPr>
              <w:footnoteReference w:id="10"/>
            </w:r>
          </w:p>
        </w:tc>
        <w:tc>
          <w:tcPr>
            <w:tcW w:w="1701" w:type="dxa"/>
            <w:shd w:val="clear" w:color="auto" w:fill="auto"/>
            <w:vAlign w:val="center"/>
          </w:tcPr>
          <w:p w14:paraId="02E5C4A8" w14:textId="5E4740F2"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r>
              <w:rPr>
                <w:rFonts w:cstheme="minorHAnsi"/>
                <w:sz w:val="28"/>
                <w:szCs w:val="28"/>
                <w:lang w:val="en-GB"/>
              </w:rPr>
              <w:t xml:space="preserve"> (good)</w:t>
            </w:r>
          </w:p>
        </w:tc>
        <w:tc>
          <w:tcPr>
            <w:tcW w:w="1842" w:type="dxa"/>
            <w:shd w:val="clear" w:color="auto" w:fill="FFFFFF" w:themeFill="background1"/>
            <w:vAlign w:val="center"/>
          </w:tcPr>
          <w:p w14:paraId="43B61C60" w14:textId="5D8AA894" w:rsidR="009D49E4" w:rsidRPr="006F1CBF" w:rsidRDefault="009D49E4" w:rsidP="009D49E4">
            <w:pPr>
              <w:jc w:val="center"/>
              <w:rPr>
                <w:rFonts w:cstheme="minorHAnsi"/>
                <w:sz w:val="28"/>
                <w:szCs w:val="28"/>
                <w:lang w:val="en-GB"/>
              </w:rPr>
            </w:pPr>
            <w:r w:rsidRPr="00C449B4">
              <w:rPr>
                <w:rFonts w:cstheme="minorHAnsi"/>
                <w:sz w:val="28"/>
                <w:szCs w:val="28"/>
                <w:lang w:val="en-GB"/>
              </w:rPr>
              <w:t xml:space="preserve">Unclear </w:t>
            </w:r>
            <w:r>
              <w:rPr>
                <w:rFonts w:cstheme="minorHAnsi"/>
                <w:sz w:val="28"/>
                <w:szCs w:val="28"/>
                <w:lang w:val="en-GB"/>
              </w:rPr>
              <w:t>(</w:t>
            </w:r>
            <w:r w:rsidRPr="00C449B4">
              <w:rPr>
                <w:rFonts w:cstheme="minorHAnsi"/>
                <w:sz w:val="28"/>
                <w:szCs w:val="28"/>
                <w:lang w:val="en-GB"/>
              </w:rPr>
              <w:t>good)</w:t>
            </w:r>
          </w:p>
        </w:tc>
        <w:tc>
          <w:tcPr>
            <w:tcW w:w="1843" w:type="dxa"/>
            <w:shd w:val="clear" w:color="auto" w:fill="FFFFFF" w:themeFill="background1"/>
            <w:vAlign w:val="center"/>
          </w:tcPr>
          <w:p w14:paraId="3C6B6352" w14:textId="25C52F13" w:rsidR="009D49E4" w:rsidRPr="006F1CBF" w:rsidRDefault="009D49E4" w:rsidP="009D49E4">
            <w:pPr>
              <w:jc w:val="center"/>
              <w:rPr>
                <w:rFonts w:cstheme="minorHAnsi"/>
                <w:sz w:val="28"/>
                <w:szCs w:val="28"/>
                <w:lang w:val="en-GB"/>
              </w:rPr>
            </w:pPr>
            <w:r w:rsidRPr="00C449B4">
              <w:rPr>
                <w:rFonts w:cstheme="minorHAnsi"/>
                <w:sz w:val="28"/>
                <w:szCs w:val="28"/>
                <w:lang w:val="en-GB"/>
              </w:rPr>
              <w:t>Unclear (good)</w:t>
            </w:r>
          </w:p>
        </w:tc>
        <w:tc>
          <w:tcPr>
            <w:tcW w:w="1843" w:type="dxa"/>
            <w:shd w:val="clear" w:color="auto" w:fill="FFFFFF" w:themeFill="background1"/>
            <w:vAlign w:val="center"/>
          </w:tcPr>
          <w:p w14:paraId="7ECE2677" w14:textId="0EB453E2"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984" w:type="dxa"/>
            <w:shd w:val="clear" w:color="auto" w:fill="FFFFFF" w:themeFill="background1"/>
            <w:vAlign w:val="center"/>
          </w:tcPr>
          <w:p w14:paraId="45A68FBA" w14:textId="7EDFF264"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560" w:type="dxa"/>
            <w:shd w:val="clear" w:color="auto" w:fill="FFFFFF" w:themeFill="background1"/>
            <w:vAlign w:val="center"/>
          </w:tcPr>
          <w:p w14:paraId="21E4AD03" w14:textId="1C0AAE67" w:rsidR="009D49E4" w:rsidRPr="006F1CBF" w:rsidRDefault="009D49E4" w:rsidP="009D49E4">
            <w:pPr>
              <w:jc w:val="center"/>
              <w:rPr>
                <w:rFonts w:cstheme="minorHAnsi"/>
                <w:sz w:val="28"/>
                <w:szCs w:val="28"/>
                <w:lang w:val="en-GB"/>
              </w:rPr>
            </w:pPr>
            <w:r w:rsidRPr="00AA3E7D">
              <w:rPr>
                <w:rFonts w:cstheme="minorHAnsi"/>
                <w:sz w:val="28"/>
                <w:szCs w:val="28"/>
                <w:lang w:val="en-GB"/>
              </w:rPr>
              <w:t>Unclear (good)</w:t>
            </w:r>
          </w:p>
        </w:tc>
        <w:tc>
          <w:tcPr>
            <w:tcW w:w="1842" w:type="dxa"/>
            <w:shd w:val="clear" w:color="auto" w:fill="FFFFFF" w:themeFill="background1"/>
            <w:vAlign w:val="center"/>
          </w:tcPr>
          <w:p w14:paraId="5CCE08C8" w14:textId="7AAC04FE" w:rsidR="009D49E4" w:rsidRPr="006F1CBF" w:rsidRDefault="009D49E4" w:rsidP="009D49E4">
            <w:pPr>
              <w:jc w:val="center"/>
              <w:rPr>
                <w:rFonts w:cstheme="minorHAnsi"/>
                <w:sz w:val="28"/>
                <w:szCs w:val="28"/>
                <w:lang w:val="en-GB"/>
              </w:rPr>
            </w:pPr>
            <w:r>
              <w:rPr>
                <w:rFonts w:cstheme="minorHAnsi"/>
                <w:sz w:val="28"/>
                <w:szCs w:val="28"/>
                <w:lang w:val="en-GB"/>
              </w:rPr>
              <w:t>Unclear (bad)</w:t>
            </w:r>
          </w:p>
        </w:tc>
      </w:tr>
      <w:tr w:rsidR="00A351EC" w:rsidRPr="006F1CBF" w14:paraId="2BB70B65" w14:textId="77777777" w:rsidTr="009D49E4">
        <w:trPr>
          <w:trHeight w:val="277"/>
        </w:trPr>
        <w:tc>
          <w:tcPr>
            <w:tcW w:w="1560" w:type="dxa"/>
            <w:shd w:val="clear" w:color="auto" w:fill="auto"/>
            <w:vAlign w:val="center"/>
          </w:tcPr>
          <w:p w14:paraId="38C038D9" w14:textId="44084790"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Korea</w:t>
            </w:r>
          </w:p>
        </w:tc>
        <w:tc>
          <w:tcPr>
            <w:tcW w:w="1560" w:type="dxa"/>
            <w:shd w:val="clear" w:color="auto" w:fill="auto"/>
            <w:vAlign w:val="center"/>
          </w:tcPr>
          <w:p w14:paraId="4151B04D" w14:textId="4DA08951"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75E56125" w14:textId="3CC292B6"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11"/>
            </w:r>
          </w:p>
        </w:tc>
        <w:tc>
          <w:tcPr>
            <w:tcW w:w="1842" w:type="dxa"/>
            <w:shd w:val="clear" w:color="auto" w:fill="C5E0B3" w:themeFill="accent6" w:themeFillTint="66"/>
            <w:vAlign w:val="center"/>
          </w:tcPr>
          <w:p w14:paraId="7BCCCD36" w14:textId="17A953E2"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7AE98BB9" w14:textId="4F235C5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FFFFFF" w:themeFill="background1"/>
            <w:vAlign w:val="center"/>
          </w:tcPr>
          <w:p w14:paraId="6CA222D4" w14:textId="1F52D3B2" w:rsidR="00A351EC" w:rsidRPr="006F1CBF" w:rsidRDefault="00A351EC" w:rsidP="00A351EC">
            <w:pPr>
              <w:jc w:val="center"/>
              <w:rPr>
                <w:rFonts w:cstheme="minorHAnsi"/>
                <w:sz w:val="28"/>
                <w:szCs w:val="28"/>
                <w:lang w:val="en-GB"/>
              </w:rPr>
            </w:pPr>
            <w:r w:rsidRPr="006F1CBF">
              <w:rPr>
                <w:rFonts w:cstheme="minorHAnsi"/>
                <w:sz w:val="28"/>
                <w:szCs w:val="28"/>
                <w:lang w:val="en-GB"/>
              </w:rPr>
              <w:t>Unclear (bad)</w:t>
            </w:r>
          </w:p>
        </w:tc>
        <w:tc>
          <w:tcPr>
            <w:tcW w:w="1984" w:type="dxa"/>
            <w:shd w:val="clear" w:color="auto" w:fill="auto"/>
            <w:vAlign w:val="center"/>
          </w:tcPr>
          <w:p w14:paraId="231F0B24" w14:textId="064936D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78FB1BBF" w14:textId="41C99964"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F7CAAC" w:themeFill="accent2" w:themeFillTint="66"/>
            <w:vAlign w:val="center"/>
          </w:tcPr>
          <w:p w14:paraId="54646D04" w14:textId="6DD4905A" w:rsidR="00A351EC" w:rsidRPr="006F1CBF" w:rsidRDefault="00A351EC" w:rsidP="00A351EC">
            <w:pPr>
              <w:jc w:val="center"/>
              <w:rPr>
                <w:rFonts w:cstheme="minorHAnsi"/>
                <w:sz w:val="28"/>
                <w:szCs w:val="28"/>
                <w:lang w:val="en-GB"/>
              </w:rPr>
            </w:pPr>
            <w:r w:rsidRPr="006F1CBF">
              <w:rPr>
                <w:rFonts w:cstheme="minorHAnsi"/>
                <w:sz w:val="28"/>
                <w:szCs w:val="28"/>
                <w:lang w:val="en-GB"/>
              </w:rPr>
              <w:t>Bad</w:t>
            </w:r>
          </w:p>
        </w:tc>
      </w:tr>
      <w:tr w:rsidR="005576A8" w:rsidRPr="006F1CBF" w14:paraId="03E7A1D8" w14:textId="77777777" w:rsidTr="009D49E4">
        <w:trPr>
          <w:trHeight w:val="277"/>
        </w:trPr>
        <w:tc>
          <w:tcPr>
            <w:tcW w:w="1560" w:type="dxa"/>
            <w:shd w:val="clear" w:color="auto" w:fill="auto"/>
            <w:vAlign w:val="center"/>
          </w:tcPr>
          <w:p w14:paraId="0F0AB81B" w14:textId="2805D06F"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lastRenderedPageBreak/>
              <w:t>Kyrgyzstan</w:t>
            </w:r>
          </w:p>
        </w:tc>
        <w:tc>
          <w:tcPr>
            <w:tcW w:w="1560" w:type="dxa"/>
            <w:shd w:val="clear" w:color="auto" w:fill="auto"/>
            <w:vAlign w:val="center"/>
          </w:tcPr>
          <w:p w14:paraId="2945AF1D" w14:textId="69E04415" w:rsidR="005576A8" w:rsidRPr="006F1CBF" w:rsidRDefault="00974C0B" w:rsidP="00D82211">
            <w:pPr>
              <w:jc w:val="center"/>
              <w:rPr>
                <w:rFonts w:cstheme="minorHAnsi"/>
                <w:sz w:val="28"/>
                <w:szCs w:val="28"/>
                <w:lang w:val="en-GB"/>
              </w:rPr>
            </w:pPr>
            <w:r w:rsidRPr="006F1CBF">
              <w:rPr>
                <w:rFonts w:cstheme="minorHAnsi"/>
                <w:sz w:val="28"/>
                <w:szCs w:val="28"/>
                <w:lang w:val="en-GB"/>
              </w:rPr>
              <w:t>Under discussion</w:t>
            </w:r>
          </w:p>
        </w:tc>
        <w:tc>
          <w:tcPr>
            <w:tcW w:w="1701" w:type="dxa"/>
            <w:shd w:val="clear" w:color="auto" w:fill="C5E0B3" w:themeFill="accent6" w:themeFillTint="66"/>
            <w:vAlign w:val="center"/>
          </w:tcPr>
          <w:p w14:paraId="715BB410" w14:textId="0CA3A3DE"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617C36B" w14:textId="43E1FDAD"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FFFFF" w:themeFill="background1"/>
            <w:vAlign w:val="center"/>
          </w:tcPr>
          <w:p w14:paraId="38B0D895" w14:textId="6DDC9777" w:rsidR="005576A8" w:rsidRPr="006F1CBF" w:rsidRDefault="009D49E4" w:rsidP="00D82211">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C5E0B3" w:themeFill="accent6" w:themeFillTint="66"/>
            <w:vAlign w:val="center"/>
          </w:tcPr>
          <w:p w14:paraId="73719781" w14:textId="04562835"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67CE25B9" w14:textId="6D3C8F02"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6A8A1FC4" w14:textId="71D6A14D"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4FF1A22E" w14:textId="05A2F2AA" w:rsidR="005576A8" w:rsidRPr="006F1CBF" w:rsidRDefault="005576A8" w:rsidP="00D82211">
            <w:pPr>
              <w:jc w:val="center"/>
              <w:rPr>
                <w:rFonts w:cstheme="minorHAnsi"/>
                <w:sz w:val="28"/>
                <w:szCs w:val="28"/>
                <w:lang w:val="en-GB"/>
              </w:rPr>
            </w:pPr>
            <w:r w:rsidRPr="006F1CBF">
              <w:rPr>
                <w:rFonts w:cstheme="minorHAnsi"/>
                <w:sz w:val="28"/>
                <w:szCs w:val="28"/>
                <w:lang w:val="en-GB"/>
              </w:rPr>
              <w:t>Bad</w:t>
            </w:r>
          </w:p>
        </w:tc>
      </w:tr>
      <w:tr w:rsidR="005576A8" w:rsidRPr="006F1CBF" w14:paraId="38C64BC4" w14:textId="77777777" w:rsidTr="00317507">
        <w:trPr>
          <w:trHeight w:val="277"/>
        </w:trPr>
        <w:tc>
          <w:tcPr>
            <w:tcW w:w="1560" w:type="dxa"/>
            <w:vAlign w:val="center"/>
          </w:tcPr>
          <w:p w14:paraId="353F7580" w14:textId="77777777"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t>Latvia</w:t>
            </w:r>
          </w:p>
        </w:tc>
        <w:tc>
          <w:tcPr>
            <w:tcW w:w="1560" w:type="dxa"/>
            <w:shd w:val="clear" w:color="auto" w:fill="auto"/>
            <w:vAlign w:val="center"/>
          </w:tcPr>
          <w:p w14:paraId="0DB9B1A0"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5E8B72B6" w14:textId="27E00D8F" w:rsidR="005576A8" w:rsidRPr="00234D0A" w:rsidRDefault="00234D0A" w:rsidP="00234D0A">
            <w:pPr>
              <w:jc w:val="center"/>
              <w:rPr>
                <w:rFonts w:cstheme="minorHAnsi"/>
                <w:b/>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26BC8756"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29A0B234"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27074BFF" w14:textId="25968388"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14E14511" w14:textId="76813463"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21235E4A" w14:textId="4FC16144"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64E510CD"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auto"/>
            <w:vAlign w:val="center"/>
          </w:tcPr>
          <w:p w14:paraId="42C27319" w14:textId="20BC0DAE"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r>
      <w:tr w:rsidR="00A351EC" w:rsidRPr="006F1CBF" w14:paraId="2D4FCC14" w14:textId="77777777" w:rsidTr="00317507">
        <w:trPr>
          <w:trHeight w:val="277"/>
        </w:trPr>
        <w:tc>
          <w:tcPr>
            <w:tcW w:w="1560" w:type="dxa"/>
            <w:shd w:val="clear" w:color="auto" w:fill="auto"/>
            <w:vAlign w:val="center"/>
          </w:tcPr>
          <w:p w14:paraId="4B09354B" w14:textId="02D277F8"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Lesotho</w:t>
            </w:r>
          </w:p>
        </w:tc>
        <w:tc>
          <w:tcPr>
            <w:tcW w:w="1560" w:type="dxa"/>
            <w:shd w:val="clear" w:color="auto" w:fill="auto"/>
            <w:vAlign w:val="center"/>
          </w:tcPr>
          <w:p w14:paraId="3B4E4C52" w14:textId="4CB6541B"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45D2C9F8" w14:textId="4623DC8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429B0350" w14:textId="0AE961D8"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FDAF432" w14:textId="18E4A86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1DD6FDBB" w14:textId="171C24F2"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5BD0A10F" w14:textId="2DC228FD"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6DBFAA24" w14:textId="0CAB39EB"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CEF2448" w14:textId="1FD9B534"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5576A8" w:rsidRPr="006F1CBF" w14:paraId="7FD02A5C" w14:textId="77777777" w:rsidTr="009D49E4">
        <w:trPr>
          <w:trHeight w:val="277"/>
        </w:trPr>
        <w:tc>
          <w:tcPr>
            <w:tcW w:w="1560" w:type="dxa"/>
            <w:shd w:val="clear" w:color="auto" w:fill="auto"/>
            <w:vAlign w:val="center"/>
          </w:tcPr>
          <w:p w14:paraId="52F1E051" w14:textId="759DDD24"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t>Liberia</w:t>
            </w:r>
          </w:p>
        </w:tc>
        <w:tc>
          <w:tcPr>
            <w:tcW w:w="1560" w:type="dxa"/>
            <w:shd w:val="clear" w:color="auto" w:fill="auto"/>
            <w:vAlign w:val="center"/>
          </w:tcPr>
          <w:p w14:paraId="24376848" w14:textId="17D004B6" w:rsidR="005576A8" w:rsidRPr="006F1CBF" w:rsidRDefault="00974C0B" w:rsidP="00D82211">
            <w:pPr>
              <w:jc w:val="center"/>
              <w:rPr>
                <w:rFonts w:cstheme="minorHAnsi"/>
                <w:sz w:val="28"/>
                <w:szCs w:val="28"/>
                <w:lang w:val="en-GB"/>
              </w:rPr>
            </w:pPr>
            <w:r w:rsidRPr="006F1CBF">
              <w:rPr>
                <w:rFonts w:cstheme="minorHAnsi"/>
                <w:sz w:val="28"/>
                <w:szCs w:val="28"/>
                <w:lang w:val="en-GB"/>
              </w:rPr>
              <w:t>Under discussion</w:t>
            </w:r>
          </w:p>
        </w:tc>
        <w:tc>
          <w:tcPr>
            <w:tcW w:w="1701" w:type="dxa"/>
            <w:shd w:val="clear" w:color="auto" w:fill="FFFFFF" w:themeFill="background1"/>
            <w:vAlign w:val="center"/>
          </w:tcPr>
          <w:p w14:paraId="7CA8585C" w14:textId="58141915" w:rsidR="005576A8" w:rsidRPr="006F1CBF" w:rsidRDefault="005576A8" w:rsidP="00D82211">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FFFFF" w:themeFill="background1"/>
            <w:vAlign w:val="center"/>
          </w:tcPr>
          <w:p w14:paraId="6152C931" w14:textId="7E9ADCD0" w:rsidR="005576A8" w:rsidRPr="006F1CBF" w:rsidRDefault="005576A8" w:rsidP="00D82211">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F7CAAC" w:themeFill="accent2" w:themeFillTint="66"/>
            <w:vAlign w:val="center"/>
          </w:tcPr>
          <w:p w14:paraId="3FFD3BBC" w14:textId="107EF1C7" w:rsidR="005576A8" w:rsidRPr="006F1CBF" w:rsidRDefault="005576A8"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auto"/>
            <w:vAlign w:val="center"/>
          </w:tcPr>
          <w:p w14:paraId="70E97A74" w14:textId="4C5B70A5"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480BA834" w14:textId="6AFD37B7"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0240BAAC" w14:textId="3B988004"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0845FB8E" w14:textId="21DE2640"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12"/>
            </w:r>
          </w:p>
        </w:tc>
      </w:tr>
      <w:tr w:rsidR="008629A6" w:rsidRPr="006F1CBF" w14:paraId="3A983DFB" w14:textId="77777777" w:rsidTr="008629A6">
        <w:trPr>
          <w:trHeight w:val="277"/>
        </w:trPr>
        <w:tc>
          <w:tcPr>
            <w:tcW w:w="1560" w:type="dxa"/>
            <w:shd w:val="clear" w:color="auto" w:fill="auto"/>
            <w:vAlign w:val="center"/>
          </w:tcPr>
          <w:p w14:paraId="1E69D412" w14:textId="4F9C0DA1" w:rsidR="008629A6" w:rsidRPr="006F1CBF" w:rsidRDefault="008629A6" w:rsidP="008629A6">
            <w:pPr>
              <w:jc w:val="center"/>
              <w:rPr>
                <w:rFonts w:cstheme="minorHAnsi"/>
                <w:b/>
                <w:bCs/>
                <w:sz w:val="28"/>
                <w:szCs w:val="28"/>
                <w:lang w:val="en-GB"/>
              </w:rPr>
            </w:pPr>
            <w:r w:rsidRPr="008629A6">
              <w:rPr>
                <w:rFonts w:cstheme="minorHAnsi"/>
                <w:b/>
                <w:bCs/>
                <w:sz w:val="28"/>
                <w:szCs w:val="28"/>
                <w:lang w:val="en-GB"/>
              </w:rPr>
              <w:t>Lithuania</w:t>
            </w:r>
          </w:p>
        </w:tc>
        <w:tc>
          <w:tcPr>
            <w:tcW w:w="1560" w:type="dxa"/>
            <w:shd w:val="clear" w:color="auto" w:fill="auto"/>
            <w:vAlign w:val="center"/>
          </w:tcPr>
          <w:p w14:paraId="7730A81F"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5CF96F8F" w14:textId="20AEB3E9" w:rsidR="008629A6" w:rsidRPr="006F1CBF" w:rsidRDefault="00234D0A" w:rsidP="00234D0A">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6839A38D" w14:textId="61D9EB9F" w:rsidR="008629A6" w:rsidRPr="006F1CBF" w:rsidRDefault="008629A6" w:rsidP="008629A6">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064459ED" w14:textId="00311DC3" w:rsidR="008629A6" w:rsidRPr="006F1CBF" w:rsidRDefault="008629A6" w:rsidP="008629A6">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073A9CB0" w14:textId="307DC223" w:rsidR="008629A6" w:rsidRPr="006F1CBF" w:rsidRDefault="008629A6" w:rsidP="008629A6">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6E99B944" w14:textId="2321B64D" w:rsidR="008629A6" w:rsidRPr="006F1CBF" w:rsidRDefault="008629A6" w:rsidP="008629A6">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1A6561C9" w14:textId="5F5B6350" w:rsidR="008629A6" w:rsidRPr="006F1CBF" w:rsidRDefault="008629A6" w:rsidP="008629A6">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E652E11" w14:textId="4FFDEEDF" w:rsidR="008629A6" w:rsidRPr="006F1CBF" w:rsidRDefault="008629A6" w:rsidP="008629A6">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4AA5180B" w14:textId="5BC1AFAF" w:rsidR="008629A6" w:rsidRPr="006F1CBF" w:rsidRDefault="008629A6" w:rsidP="008629A6">
            <w:pPr>
              <w:jc w:val="center"/>
              <w:rPr>
                <w:rFonts w:cstheme="minorHAnsi"/>
                <w:sz w:val="28"/>
                <w:szCs w:val="28"/>
                <w:lang w:val="en-GB"/>
              </w:rPr>
            </w:pPr>
            <w:r w:rsidRPr="006F1CBF">
              <w:rPr>
                <w:rFonts w:cstheme="minorHAnsi"/>
                <w:sz w:val="28"/>
                <w:szCs w:val="28"/>
                <w:lang w:val="en-GB"/>
              </w:rPr>
              <w:t>Unclear</w:t>
            </w:r>
          </w:p>
        </w:tc>
      </w:tr>
      <w:tr w:rsidR="005576A8" w:rsidRPr="006F1CBF" w14:paraId="200A2A7D" w14:textId="77777777" w:rsidTr="00317507">
        <w:trPr>
          <w:trHeight w:val="277"/>
        </w:trPr>
        <w:tc>
          <w:tcPr>
            <w:tcW w:w="1560" w:type="dxa"/>
            <w:shd w:val="clear" w:color="auto" w:fill="auto"/>
            <w:vAlign w:val="center"/>
          </w:tcPr>
          <w:p w14:paraId="252D9FDC" w14:textId="6B31620F"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t>Malawi</w:t>
            </w:r>
          </w:p>
        </w:tc>
        <w:tc>
          <w:tcPr>
            <w:tcW w:w="1560" w:type="dxa"/>
            <w:shd w:val="clear" w:color="auto" w:fill="auto"/>
            <w:vAlign w:val="center"/>
          </w:tcPr>
          <w:p w14:paraId="625A7165" w14:textId="1C169835" w:rsidR="005576A8" w:rsidRPr="006F1CBF" w:rsidRDefault="00952214" w:rsidP="00D82211">
            <w:pPr>
              <w:jc w:val="center"/>
              <w:rPr>
                <w:rFonts w:cstheme="minorHAnsi"/>
                <w:sz w:val="28"/>
                <w:szCs w:val="28"/>
                <w:lang w:val="en-GB"/>
              </w:rPr>
            </w:pPr>
            <w:r>
              <w:rPr>
                <w:rFonts w:cstheme="minorHAnsi"/>
                <w:sz w:val="28"/>
                <w:szCs w:val="28"/>
                <w:lang w:val="en-GB"/>
              </w:rPr>
              <w:t>Ratified, National Law Amended</w:t>
            </w:r>
          </w:p>
        </w:tc>
        <w:tc>
          <w:tcPr>
            <w:tcW w:w="1701" w:type="dxa"/>
            <w:shd w:val="clear" w:color="auto" w:fill="C5E0B3" w:themeFill="accent6" w:themeFillTint="66"/>
            <w:vAlign w:val="center"/>
          </w:tcPr>
          <w:p w14:paraId="42BD0B8E" w14:textId="0AF4FF11" w:rsidR="005576A8" w:rsidRPr="006F1CBF" w:rsidRDefault="00952214" w:rsidP="00D82211">
            <w:pPr>
              <w:jc w:val="center"/>
              <w:rPr>
                <w:rFonts w:cstheme="minorHAnsi"/>
                <w:sz w:val="28"/>
                <w:szCs w:val="28"/>
                <w:lang w:val="en-GB"/>
              </w:rPr>
            </w:pPr>
            <w:r>
              <w:rPr>
                <w:rFonts w:cstheme="minorHAnsi"/>
                <w:sz w:val="28"/>
                <w:szCs w:val="28"/>
                <w:lang w:val="en-GB"/>
              </w:rPr>
              <w:t>Good</w:t>
            </w:r>
            <w:r>
              <w:rPr>
                <w:rStyle w:val="FootnoteReference"/>
                <w:rFonts w:cstheme="minorHAnsi"/>
                <w:sz w:val="28"/>
                <w:szCs w:val="28"/>
                <w:lang w:val="en-GB"/>
              </w:rPr>
              <w:footnoteReference w:id="13"/>
            </w:r>
          </w:p>
        </w:tc>
        <w:tc>
          <w:tcPr>
            <w:tcW w:w="1842" w:type="dxa"/>
            <w:shd w:val="clear" w:color="auto" w:fill="FFE599" w:themeFill="accent4" w:themeFillTint="66"/>
            <w:vAlign w:val="center"/>
          </w:tcPr>
          <w:p w14:paraId="69711496" w14:textId="75C0B99A" w:rsidR="005576A8" w:rsidRPr="006F1CBF" w:rsidRDefault="005576A8" w:rsidP="00D82211">
            <w:pPr>
              <w:jc w:val="center"/>
              <w:rPr>
                <w:rFonts w:cstheme="minorHAnsi"/>
                <w:sz w:val="28"/>
                <w:szCs w:val="28"/>
                <w:lang w:val="en-GB"/>
              </w:rPr>
            </w:pPr>
            <w:r w:rsidRPr="006F1CBF">
              <w:rPr>
                <w:rFonts w:cstheme="minorHAnsi"/>
                <w:sz w:val="28"/>
                <w:szCs w:val="28"/>
                <w:lang w:val="en-GB"/>
              </w:rPr>
              <w:t>Relatively good</w:t>
            </w:r>
            <w:r w:rsidRPr="006F1CBF">
              <w:rPr>
                <w:rStyle w:val="FootnoteReference"/>
                <w:rFonts w:cstheme="minorHAnsi"/>
                <w:sz w:val="28"/>
                <w:szCs w:val="28"/>
                <w:lang w:val="en-GB"/>
              </w:rPr>
              <w:footnoteReference w:id="14"/>
            </w:r>
          </w:p>
        </w:tc>
        <w:tc>
          <w:tcPr>
            <w:tcW w:w="1843" w:type="dxa"/>
            <w:shd w:val="clear" w:color="auto" w:fill="F7CAAC" w:themeFill="accent2" w:themeFillTint="66"/>
            <w:vAlign w:val="center"/>
          </w:tcPr>
          <w:p w14:paraId="322F9BB4" w14:textId="4F966F0F" w:rsidR="005576A8" w:rsidRPr="006F1CBF" w:rsidRDefault="005576A8" w:rsidP="00D82211">
            <w:pPr>
              <w:jc w:val="center"/>
              <w:rPr>
                <w:rFonts w:cstheme="minorHAnsi"/>
                <w:sz w:val="28"/>
                <w:szCs w:val="28"/>
                <w:lang w:val="en-GB"/>
              </w:rPr>
            </w:pPr>
            <w:r w:rsidRPr="006F1CBF">
              <w:rPr>
                <w:rFonts w:cstheme="minorHAnsi"/>
                <w:sz w:val="28"/>
                <w:szCs w:val="28"/>
                <w:lang w:val="en-GB"/>
              </w:rPr>
              <w:t>Bad</w:t>
            </w:r>
          </w:p>
        </w:tc>
        <w:tc>
          <w:tcPr>
            <w:tcW w:w="1843" w:type="dxa"/>
            <w:shd w:val="clear" w:color="auto" w:fill="auto"/>
            <w:vAlign w:val="center"/>
          </w:tcPr>
          <w:p w14:paraId="677520BB" w14:textId="013CF49A"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137585B2" w14:textId="295CF940"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1E96B663" w14:textId="09C1D37D"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auto"/>
            <w:vAlign w:val="center"/>
          </w:tcPr>
          <w:p w14:paraId="16DFBAB3" w14:textId="24E37567"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r>
      <w:tr w:rsidR="00A351EC" w:rsidRPr="006F1CBF" w14:paraId="0F8C476F" w14:textId="77777777" w:rsidTr="00317507">
        <w:trPr>
          <w:trHeight w:val="277"/>
        </w:trPr>
        <w:tc>
          <w:tcPr>
            <w:tcW w:w="1560" w:type="dxa"/>
            <w:shd w:val="clear" w:color="auto" w:fill="auto"/>
            <w:vAlign w:val="center"/>
          </w:tcPr>
          <w:p w14:paraId="41DC59B9" w14:textId="711EA402"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lastRenderedPageBreak/>
              <w:t>Mali</w:t>
            </w:r>
          </w:p>
        </w:tc>
        <w:tc>
          <w:tcPr>
            <w:tcW w:w="1560" w:type="dxa"/>
            <w:shd w:val="clear" w:color="auto" w:fill="auto"/>
            <w:vAlign w:val="center"/>
          </w:tcPr>
          <w:p w14:paraId="3D6AF65C" w14:textId="1E57FC0F"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4B79ED54" w14:textId="66495276"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1F929B6A" w14:textId="0F1FBEC5"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660FA90" w14:textId="5FBC15D1"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617943F9" w14:textId="526F0D1A"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04318340" w14:textId="72CF33F7"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7A84CEEA" w14:textId="17515992"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5402EEB4" w14:textId="121F6FEF"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r>
      <w:tr w:rsidR="005576A8" w:rsidRPr="006F1CBF" w14:paraId="59ADCC83" w14:textId="77777777" w:rsidTr="009D49E4">
        <w:trPr>
          <w:trHeight w:val="277"/>
        </w:trPr>
        <w:tc>
          <w:tcPr>
            <w:tcW w:w="1560" w:type="dxa"/>
            <w:shd w:val="clear" w:color="auto" w:fill="auto"/>
            <w:vAlign w:val="center"/>
          </w:tcPr>
          <w:p w14:paraId="711A40A5" w14:textId="6786394A"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t>Mexico</w:t>
            </w:r>
          </w:p>
        </w:tc>
        <w:tc>
          <w:tcPr>
            <w:tcW w:w="1560" w:type="dxa"/>
            <w:shd w:val="clear" w:color="auto" w:fill="auto"/>
            <w:vAlign w:val="center"/>
          </w:tcPr>
          <w:p w14:paraId="172EDE59" w14:textId="73250810" w:rsidR="005576A8" w:rsidRPr="006F1CBF" w:rsidRDefault="00234D0A" w:rsidP="00D82211">
            <w:pPr>
              <w:jc w:val="center"/>
              <w:rPr>
                <w:rFonts w:cstheme="minorHAnsi"/>
                <w:sz w:val="28"/>
                <w:szCs w:val="28"/>
                <w:lang w:val="en-GB"/>
              </w:rPr>
            </w:pPr>
            <w:r>
              <w:rPr>
                <w:rFonts w:cstheme="minorHAnsi"/>
                <w:sz w:val="28"/>
                <w:szCs w:val="28"/>
                <w:lang w:val="en-GB"/>
              </w:rPr>
              <w:t xml:space="preserve">Ratified, </w:t>
            </w:r>
            <w:r w:rsidR="00952214">
              <w:rPr>
                <w:rFonts w:cstheme="minorHAnsi"/>
                <w:sz w:val="28"/>
                <w:szCs w:val="28"/>
                <w:lang w:val="en-GB"/>
              </w:rPr>
              <w:t>National Law Amended</w:t>
            </w:r>
            <w:r w:rsidR="00974C0B" w:rsidRPr="006F1CBF">
              <w:rPr>
                <w:rFonts w:cstheme="minorHAnsi"/>
                <w:sz w:val="28"/>
                <w:szCs w:val="28"/>
                <w:lang w:val="en-GB"/>
              </w:rPr>
              <w:t xml:space="preserve"> </w:t>
            </w:r>
            <w:r w:rsidR="005576A8" w:rsidRPr="006F1CBF">
              <w:rPr>
                <w:rStyle w:val="FootnoteReference"/>
                <w:rFonts w:cstheme="minorHAnsi"/>
                <w:sz w:val="28"/>
                <w:szCs w:val="28"/>
                <w:lang w:val="en-GB"/>
              </w:rPr>
              <w:footnoteReference w:id="15"/>
            </w:r>
          </w:p>
        </w:tc>
        <w:tc>
          <w:tcPr>
            <w:tcW w:w="1701" w:type="dxa"/>
            <w:shd w:val="clear" w:color="auto" w:fill="C5E0B3" w:themeFill="accent6" w:themeFillTint="66"/>
            <w:vAlign w:val="center"/>
          </w:tcPr>
          <w:p w14:paraId="7C14BF17" w14:textId="13D34A14"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42F3CF7D" w14:textId="7F784659"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1E6BCB40" w14:textId="11E79A78"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8610BC0" w14:textId="0A69A4E5"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2E0C92C0" w14:textId="7AF3716A" w:rsidR="005576A8" w:rsidRPr="006F1CBF" w:rsidRDefault="005576A8" w:rsidP="00D82211">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3366ACF6" w14:textId="6012A422" w:rsidR="005576A8" w:rsidRPr="006F1CBF" w:rsidRDefault="005576A8" w:rsidP="00D82211">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FFFFF" w:themeFill="background1"/>
            <w:vAlign w:val="center"/>
          </w:tcPr>
          <w:p w14:paraId="050631B6" w14:textId="00329EE0" w:rsidR="005576A8" w:rsidRPr="006F1CBF" w:rsidRDefault="005576A8" w:rsidP="00D82211">
            <w:pPr>
              <w:jc w:val="center"/>
              <w:rPr>
                <w:rFonts w:cstheme="minorHAnsi"/>
                <w:sz w:val="28"/>
                <w:szCs w:val="28"/>
                <w:lang w:val="en-GB"/>
              </w:rPr>
            </w:pPr>
            <w:r w:rsidRPr="006F1CBF">
              <w:rPr>
                <w:rFonts w:cstheme="minorHAnsi"/>
                <w:sz w:val="28"/>
                <w:szCs w:val="28"/>
                <w:lang w:val="en-GB"/>
              </w:rPr>
              <w:t>Unclear (good)</w:t>
            </w:r>
          </w:p>
        </w:tc>
      </w:tr>
      <w:tr w:rsidR="00A351EC" w:rsidRPr="006F1CBF" w14:paraId="692F1862" w14:textId="77777777" w:rsidTr="00317507">
        <w:trPr>
          <w:trHeight w:val="277"/>
        </w:trPr>
        <w:tc>
          <w:tcPr>
            <w:tcW w:w="1560" w:type="dxa"/>
            <w:shd w:val="clear" w:color="auto" w:fill="auto"/>
            <w:vAlign w:val="center"/>
          </w:tcPr>
          <w:p w14:paraId="7585B28E" w14:textId="27C6E1A9"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Moldova</w:t>
            </w:r>
          </w:p>
        </w:tc>
        <w:tc>
          <w:tcPr>
            <w:tcW w:w="1560" w:type="dxa"/>
            <w:shd w:val="clear" w:color="auto" w:fill="auto"/>
            <w:vAlign w:val="center"/>
          </w:tcPr>
          <w:p w14:paraId="251FDEC2" w14:textId="79337C26"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52B184FA" w14:textId="0E6561C1"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7F47561D" w14:textId="775B3E5B"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3" w:type="dxa"/>
            <w:shd w:val="clear" w:color="auto" w:fill="auto"/>
            <w:vAlign w:val="center"/>
          </w:tcPr>
          <w:p w14:paraId="6EBF9AEE" w14:textId="3CA07B1C"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7A79B2A" w14:textId="4D116320"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03F87A18" w14:textId="467EB41B"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6E70AA68" w14:textId="71C97835"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734640C1" w14:textId="667CA655"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r>
      <w:tr w:rsidR="00A351EC" w:rsidRPr="006F1CBF" w14:paraId="47D9809B" w14:textId="77777777" w:rsidTr="009D49E4">
        <w:trPr>
          <w:trHeight w:val="277"/>
        </w:trPr>
        <w:tc>
          <w:tcPr>
            <w:tcW w:w="1560" w:type="dxa"/>
            <w:shd w:val="clear" w:color="auto" w:fill="auto"/>
            <w:vAlign w:val="center"/>
          </w:tcPr>
          <w:p w14:paraId="3078D01C" w14:textId="7EC5D35A"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Mongolia</w:t>
            </w:r>
          </w:p>
        </w:tc>
        <w:tc>
          <w:tcPr>
            <w:tcW w:w="1560" w:type="dxa"/>
            <w:shd w:val="clear" w:color="auto" w:fill="auto"/>
            <w:vAlign w:val="center"/>
          </w:tcPr>
          <w:p w14:paraId="25D49F9C" w14:textId="5C6347B6" w:rsidR="00A351EC" w:rsidRPr="006F1CBF" w:rsidRDefault="00A351EC" w:rsidP="00A351EC">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FFFFFF" w:themeFill="background1"/>
            <w:vAlign w:val="center"/>
          </w:tcPr>
          <w:p w14:paraId="68FBEA8D" w14:textId="7CA5DC84" w:rsidR="00A351EC" w:rsidRPr="006F1CBF" w:rsidRDefault="00A351EC" w:rsidP="00A351EC">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FFFFF" w:themeFill="background1"/>
            <w:vAlign w:val="center"/>
          </w:tcPr>
          <w:p w14:paraId="23621CFC" w14:textId="6B280149" w:rsidR="00A351EC" w:rsidRPr="006F1CBF" w:rsidRDefault="00A351EC" w:rsidP="00A351EC">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F7CAAC" w:themeFill="accent2" w:themeFillTint="66"/>
            <w:vAlign w:val="center"/>
          </w:tcPr>
          <w:p w14:paraId="05FEA965" w14:textId="083A8A80" w:rsidR="00A351EC" w:rsidRPr="006F1CBF" w:rsidRDefault="00A351EC" w:rsidP="00A351EC">
            <w:pPr>
              <w:jc w:val="center"/>
              <w:rPr>
                <w:rFonts w:cstheme="minorHAnsi"/>
                <w:sz w:val="28"/>
                <w:szCs w:val="28"/>
                <w:lang w:val="en-GB"/>
              </w:rPr>
            </w:pPr>
            <w:r w:rsidRPr="006F1CBF">
              <w:rPr>
                <w:rFonts w:cstheme="minorHAnsi"/>
                <w:sz w:val="28"/>
                <w:szCs w:val="28"/>
                <w:lang w:val="en-GB"/>
              </w:rPr>
              <w:t>Bad</w:t>
            </w:r>
          </w:p>
        </w:tc>
        <w:tc>
          <w:tcPr>
            <w:tcW w:w="1843" w:type="dxa"/>
            <w:shd w:val="clear" w:color="auto" w:fill="auto"/>
            <w:vAlign w:val="center"/>
          </w:tcPr>
          <w:p w14:paraId="15B543DD" w14:textId="01376A3C"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65F9234A" w14:textId="5505BADE"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21CBBBF4" w14:textId="73EE74E3"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C5E0B3" w:themeFill="accent6" w:themeFillTint="66"/>
            <w:vAlign w:val="center"/>
          </w:tcPr>
          <w:p w14:paraId="1FF652F7" w14:textId="5ABE3A8B"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16"/>
            </w:r>
          </w:p>
        </w:tc>
      </w:tr>
      <w:tr w:rsidR="005576A8" w:rsidRPr="006F1CBF" w14:paraId="1E204EE6" w14:textId="77777777" w:rsidTr="00317507">
        <w:trPr>
          <w:trHeight w:val="277"/>
        </w:trPr>
        <w:tc>
          <w:tcPr>
            <w:tcW w:w="1560" w:type="dxa"/>
            <w:vAlign w:val="center"/>
          </w:tcPr>
          <w:p w14:paraId="2A557532" w14:textId="0BBECBCC" w:rsidR="005576A8" w:rsidRPr="006F1CBF" w:rsidRDefault="005576A8" w:rsidP="00D82211">
            <w:pPr>
              <w:jc w:val="center"/>
              <w:rPr>
                <w:rFonts w:cstheme="minorHAnsi"/>
                <w:b/>
                <w:bCs/>
                <w:sz w:val="28"/>
                <w:szCs w:val="28"/>
                <w:lang w:val="en-GB"/>
              </w:rPr>
            </w:pPr>
            <w:r w:rsidRPr="006F1CBF">
              <w:rPr>
                <w:rFonts w:cstheme="minorHAnsi"/>
                <w:b/>
                <w:bCs/>
                <w:sz w:val="28"/>
                <w:szCs w:val="28"/>
                <w:lang w:val="en-GB"/>
              </w:rPr>
              <w:t>Nether</w:t>
            </w:r>
            <w:r w:rsidR="00A351EC">
              <w:rPr>
                <w:rFonts w:cstheme="minorHAnsi"/>
                <w:b/>
                <w:bCs/>
                <w:sz w:val="28"/>
                <w:szCs w:val="28"/>
                <w:lang w:val="en-GB"/>
              </w:rPr>
              <w:t>-</w:t>
            </w:r>
            <w:r w:rsidRPr="006F1CBF">
              <w:rPr>
                <w:rFonts w:cstheme="minorHAnsi"/>
                <w:b/>
                <w:bCs/>
                <w:sz w:val="28"/>
                <w:szCs w:val="28"/>
                <w:lang w:val="en-GB"/>
              </w:rPr>
              <w:t>lands</w:t>
            </w:r>
          </w:p>
        </w:tc>
        <w:tc>
          <w:tcPr>
            <w:tcW w:w="1560" w:type="dxa"/>
            <w:shd w:val="clear" w:color="auto" w:fill="auto"/>
            <w:vAlign w:val="center"/>
          </w:tcPr>
          <w:p w14:paraId="2CE4CDE2" w14:textId="77777777" w:rsidR="00234D0A" w:rsidRDefault="00234D0A" w:rsidP="00234D0A">
            <w:pPr>
              <w:jc w:val="center"/>
              <w:rPr>
                <w:rFonts w:cstheme="minorHAnsi"/>
                <w:sz w:val="28"/>
                <w:szCs w:val="28"/>
                <w:lang w:val="en-GB"/>
              </w:rPr>
            </w:pPr>
            <w:r>
              <w:rPr>
                <w:rFonts w:cstheme="minorHAnsi"/>
                <w:sz w:val="28"/>
                <w:szCs w:val="28"/>
                <w:lang w:val="en-GB"/>
              </w:rPr>
              <w:t>EU Ratified,</w:t>
            </w:r>
          </w:p>
          <w:p w14:paraId="2B7DD495" w14:textId="60BB1B6F" w:rsidR="005576A8" w:rsidRPr="00234D0A" w:rsidRDefault="00234D0A" w:rsidP="00234D0A">
            <w:pPr>
              <w:jc w:val="center"/>
              <w:rPr>
                <w:rFonts w:cstheme="minorHAnsi"/>
                <w:b/>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155134AB"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75E441C"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08AFA057" w14:textId="2E4A1F08"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2667C4A9" w14:textId="5DFB31BA"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75F03CBE"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1C572B74"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572AC04E" w14:textId="77777777" w:rsidR="005576A8" w:rsidRPr="006F1CBF" w:rsidRDefault="005576A8" w:rsidP="00D82211">
            <w:pPr>
              <w:jc w:val="center"/>
              <w:rPr>
                <w:rFonts w:cstheme="minorHAnsi"/>
                <w:sz w:val="28"/>
                <w:szCs w:val="28"/>
                <w:lang w:val="en-GB"/>
              </w:rPr>
            </w:pPr>
            <w:r w:rsidRPr="006F1CBF">
              <w:rPr>
                <w:rFonts w:cstheme="minorHAnsi"/>
                <w:sz w:val="28"/>
                <w:szCs w:val="28"/>
                <w:lang w:val="en-GB"/>
              </w:rPr>
              <w:t>Bad</w:t>
            </w:r>
          </w:p>
        </w:tc>
      </w:tr>
      <w:tr w:rsidR="00A351EC" w:rsidRPr="006F1CBF" w14:paraId="2207600D" w14:textId="77777777" w:rsidTr="009D49E4">
        <w:trPr>
          <w:trHeight w:val="277"/>
        </w:trPr>
        <w:tc>
          <w:tcPr>
            <w:tcW w:w="1560" w:type="dxa"/>
            <w:shd w:val="clear" w:color="auto" w:fill="auto"/>
            <w:vAlign w:val="center"/>
          </w:tcPr>
          <w:p w14:paraId="5DF3DD29" w14:textId="28943C50" w:rsidR="00A351EC" w:rsidRPr="006F1CBF" w:rsidRDefault="00A351EC" w:rsidP="00A351EC">
            <w:pPr>
              <w:jc w:val="center"/>
              <w:rPr>
                <w:rFonts w:cstheme="minorHAnsi"/>
                <w:b/>
                <w:bCs/>
                <w:sz w:val="28"/>
                <w:szCs w:val="28"/>
                <w:lang w:val="en-GB"/>
              </w:rPr>
            </w:pPr>
            <w:r w:rsidRPr="006F1CBF">
              <w:rPr>
                <w:rFonts w:cstheme="minorHAnsi"/>
                <w:b/>
                <w:bCs/>
                <w:sz w:val="28"/>
                <w:szCs w:val="28"/>
                <w:lang w:val="en-GB"/>
              </w:rPr>
              <w:t>Nigeria</w:t>
            </w:r>
          </w:p>
        </w:tc>
        <w:tc>
          <w:tcPr>
            <w:tcW w:w="1560" w:type="dxa"/>
            <w:shd w:val="clear" w:color="auto" w:fill="auto"/>
            <w:vAlign w:val="center"/>
          </w:tcPr>
          <w:p w14:paraId="6F786434" w14:textId="74C5F774" w:rsidR="00A351EC" w:rsidRPr="006F1CBF" w:rsidRDefault="00A351EC" w:rsidP="00A351EC">
            <w:pPr>
              <w:jc w:val="center"/>
              <w:rPr>
                <w:rFonts w:cstheme="minorHAnsi"/>
                <w:sz w:val="28"/>
                <w:szCs w:val="28"/>
                <w:lang w:val="en-GB"/>
              </w:rPr>
            </w:pPr>
            <w:r>
              <w:rPr>
                <w:rFonts w:cstheme="minorHAnsi"/>
                <w:sz w:val="28"/>
                <w:szCs w:val="28"/>
                <w:lang w:val="en-GB"/>
              </w:rPr>
              <w:t>Ratified, National Law Under Discussion</w:t>
            </w:r>
          </w:p>
        </w:tc>
        <w:tc>
          <w:tcPr>
            <w:tcW w:w="1701" w:type="dxa"/>
            <w:shd w:val="clear" w:color="auto" w:fill="C5E0B3" w:themeFill="accent6" w:themeFillTint="66"/>
            <w:vAlign w:val="center"/>
          </w:tcPr>
          <w:p w14:paraId="78A917D2" w14:textId="20C5FFEC"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0A03DA17" w14:textId="60F3772E" w:rsidR="00A351EC" w:rsidRPr="006F1CBF" w:rsidRDefault="00A351EC" w:rsidP="00A351EC">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FFFFF" w:themeFill="background1"/>
            <w:vAlign w:val="center"/>
          </w:tcPr>
          <w:p w14:paraId="50D24F24" w14:textId="0ABA4F7F" w:rsidR="00A351EC" w:rsidRPr="006F1CBF" w:rsidRDefault="00A351EC" w:rsidP="00A351EC">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auto"/>
            <w:vAlign w:val="center"/>
          </w:tcPr>
          <w:p w14:paraId="2F32E70E" w14:textId="3CCA786F"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4ED6C8CB" w14:textId="4628C7CA" w:rsidR="00A351EC" w:rsidRPr="006F1CBF" w:rsidRDefault="00A351EC" w:rsidP="00A351EC">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20E2033E" w14:textId="0DA965FB" w:rsidR="00A351EC" w:rsidRPr="006F1CBF" w:rsidRDefault="00A351EC" w:rsidP="00A351EC">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FFFFF" w:themeFill="background1"/>
            <w:vAlign w:val="center"/>
          </w:tcPr>
          <w:p w14:paraId="19A31FCB" w14:textId="6DA9B2DE" w:rsidR="00A351EC" w:rsidRPr="006F1CBF" w:rsidRDefault="00A351EC" w:rsidP="00A351EC">
            <w:pPr>
              <w:jc w:val="center"/>
              <w:rPr>
                <w:rFonts w:cstheme="minorHAnsi"/>
                <w:sz w:val="28"/>
                <w:szCs w:val="28"/>
                <w:lang w:val="en-GB"/>
              </w:rPr>
            </w:pPr>
            <w:r w:rsidRPr="006F1CBF">
              <w:rPr>
                <w:rFonts w:cstheme="minorHAnsi"/>
                <w:sz w:val="28"/>
                <w:szCs w:val="28"/>
                <w:lang w:val="en-GB"/>
              </w:rPr>
              <w:t>Unclear (good)</w:t>
            </w:r>
          </w:p>
        </w:tc>
      </w:tr>
      <w:tr w:rsidR="009D49E4" w:rsidRPr="006F1CBF" w14:paraId="480FA518" w14:textId="77777777" w:rsidTr="009D49E4">
        <w:trPr>
          <w:trHeight w:val="277"/>
        </w:trPr>
        <w:tc>
          <w:tcPr>
            <w:tcW w:w="1560" w:type="dxa"/>
            <w:shd w:val="clear" w:color="auto" w:fill="auto"/>
            <w:vAlign w:val="center"/>
          </w:tcPr>
          <w:p w14:paraId="7D623EAC" w14:textId="6AB6B66C"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lastRenderedPageBreak/>
              <w:t>North Korea</w:t>
            </w:r>
          </w:p>
        </w:tc>
        <w:tc>
          <w:tcPr>
            <w:tcW w:w="1560" w:type="dxa"/>
            <w:shd w:val="clear" w:color="auto" w:fill="auto"/>
            <w:vAlign w:val="center"/>
          </w:tcPr>
          <w:p w14:paraId="3D0B453B" w14:textId="49EA6359"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FFFFFF" w:themeFill="background1"/>
            <w:vAlign w:val="center"/>
          </w:tcPr>
          <w:p w14:paraId="746BCA83" w14:textId="35AE49A6"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FFFFF" w:themeFill="background1"/>
            <w:vAlign w:val="center"/>
          </w:tcPr>
          <w:p w14:paraId="6644FAE0" w14:textId="795C562C"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FFFFFF" w:themeFill="background1"/>
            <w:vAlign w:val="center"/>
          </w:tcPr>
          <w:p w14:paraId="7F5943CE" w14:textId="4A35426F"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auto"/>
            <w:vAlign w:val="center"/>
          </w:tcPr>
          <w:p w14:paraId="1E8B2D46" w14:textId="2C996BB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5C549E96" w14:textId="78E71D14"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7CAAC" w:themeFill="accent2" w:themeFillTint="66"/>
            <w:vAlign w:val="center"/>
          </w:tcPr>
          <w:p w14:paraId="3554B743" w14:textId="38306A2F"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842" w:type="dxa"/>
            <w:shd w:val="clear" w:color="auto" w:fill="F7CAAC" w:themeFill="accent2" w:themeFillTint="66"/>
            <w:vAlign w:val="center"/>
          </w:tcPr>
          <w:p w14:paraId="0E0745DB" w14:textId="46019B83"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r w:rsidR="009D49E4" w:rsidRPr="006F1CBF" w14:paraId="3CFFE6CD" w14:textId="77777777" w:rsidTr="005E44E8">
        <w:trPr>
          <w:trHeight w:val="277"/>
        </w:trPr>
        <w:tc>
          <w:tcPr>
            <w:tcW w:w="1560" w:type="dxa"/>
            <w:vAlign w:val="center"/>
          </w:tcPr>
          <w:p w14:paraId="587F89DF" w14:textId="7777777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Norway</w:t>
            </w:r>
          </w:p>
        </w:tc>
        <w:tc>
          <w:tcPr>
            <w:tcW w:w="1560" w:type="dxa"/>
            <w:shd w:val="clear" w:color="auto" w:fill="auto"/>
            <w:vAlign w:val="center"/>
          </w:tcPr>
          <w:p w14:paraId="13CE307B" w14:textId="77777777" w:rsidR="009D49E4" w:rsidRDefault="009D49E4" w:rsidP="009D49E4">
            <w:pPr>
              <w:jc w:val="center"/>
              <w:rPr>
                <w:rFonts w:cstheme="minorHAnsi"/>
                <w:sz w:val="28"/>
                <w:szCs w:val="28"/>
                <w:lang w:val="en-GB"/>
              </w:rPr>
            </w:pPr>
            <w:r>
              <w:rPr>
                <w:rFonts w:cstheme="minorHAnsi"/>
                <w:sz w:val="28"/>
                <w:szCs w:val="28"/>
                <w:lang w:val="en-GB"/>
              </w:rPr>
              <w:t>EU Ratified,</w:t>
            </w:r>
          </w:p>
          <w:p w14:paraId="2FD91252" w14:textId="00047BEF" w:rsidR="009D49E4" w:rsidRPr="006F1CBF" w:rsidRDefault="009D49E4" w:rsidP="009D49E4">
            <w:pPr>
              <w:jc w:val="center"/>
              <w:rPr>
                <w:rFonts w:cstheme="minorHAnsi"/>
                <w:sz w:val="28"/>
                <w:szCs w:val="28"/>
                <w:lang w:val="en-GB"/>
              </w:rPr>
            </w:pPr>
            <w:r>
              <w:rPr>
                <w:rFonts w:cstheme="minorHAnsi"/>
                <w:sz w:val="28"/>
                <w:szCs w:val="28"/>
                <w:lang w:val="en-GB"/>
              </w:rPr>
              <w:t>Transposed</w:t>
            </w:r>
            <w:r>
              <w:rPr>
                <w:rStyle w:val="FootnoteReference"/>
                <w:rFonts w:cstheme="minorHAnsi"/>
                <w:sz w:val="28"/>
                <w:szCs w:val="28"/>
                <w:lang w:val="en-GB"/>
              </w:rPr>
              <w:t xml:space="preserve"> </w:t>
            </w:r>
            <w:r>
              <w:rPr>
                <w:rStyle w:val="FootnoteReference"/>
                <w:rFonts w:cstheme="minorHAnsi"/>
                <w:sz w:val="28"/>
                <w:szCs w:val="28"/>
                <w:lang w:val="en-GB"/>
              </w:rPr>
              <w:footnoteReference w:id="17"/>
            </w:r>
          </w:p>
        </w:tc>
        <w:tc>
          <w:tcPr>
            <w:tcW w:w="1701" w:type="dxa"/>
            <w:shd w:val="clear" w:color="auto" w:fill="C5E0B3" w:themeFill="accent6" w:themeFillTint="66"/>
            <w:vAlign w:val="center"/>
          </w:tcPr>
          <w:p w14:paraId="35A09341"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C3DF8AE"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1E62B87D" w14:textId="0475DD23"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207A23C6" w14:textId="607BDEB9"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08BB2073" w14:textId="4364535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C5E0B3" w:themeFill="accent6" w:themeFillTint="66"/>
            <w:vAlign w:val="center"/>
          </w:tcPr>
          <w:p w14:paraId="0DD89420" w14:textId="62DF34D2"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auto"/>
            <w:vAlign w:val="center"/>
          </w:tcPr>
          <w:p w14:paraId="48B759E1" w14:textId="18B0EAFF"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193229C5" w14:textId="77777777" w:rsidTr="009D49E4">
        <w:trPr>
          <w:trHeight w:val="277"/>
        </w:trPr>
        <w:tc>
          <w:tcPr>
            <w:tcW w:w="1560" w:type="dxa"/>
            <w:shd w:val="clear" w:color="auto" w:fill="auto"/>
            <w:vAlign w:val="center"/>
          </w:tcPr>
          <w:p w14:paraId="3814B537" w14:textId="17A8E62C"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Panama</w:t>
            </w:r>
          </w:p>
        </w:tc>
        <w:tc>
          <w:tcPr>
            <w:tcW w:w="1560" w:type="dxa"/>
            <w:shd w:val="clear" w:color="auto" w:fill="auto"/>
            <w:vAlign w:val="center"/>
          </w:tcPr>
          <w:p w14:paraId="0D78D0A8" w14:textId="24E52BF1"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6EE97E71" w14:textId="411103E2"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0EA4A4D9" w14:textId="21134E54"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FFFFFF" w:themeFill="background1"/>
            <w:vAlign w:val="center"/>
          </w:tcPr>
          <w:p w14:paraId="5D54CC9B" w14:textId="325CBC66"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auto"/>
            <w:vAlign w:val="center"/>
          </w:tcPr>
          <w:p w14:paraId="193A43DB" w14:textId="18861009"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6B49F176" w14:textId="53D1041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0EC131F5" w14:textId="35780BD1"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F7CAAC" w:themeFill="accent2" w:themeFillTint="66"/>
            <w:vAlign w:val="center"/>
          </w:tcPr>
          <w:p w14:paraId="24A641AC" w14:textId="5C5CF8EC"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r w:rsidR="009D49E4" w:rsidRPr="006F1CBF" w14:paraId="0451DA6D" w14:textId="77777777" w:rsidTr="00317507">
        <w:trPr>
          <w:trHeight w:val="277"/>
        </w:trPr>
        <w:tc>
          <w:tcPr>
            <w:tcW w:w="1560" w:type="dxa"/>
            <w:shd w:val="clear" w:color="auto" w:fill="auto"/>
            <w:vAlign w:val="center"/>
          </w:tcPr>
          <w:p w14:paraId="7DE7BE0A" w14:textId="634731BA"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Paraguay</w:t>
            </w:r>
          </w:p>
        </w:tc>
        <w:tc>
          <w:tcPr>
            <w:tcW w:w="1560" w:type="dxa"/>
            <w:shd w:val="clear" w:color="auto" w:fill="auto"/>
            <w:vAlign w:val="center"/>
          </w:tcPr>
          <w:p w14:paraId="3E7289BB" w14:textId="3BDED6B6"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4B1AADC3" w14:textId="4C5E53E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59890215" w14:textId="32A6646A"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7821BD36" w14:textId="517CBC2D"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164BBCD" w14:textId="1BCB6407"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508572A0" w14:textId="413D2CA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2A8B4515" w14:textId="53509B6E"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BE6121E" w14:textId="1C1F95A1"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57B10D4C" w14:textId="77777777" w:rsidTr="00317507">
        <w:trPr>
          <w:trHeight w:val="277"/>
        </w:trPr>
        <w:tc>
          <w:tcPr>
            <w:tcW w:w="1560" w:type="dxa"/>
            <w:shd w:val="clear" w:color="auto" w:fill="auto"/>
            <w:vAlign w:val="center"/>
          </w:tcPr>
          <w:p w14:paraId="3BCEF5F0" w14:textId="1A5F68B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Peru</w:t>
            </w:r>
          </w:p>
        </w:tc>
        <w:tc>
          <w:tcPr>
            <w:tcW w:w="1560" w:type="dxa"/>
            <w:shd w:val="clear" w:color="auto" w:fill="auto"/>
            <w:vAlign w:val="center"/>
          </w:tcPr>
          <w:p w14:paraId="0DBDCB23" w14:textId="47BD3074"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4526B41D" w14:textId="6E2AEEA2"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78D8916D" w14:textId="0011AF6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74FFB16" w14:textId="41836B5F"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2603177" w14:textId="69BAEAA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7F567E17" w14:textId="42C84F7F"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4302CB8" w14:textId="199EA4A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7306C21" w14:textId="761ED176"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2F772F4F" w14:textId="77777777" w:rsidTr="009D49E4">
        <w:trPr>
          <w:trHeight w:val="277"/>
        </w:trPr>
        <w:tc>
          <w:tcPr>
            <w:tcW w:w="1560" w:type="dxa"/>
            <w:vAlign w:val="center"/>
          </w:tcPr>
          <w:p w14:paraId="40462D0D" w14:textId="7777777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Poland</w:t>
            </w:r>
          </w:p>
        </w:tc>
        <w:tc>
          <w:tcPr>
            <w:tcW w:w="1560" w:type="dxa"/>
            <w:shd w:val="clear" w:color="auto" w:fill="auto"/>
            <w:vAlign w:val="center"/>
          </w:tcPr>
          <w:p w14:paraId="32D03374" w14:textId="77777777" w:rsidR="009D49E4" w:rsidRDefault="009D49E4" w:rsidP="009D49E4">
            <w:pPr>
              <w:jc w:val="center"/>
              <w:rPr>
                <w:rFonts w:cstheme="minorHAnsi"/>
                <w:sz w:val="28"/>
                <w:szCs w:val="28"/>
                <w:lang w:val="en-GB"/>
              </w:rPr>
            </w:pPr>
            <w:r>
              <w:rPr>
                <w:rFonts w:cstheme="minorHAnsi"/>
                <w:sz w:val="28"/>
                <w:szCs w:val="28"/>
                <w:lang w:val="en-GB"/>
              </w:rPr>
              <w:t>EU Ratified,</w:t>
            </w:r>
          </w:p>
          <w:p w14:paraId="5F3B18BF" w14:textId="7852B33E" w:rsidR="009D49E4" w:rsidRPr="006F1CBF" w:rsidRDefault="009D49E4" w:rsidP="009D49E4">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79314D19"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73679FA1"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25B85F18" w14:textId="726DF30F"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6963E4E3" w14:textId="6E390721"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3850CCFB" w14:textId="0926DC5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0ED47DF9" w14:textId="48C60697"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FFFFFF" w:themeFill="background1"/>
            <w:vAlign w:val="center"/>
          </w:tcPr>
          <w:p w14:paraId="08F16332" w14:textId="39E70214"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r>
    </w:tbl>
    <w:p w14:paraId="2B87BABB" w14:textId="77777777" w:rsidR="009D49E4" w:rsidRDefault="009D49E4">
      <w:r>
        <w:br w:type="page"/>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560"/>
        <w:gridCol w:w="1560"/>
        <w:gridCol w:w="1701"/>
        <w:gridCol w:w="1842"/>
        <w:gridCol w:w="1843"/>
        <w:gridCol w:w="1843"/>
        <w:gridCol w:w="1984"/>
        <w:gridCol w:w="1560"/>
        <w:gridCol w:w="1842"/>
      </w:tblGrid>
      <w:tr w:rsidR="009D49E4" w:rsidRPr="006F1CBF" w14:paraId="304F7ED0" w14:textId="77777777" w:rsidTr="008629A6">
        <w:trPr>
          <w:trHeight w:val="277"/>
        </w:trPr>
        <w:tc>
          <w:tcPr>
            <w:tcW w:w="1560" w:type="dxa"/>
            <w:vAlign w:val="center"/>
          </w:tcPr>
          <w:p w14:paraId="799E0946" w14:textId="784288D1" w:rsidR="009D49E4" w:rsidRPr="006F1CBF" w:rsidRDefault="009D49E4" w:rsidP="009D49E4">
            <w:pPr>
              <w:jc w:val="center"/>
              <w:rPr>
                <w:rFonts w:cstheme="minorHAnsi"/>
                <w:b/>
                <w:bCs/>
                <w:sz w:val="28"/>
                <w:szCs w:val="28"/>
                <w:lang w:val="en-GB"/>
              </w:rPr>
            </w:pPr>
            <w:r w:rsidRPr="008629A6">
              <w:rPr>
                <w:rFonts w:cstheme="minorHAnsi"/>
                <w:b/>
                <w:bCs/>
                <w:sz w:val="28"/>
                <w:szCs w:val="28"/>
                <w:lang w:val="en-GB"/>
              </w:rPr>
              <w:lastRenderedPageBreak/>
              <w:t>Romania</w:t>
            </w:r>
          </w:p>
        </w:tc>
        <w:tc>
          <w:tcPr>
            <w:tcW w:w="1560" w:type="dxa"/>
            <w:shd w:val="clear" w:color="auto" w:fill="auto"/>
            <w:vAlign w:val="center"/>
          </w:tcPr>
          <w:p w14:paraId="534515E8" w14:textId="77777777" w:rsidR="009D49E4" w:rsidRDefault="009D49E4" w:rsidP="009D49E4">
            <w:pPr>
              <w:jc w:val="center"/>
              <w:rPr>
                <w:rFonts w:cstheme="minorHAnsi"/>
                <w:sz w:val="28"/>
                <w:szCs w:val="28"/>
                <w:lang w:val="en-GB"/>
              </w:rPr>
            </w:pPr>
            <w:r>
              <w:rPr>
                <w:rFonts w:cstheme="minorHAnsi"/>
                <w:sz w:val="28"/>
                <w:szCs w:val="28"/>
                <w:lang w:val="en-GB"/>
              </w:rPr>
              <w:t>EU Ratified,</w:t>
            </w:r>
          </w:p>
          <w:p w14:paraId="3ED6C328" w14:textId="1C6657ED" w:rsidR="009D49E4" w:rsidRPr="006F1CBF" w:rsidRDefault="009D49E4" w:rsidP="009D49E4">
            <w:pPr>
              <w:jc w:val="center"/>
              <w:rPr>
                <w:rFonts w:cstheme="minorHAnsi"/>
                <w:sz w:val="28"/>
                <w:szCs w:val="28"/>
                <w:lang w:val="en-GB"/>
              </w:rPr>
            </w:pPr>
            <w:r>
              <w:rPr>
                <w:rFonts w:cstheme="minorHAnsi"/>
                <w:sz w:val="28"/>
                <w:szCs w:val="28"/>
                <w:lang w:val="en-GB"/>
              </w:rPr>
              <w:t xml:space="preserve">National Law </w:t>
            </w:r>
            <w:r w:rsidRPr="006F1CBF">
              <w:rPr>
                <w:rFonts w:cstheme="minorHAnsi"/>
                <w:sz w:val="28"/>
                <w:szCs w:val="28"/>
                <w:lang w:val="en-GB"/>
              </w:rPr>
              <w:t>Under discussion</w:t>
            </w:r>
          </w:p>
        </w:tc>
        <w:tc>
          <w:tcPr>
            <w:tcW w:w="1701" w:type="dxa"/>
            <w:shd w:val="clear" w:color="auto" w:fill="C5E0B3" w:themeFill="accent6" w:themeFillTint="66"/>
            <w:vAlign w:val="center"/>
          </w:tcPr>
          <w:p w14:paraId="5009B1C4" w14:textId="518DCFE9" w:rsidR="009D49E4" w:rsidRPr="006F1CBF" w:rsidRDefault="009D49E4" w:rsidP="009D49E4">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1EF59D0C" w14:textId="486E0D70" w:rsidR="009D49E4" w:rsidRPr="006F1CBF" w:rsidRDefault="009D49E4" w:rsidP="009D49E4">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4F969DF7" w14:textId="1A9E3ABA"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843" w:type="dxa"/>
            <w:shd w:val="clear" w:color="auto" w:fill="auto"/>
            <w:vAlign w:val="center"/>
          </w:tcPr>
          <w:p w14:paraId="6036E6F1" w14:textId="41065BD4"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984" w:type="dxa"/>
            <w:shd w:val="clear" w:color="auto" w:fill="auto"/>
            <w:vAlign w:val="center"/>
          </w:tcPr>
          <w:p w14:paraId="3546A011" w14:textId="3C209D97"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560" w:type="dxa"/>
            <w:shd w:val="clear" w:color="auto" w:fill="auto"/>
            <w:vAlign w:val="center"/>
          </w:tcPr>
          <w:p w14:paraId="717770F5" w14:textId="4A4A82F2"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842" w:type="dxa"/>
            <w:shd w:val="clear" w:color="auto" w:fill="auto"/>
            <w:vAlign w:val="center"/>
          </w:tcPr>
          <w:p w14:paraId="0E355D78" w14:textId="278E56A2"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r>
      <w:tr w:rsidR="009D49E4" w:rsidRPr="006F1CBF" w14:paraId="5965ACE0" w14:textId="77777777" w:rsidTr="009D49E4">
        <w:trPr>
          <w:trHeight w:val="277"/>
        </w:trPr>
        <w:tc>
          <w:tcPr>
            <w:tcW w:w="1560" w:type="dxa"/>
            <w:shd w:val="clear" w:color="auto" w:fill="auto"/>
            <w:vAlign w:val="center"/>
          </w:tcPr>
          <w:p w14:paraId="78A68385" w14:textId="75897CE8"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Russia</w:t>
            </w:r>
          </w:p>
        </w:tc>
        <w:tc>
          <w:tcPr>
            <w:tcW w:w="1560" w:type="dxa"/>
            <w:shd w:val="clear" w:color="auto" w:fill="auto"/>
            <w:vAlign w:val="center"/>
          </w:tcPr>
          <w:p w14:paraId="271077F5" w14:textId="6D71AFAA"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3DD6C88C" w14:textId="587288C8"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18"/>
            </w:r>
          </w:p>
        </w:tc>
        <w:tc>
          <w:tcPr>
            <w:tcW w:w="1842" w:type="dxa"/>
            <w:shd w:val="clear" w:color="auto" w:fill="C5E0B3" w:themeFill="accent6" w:themeFillTint="66"/>
            <w:vAlign w:val="center"/>
          </w:tcPr>
          <w:p w14:paraId="73D874D4" w14:textId="3B62120D"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19"/>
            </w:r>
          </w:p>
        </w:tc>
        <w:tc>
          <w:tcPr>
            <w:tcW w:w="1843" w:type="dxa"/>
            <w:shd w:val="clear" w:color="auto" w:fill="FFFFFF" w:themeFill="background1"/>
            <w:vAlign w:val="center"/>
          </w:tcPr>
          <w:p w14:paraId="5206DE47" w14:textId="1341C632"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3" w:type="dxa"/>
            <w:shd w:val="clear" w:color="auto" w:fill="F7CAAC" w:themeFill="accent2" w:themeFillTint="66"/>
            <w:vAlign w:val="center"/>
          </w:tcPr>
          <w:p w14:paraId="6C8A2DF8" w14:textId="243887E1"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984" w:type="dxa"/>
            <w:shd w:val="clear" w:color="auto" w:fill="auto"/>
            <w:vAlign w:val="center"/>
          </w:tcPr>
          <w:p w14:paraId="0C127DAE" w14:textId="70FA67E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3C6C35FB" w14:textId="4E1E1816" w:rsidR="009D49E4" w:rsidRPr="006F1CBF" w:rsidRDefault="009D49E4" w:rsidP="009D49E4">
            <w:pPr>
              <w:jc w:val="center"/>
              <w:rPr>
                <w:rFonts w:cstheme="minorHAnsi"/>
                <w:sz w:val="28"/>
                <w:szCs w:val="28"/>
                <w:lang w:val="en-GB"/>
              </w:rPr>
            </w:pPr>
            <w:r w:rsidRPr="006F1CBF">
              <w:rPr>
                <w:rFonts w:cstheme="minorHAnsi"/>
                <w:sz w:val="28"/>
                <w:szCs w:val="28"/>
                <w:lang w:val="en-GB"/>
              </w:rPr>
              <w:t>Unclear (bad)</w:t>
            </w:r>
          </w:p>
        </w:tc>
        <w:tc>
          <w:tcPr>
            <w:tcW w:w="1842" w:type="dxa"/>
            <w:shd w:val="clear" w:color="auto" w:fill="F7CAAC" w:themeFill="accent2" w:themeFillTint="66"/>
            <w:vAlign w:val="center"/>
          </w:tcPr>
          <w:p w14:paraId="1E5FB9C0" w14:textId="50A96E4D"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r w:rsidR="009D49E4" w:rsidRPr="006F1CBF" w14:paraId="7B7487B1" w14:textId="77777777" w:rsidTr="00317507">
        <w:trPr>
          <w:trHeight w:val="277"/>
        </w:trPr>
        <w:tc>
          <w:tcPr>
            <w:tcW w:w="1560" w:type="dxa"/>
            <w:shd w:val="clear" w:color="auto" w:fill="auto"/>
            <w:vAlign w:val="center"/>
          </w:tcPr>
          <w:p w14:paraId="6C9C5184" w14:textId="73650848"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Saint Vincent</w:t>
            </w:r>
          </w:p>
        </w:tc>
        <w:tc>
          <w:tcPr>
            <w:tcW w:w="1560" w:type="dxa"/>
            <w:shd w:val="clear" w:color="auto" w:fill="auto"/>
            <w:vAlign w:val="center"/>
          </w:tcPr>
          <w:p w14:paraId="43F01CF4" w14:textId="338D2B13"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6D939AF9" w14:textId="4CFDAE6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52AD3698" w14:textId="1053884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A145409" w14:textId="26AC1516"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8E8CFE9" w14:textId="1E19BADD"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767CF409" w14:textId="7C54451D"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2AAE7AB" w14:textId="7B45471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1866243" w14:textId="7540DF8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0797A073" w14:textId="77777777" w:rsidTr="009D49E4">
        <w:trPr>
          <w:trHeight w:val="277"/>
        </w:trPr>
        <w:tc>
          <w:tcPr>
            <w:tcW w:w="1560" w:type="dxa"/>
            <w:shd w:val="clear" w:color="auto" w:fill="auto"/>
            <w:vAlign w:val="center"/>
          </w:tcPr>
          <w:p w14:paraId="75D4E24B" w14:textId="19C10BB2"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Singapore</w:t>
            </w:r>
          </w:p>
        </w:tc>
        <w:tc>
          <w:tcPr>
            <w:tcW w:w="1560" w:type="dxa"/>
            <w:shd w:val="clear" w:color="auto" w:fill="auto"/>
            <w:vAlign w:val="center"/>
          </w:tcPr>
          <w:p w14:paraId="02FA4D43" w14:textId="2820DCE9" w:rsidR="009D49E4" w:rsidRPr="006F1CBF" w:rsidRDefault="009D49E4" w:rsidP="009D49E4">
            <w:pPr>
              <w:jc w:val="center"/>
              <w:rPr>
                <w:rFonts w:cstheme="minorHAnsi"/>
                <w:sz w:val="28"/>
                <w:szCs w:val="28"/>
                <w:lang w:val="en-GB"/>
              </w:rPr>
            </w:pPr>
            <w:r>
              <w:rPr>
                <w:rFonts w:cstheme="minorHAnsi"/>
                <w:sz w:val="28"/>
                <w:szCs w:val="28"/>
                <w:lang w:val="en-GB"/>
              </w:rPr>
              <w:t xml:space="preserve">Ratified, National Law </w:t>
            </w:r>
            <w:r w:rsidRPr="006F1CBF">
              <w:rPr>
                <w:rFonts w:cstheme="minorHAnsi"/>
                <w:sz w:val="28"/>
                <w:szCs w:val="28"/>
                <w:lang w:val="en-GB"/>
              </w:rPr>
              <w:t xml:space="preserve">Under </w:t>
            </w:r>
            <w:r>
              <w:rPr>
                <w:rFonts w:cstheme="minorHAnsi"/>
                <w:sz w:val="28"/>
                <w:szCs w:val="28"/>
                <w:lang w:val="en-GB"/>
              </w:rPr>
              <w:t>D</w:t>
            </w:r>
            <w:r w:rsidRPr="006F1CBF">
              <w:rPr>
                <w:rFonts w:cstheme="minorHAnsi"/>
                <w:sz w:val="28"/>
                <w:szCs w:val="28"/>
                <w:lang w:val="en-GB"/>
              </w:rPr>
              <w:t>iscussion</w:t>
            </w:r>
          </w:p>
        </w:tc>
        <w:tc>
          <w:tcPr>
            <w:tcW w:w="1701" w:type="dxa"/>
            <w:shd w:val="clear" w:color="auto" w:fill="FFE599" w:themeFill="accent4" w:themeFillTint="66"/>
            <w:vAlign w:val="center"/>
          </w:tcPr>
          <w:p w14:paraId="5772BA1C" w14:textId="67C7CD9D" w:rsidR="009D49E4" w:rsidRPr="006F1CBF" w:rsidRDefault="009D49E4" w:rsidP="009D49E4">
            <w:pPr>
              <w:jc w:val="center"/>
              <w:rPr>
                <w:rFonts w:cstheme="minorHAnsi"/>
                <w:sz w:val="28"/>
                <w:szCs w:val="28"/>
                <w:lang w:val="en-GB"/>
              </w:rPr>
            </w:pPr>
            <w:r w:rsidRPr="006F1CBF">
              <w:rPr>
                <w:rFonts w:cstheme="minorHAnsi"/>
                <w:sz w:val="28"/>
                <w:szCs w:val="28"/>
                <w:lang w:val="en-GB"/>
              </w:rPr>
              <w:t>Relatively good</w:t>
            </w:r>
            <w:r w:rsidRPr="006F1CBF">
              <w:rPr>
                <w:rStyle w:val="FootnoteReference"/>
                <w:rFonts w:cstheme="minorHAnsi"/>
                <w:sz w:val="28"/>
                <w:szCs w:val="28"/>
                <w:lang w:val="en-GB"/>
              </w:rPr>
              <w:footnoteReference w:id="20"/>
            </w:r>
          </w:p>
        </w:tc>
        <w:tc>
          <w:tcPr>
            <w:tcW w:w="1842" w:type="dxa"/>
            <w:shd w:val="clear" w:color="auto" w:fill="FFE599" w:themeFill="accent4" w:themeFillTint="66"/>
            <w:vAlign w:val="center"/>
          </w:tcPr>
          <w:p w14:paraId="675ABBE8" w14:textId="630A8F6F" w:rsidR="009D49E4" w:rsidRPr="006F1CBF" w:rsidRDefault="009D49E4" w:rsidP="009D49E4">
            <w:pPr>
              <w:jc w:val="center"/>
              <w:rPr>
                <w:rFonts w:cstheme="minorHAnsi"/>
                <w:sz w:val="28"/>
                <w:szCs w:val="28"/>
                <w:lang w:val="en-GB"/>
              </w:rPr>
            </w:pPr>
            <w:r w:rsidRPr="006F1CBF">
              <w:rPr>
                <w:rFonts w:cstheme="minorHAnsi"/>
                <w:sz w:val="28"/>
                <w:szCs w:val="28"/>
                <w:lang w:val="en-GB"/>
              </w:rPr>
              <w:t>Relatively good</w:t>
            </w:r>
            <w:r w:rsidRPr="006F1CBF">
              <w:rPr>
                <w:rStyle w:val="FootnoteReference"/>
                <w:rFonts w:cstheme="minorHAnsi"/>
                <w:sz w:val="28"/>
                <w:szCs w:val="28"/>
                <w:lang w:val="en-GB"/>
              </w:rPr>
              <w:footnoteReference w:id="21"/>
            </w:r>
          </w:p>
        </w:tc>
        <w:tc>
          <w:tcPr>
            <w:tcW w:w="1843" w:type="dxa"/>
            <w:shd w:val="clear" w:color="auto" w:fill="F7CAAC" w:themeFill="accent2" w:themeFillTint="66"/>
            <w:vAlign w:val="center"/>
          </w:tcPr>
          <w:p w14:paraId="1EE7AE2A" w14:textId="721120A0"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843" w:type="dxa"/>
            <w:shd w:val="clear" w:color="auto" w:fill="C5E0B3" w:themeFill="accent6" w:themeFillTint="66"/>
            <w:vAlign w:val="center"/>
          </w:tcPr>
          <w:p w14:paraId="391156E7" w14:textId="633235DB"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auto"/>
            <w:vAlign w:val="center"/>
          </w:tcPr>
          <w:p w14:paraId="693FA6FE" w14:textId="5B798E9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FFFFF" w:themeFill="background1"/>
            <w:vAlign w:val="center"/>
          </w:tcPr>
          <w:p w14:paraId="49F65EA0" w14:textId="6994A463" w:rsidR="009D49E4" w:rsidRPr="006F1CBF" w:rsidRDefault="009D49E4" w:rsidP="009D49E4">
            <w:pPr>
              <w:jc w:val="center"/>
              <w:rPr>
                <w:rFonts w:cstheme="minorHAnsi"/>
                <w:sz w:val="28"/>
                <w:szCs w:val="28"/>
                <w:lang w:val="en-GB"/>
              </w:rPr>
            </w:pPr>
            <w:r w:rsidRPr="006F1CBF">
              <w:rPr>
                <w:rFonts w:cstheme="minorHAnsi"/>
                <w:sz w:val="28"/>
                <w:szCs w:val="28"/>
                <w:lang w:val="en-GB"/>
              </w:rPr>
              <w:t>Unclear (good)</w:t>
            </w:r>
          </w:p>
        </w:tc>
        <w:tc>
          <w:tcPr>
            <w:tcW w:w="1842" w:type="dxa"/>
            <w:shd w:val="clear" w:color="auto" w:fill="F7CAAC" w:themeFill="accent2" w:themeFillTint="66"/>
            <w:vAlign w:val="center"/>
          </w:tcPr>
          <w:p w14:paraId="0B98FFBD" w14:textId="2B5EDDA2"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r w:rsidR="009D49E4" w:rsidRPr="006F1CBF" w14:paraId="345A7EEE" w14:textId="77777777" w:rsidTr="009D49E4">
        <w:trPr>
          <w:trHeight w:val="277"/>
        </w:trPr>
        <w:tc>
          <w:tcPr>
            <w:tcW w:w="1560" w:type="dxa"/>
            <w:shd w:val="clear" w:color="auto" w:fill="auto"/>
            <w:vAlign w:val="center"/>
          </w:tcPr>
          <w:p w14:paraId="5BB3DC3F" w14:textId="1EDFA20B" w:rsidR="009D49E4" w:rsidRPr="006F1CBF" w:rsidRDefault="009D49E4" w:rsidP="009D49E4">
            <w:pPr>
              <w:jc w:val="center"/>
              <w:rPr>
                <w:rFonts w:cstheme="minorHAnsi"/>
                <w:b/>
                <w:bCs/>
                <w:sz w:val="28"/>
                <w:szCs w:val="28"/>
                <w:lang w:val="en-GB"/>
              </w:rPr>
            </w:pPr>
            <w:r w:rsidRPr="008629A6">
              <w:rPr>
                <w:rFonts w:cstheme="minorHAnsi"/>
                <w:b/>
                <w:bCs/>
                <w:sz w:val="28"/>
                <w:szCs w:val="28"/>
                <w:lang w:val="en-GB"/>
              </w:rPr>
              <w:t>Slovakia</w:t>
            </w:r>
          </w:p>
        </w:tc>
        <w:tc>
          <w:tcPr>
            <w:tcW w:w="1560" w:type="dxa"/>
            <w:shd w:val="clear" w:color="auto" w:fill="auto"/>
            <w:vAlign w:val="center"/>
          </w:tcPr>
          <w:p w14:paraId="66E1E905" w14:textId="1F162448" w:rsidR="009D49E4" w:rsidRDefault="009D49E4" w:rsidP="009D49E4">
            <w:pPr>
              <w:jc w:val="center"/>
              <w:rPr>
                <w:rFonts w:cstheme="minorHAnsi"/>
                <w:sz w:val="28"/>
                <w:szCs w:val="28"/>
                <w:lang w:val="en-GB"/>
              </w:rPr>
            </w:pPr>
            <w:r>
              <w:rPr>
                <w:rFonts w:cstheme="minorHAnsi"/>
                <w:sz w:val="28"/>
                <w:szCs w:val="28"/>
                <w:lang w:val="en-GB"/>
              </w:rPr>
              <w:t>EU Ratified,</w:t>
            </w:r>
          </w:p>
          <w:p w14:paraId="1E154DE2" w14:textId="1D47CF21" w:rsidR="009D49E4" w:rsidRPr="006F1CBF" w:rsidRDefault="009D49E4" w:rsidP="009D49E4">
            <w:pPr>
              <w:jc w:val="center"/>
              <w:rPr>
                <w:rFonts w:cstheme="minorHAnsi"/>
                <w:sz w:val="28"/>
                <w:szCs w:val="28"/>
                <w:lang w:val="en-GB"/>
              </w:rPr>
            </w:pPr>
            <w:r>
              <w:rPr>
                <w:rFonts w:cstheme="minorHAnsi"/>
                <w:sz w:val="28"/>
                <w:szCs w:val="28"/>
                <w:lang w:val="en-GB"/>
              </w:rPr>
              <w:t>Transposed</w:t>
            </w:r>
          </w:p>
        </w:tc>
        <w:tc>
          <w:tcPr>
            <w:tcW w:w="1701" w:type="dxa"/>
            <w:shd w:val="clear" w:color="auto" w:fill="C5E0B3" w:themeFill="accent6" w:themeFillTint="66"/>
            <w:vAlign w:val="center"/>
          </w:tcPr>
          <w:p w14:paraId="32598748" w14:textId="4B5045DD" w:rsidR="009D49E4" w:rsidRPr="006F1CBF" w:rsidRDefault="009D49E4" w:rsidP="009D49E4">
            <w:pPr>
              <w:jc w:val="center"/>
              <w:rPr>
                <w:rFonts w:cstheme="minorHAnsi"/>
                <w:sz w:val="28"/>
                <w:szCs w:val="28"/>
                <w:lang w:val="en-GB"/>
              </w:rPr>
            </w:pPr>
            <w:r w:rsidRPr="008629A6">
              <w:rPr>
                <w:rFonts w:cstheme="minorHAnsi"/>
                <w:sz w:val="28"/>
                <w:szCs w:val="28"/>
                <w:lang w:val="en-GB"/>
              </w:rPr>
              <w:t>Good</w:t>
            </w:r>
          </w:p>
        </w:tc>
        <w:tc>
          <w:tcPr>
            <w:tcW w:w="1842" w:type="dxa"/>
            <w:shd w:val="clear" w:color="auto" w:fill="C5E0B3" w:themeFill="accent6" w:themeFillTint="66"/>
            <w:vAlign w:val="center"/>
          </w:tcPr>
          <w:p w14:paraId="2FA7A721" w14:textId="61950F44" w:rsidR="009D49E4" w:rsidRPr="006F1CBF" w:rsidRDefault="009D49E4" w:rsidP="009D49E4">
            <w:pPr>
              <w:jc w:val="center"/>
              <w:rPr>
                <w:rFonts w:cstheme="minorHAnsi"/>
                <w:sz w:val="28"/>
                <w:szCs w:val="28"/>
                <w:lang w:val="en-GB"/>
              </w:rPr>
            </w:pPr>
            <w:r w:rsidRPr="008629A6">
              <w:rPr>
                <w:rFonts w:cstheme="minorHAnsi"/>
                <w:sz w:val="28"/>
                <w:szCs w:val="28"/>
                <w:lang w:val="en-GB"/>
              </w:rPr>
              <w:t>Good</w:t>
            </w:r>
          </w:p>
        </w:tc>
        <w:tc>
          <w:tcPr>
            <w:tcW w:w="1843" w:type="dxa"/>
            <w:shd w:val="clear" w:color="auto" w:fill="auto"/>
            <w:vAlign w:val="center"/>
          </w:tcPr>
          <w:p w14:paraId="4DC36BE3" w14:textId="6915855F"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843" w:type="dxa"/>
            <w:shd w:val="clear" w:color="auto" w:fill="auto"/>
            <w:vAlign w:val="center"/>
          </w:tcPr>
          <w:p w14:paraId="5D0EC791" w14:textId="2E7797B2"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984" w:type="dxa"/>
            <w:shd w:val="clear" w:color="auto" w:fill="auto"/>
            <w:vAlign w:val="center"/>
          </w:tcPr>
          <w:p w14:paraId="1B0AF94B" w14:textId="75C78762"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560" w:type="dxa"/>
            <w:shd w:val="clear" w:color="auto" w:fill="auto"/>
            <w:vAlign w:val="center"/>
          </w:tcPr>
          <w:p w14:paraId="0F0A7024" w14:textId="02A1A71A"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c>
          <w:tcPr>
            <w:tcW w:w="1842" w:type="dxa"/>
            <w:shd w:val="clear" w:color="auto" w:fill="auto"/>
            <w:vAlign w:val="center"/>
          </w:tcPr>
          <w:p w14:paraId="1E7CC9E8" w14:textId="0E944486" w:rsidR="009D49E4" w:rsidRPr="006F1CBF" w:rsidRDefault="009D49E4" w:rsidP="009D49E4">
            <w:pPr>
              <w:jc w:val="center"/>
              <w:rPr>
                <w:rFonts w:cstheme="minorHAnsi"/>
                <w:sz w:val="28"/>
                <w:szCs w:val="28"/>
                <w:lang w:val="en-GB"/>
              </w:rPr>
            </w:pPr>
            <w:r w:rsidRPr="008629A6">
              <w:rPr>
                <w:rFonts w:cstheme="minorHAnsi"/>
                <w:sz w:val="28"/>
                <w:szCs w:val="28"/>
                <w:lang w:val="en-GB"/>
              </w:rPr>
              <w:t>Unclear</w:t>
            </w:r>
          </w:p>
        </w:tc>
      </w:tr>
      <w:tr w:rsidR="009D49E4" w:rsidRPr="006F1CBF" w14:paraId="194AE5F9" w14:textId="77777777" w:rsidTr="00317507">
        <w:trPr>
          <w:trHeight w:val="277"/>
        </w:trPr>
        <w:tc>
          <w:tcPr>
            <w:tcW w:w="1560" w:type="dxa"/>
            <w:vAlign w:val="center"/>
          </w:tcPr>
          <w:p w14:paraId="0A5EC1BE" w14:textId="7777777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Spain</w:t>
            </w:r>
          </w:p>
        </w:tc>
        <w:tc>
          <w:tcPr>
            <w:tcW w:w="1560" w:type="dxa"/>
            <w:shd w:val="clear" w:color="auto" w:fill="auto"/>
            <w:vAlign w:val="center"/>
          </w:tcPr>
          <w:p w14:paraId="703B59E8" w14:textId="26CF3B19" w:rsidR="009D49E4" w:rsidRPr="006F1CBF" w:rsidRDefault="009D49E4" w:rsidP="009D49E4">
            <w:pPr>
              <w:jc w:val="center"/>
              <w:rPr>
                <w:rFonts w:cstheme="minorHAnsi"/>
                <w:sz w:val="28"/>
                <w:szCs w:val="28"/>
                <w:lang w:val="en-GB"/>
              </w:rPr>
            </w:pPr>
            <w:r>
              <w:rPr>
                <w:rFonts w:cstheme="minorHAnsi"/>
                <w:sz w:val="28"/>
                <w:szCs w:val="28"/>
                <w:lang w:val="en-GB"/>
              </w:rPr>
              <w:t xml:space="preserve">EU Ratified, </w:t>
            </w:r>
            <w:r w:rsidRPr="006F1CBF">
              <w:rPr>
                <w:rFonts w:cstheme="minorHAnsi"/>
                <w:sz w:val="28"/>
                <w:szCs w:val="28"/>
                <w:lang w:val="en-GB"/>
              </w:rPr>
              <w:t>Transposed</w:t>
            </w:r>
          </w:p>
        </w:tc>
        <w:tc>
          <w:tcPr>
            <w:tcW w:w="1701" w:type="dxa"/>
            <w:shd w:val="clear" w:color="auto" w:fill="C5E0B3" w:themeFill="accent6" w:themeFillTint="66"/>
            <w:vAlign w:val="center"/>
          </w:tcPr>
          <w:p w14:paraId="2FF508DA"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66615881"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7CC52DF0" w14:textId="59AA4EAC"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3F8D2761" w14:textId="2D24EDD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F7CAAC" w:themeFill="accent2" w:themeFillTint="66"/>
            <w:vAlign w:val="center"/>
          </w:tcPr>
          <w:p w14:paraId="252C77E7"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560" w:type="dxa"/>
            <w:shd w:val="clear" w:color="auto" w:fill="C5E0B3" w:themeFill="accent6" w:themeFillTint="66"/>
            <w:vAlign w:val="center"/>
          </w:tcPr>
          <w:p w14:paraId="36008D38"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4E366EF1"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r w:rsidR="009D49E4" w:rsidRPr="006F1CBF" w14:paraId="26CCCC23" w14:textId="77777777" w:rsidTr="00317507">
        <w:trPr>
          <w:trHeight w:val="277"/>
        </w:trPr>
        <w:tc>
          <w:tcPr>
            <w:tcW w:w="1560" w:type="dxa"/>
            <w:shd w:val="clear" w:color="auto" w:fill="auto"/>
            <w:vAlign w:val="center"/>
          </w:tcPr>
          <w:p w14:paraId="7B7B5C07" w14:textId="62A10EC9"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lastRenderedPageBreak/>
              <w:t>Sri Lanka</w:t>
            </w:r>
          </w:p>
        </w:tc>
        <w:tc>
          <w:tcPr>
            <w:tcW w:w="1560" w:type="dxa"/>
            <w:shd w:val="clear" w:color="auto" w:fill="auto"/>
            <w:vAlign w:val="center"/>
          </w:tcPr>
          <w:p w14:paraId="4686693C" w14:textId="34992DAF"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2D8003D5" w14:textId="291B08D8"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231FBE79" w14:textId="49CFA14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13DAF55C" w14:textId="228692C8"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2039640" w14:textId="6BD7A59C"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6EA7E831" w14:textId="1C1CCD79"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A83A2ED" w14:textId="643C5D7A"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670E3324" w14:textId="045D1D8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77FAA5B6" w14:textId="77777777" w:rsidTr="00317507">
        <w:trPr>
          <w:trHeight w:val="277"/>
        </w:trPr>
        <w:tc>
          <w:tcPr>
            <w:tcW w:w="1560" w:type="dxa"/>
            <w:vAlign w:val="center"/>
          </w:tcPr>
          <w:p w14:paraId="696553CD" w14:textId="7777777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Sweden</w:t>
            </w:r>
          </w:p>
        </w:tc>
        <w:tc>
          <w:tcPr>
            <w:tcW w:w="1560" w:type="dxa"/>
            <w:shd w:val="clear" w:color="auto" w:fill="auto"/>
            <w:vAlign w:val="center"/>
          </w:tcPr>
          <w:p w14:paraId="6F4CD136" w14:textId="7B45A3D5" w:rsidR="009D49E4" w:rsidRPr="006F1CBF" w:rsidRDefault="009D49E4" w:rsidP="009D49E4">
            <w:pPr>
              <w:jc w:val="center"/>
              <w:rPr>
                <w:rFonts w:cstheme="minorHAnsi"/>
                <w:sz w:val="28"/>
                <w:szCs w:val="28"/>
                <w:lang w:val="en-GB"/>
              </w:rPr>
            </w:pPr>
            <w:r>
              <w:rPr>
                <w:rFonts w:cstheme="minorHAnsi"/>
                <w:sz w:val="28"/>
                <w:szCs w:val="28"/>
                <w:lang w:val="en-GB"/>
              </w:rPr>
              <w:t xml:space="preserve">EU Ratified, </w:t>
            </w:r>
            <w:r w:rsidRPr="006F1CBF">
              <w:rPr>
                <w:rFonts w:cstheme="minorHAnsi"/>
                <w:sz w:val="28"/>
                <w:szCs w:val="28"/>
                <w:lang w:val="en-GB"/>
              </w:rPr>
              <w:t>Transposed</w:t>
            </w:r>
          </w:p>
        </w:tc>
        <w:tc>
          <w:tcPr>
            <w:tcW w:w="1701" w:type="dxa"/>
            <w:shd w:val="clear" w:color="auto" w:fill="C5E0B3" w:themeFill="accent6" w:themeFillTint="66"/>
            <w:vAlign w:val="center"/>
          </w:tcPr>
          <w:p w14:paraId="7102FA7A"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1A500FE3"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5CE67AA8" w14:textId="45BDA164"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0C7E2ACB" w14:textId="3380526A"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5F3C717B"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2CDA5D51"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auto"/>
            <w:vAlign w:val="center"/>
          </w:tcPr>
          <w:p w14:paraId="503AB9E7" w14:textId="2017F192"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0CA732B7" w14:textId="77777777" w:rsidTr="00317507">
        <w:trPr>
          <w:trHeight w:val="277"/>
        </w:trPr>
        <w:tc>
          <w:tcPr>
            <w:tcW w:w="1560" w:type="dxa"/>
            <w:shd w:val="clear" w:color="auto" w:fill="auto"/>
            <w:vAlign w:val="center"/>
          </w:tcPr>
          <w:p w14:paraId="5E7264AF" w14:textId="6FD5F0FD"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Tunisia</w:t>
            </w:r>
          </w:p>
        </w:tc>
        <w:tc>
          <w:tcPr>
            <w:tcW w:w="1560" w:type="dxa"/>
            <w:shd w:val="clear" w:color="auto" w:fill="auto"/>
            <w:vAlign w:val="center"/>
          </w:tcPr>
          <w:p w14:paraId="658D7127" w14:textId="0B066CA3"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auto"/>
            <w:vAlign w:val="center"/>
          </w:tcPr>
          <w:p w14:paraId="7E3ACE5D" w14:textId="74B2597D"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10BC6E3" w14:textId="1B3AA479"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2BD9CB1B" w14:textId="590A819D"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5D51A013" w14:textId="31291197"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1F76EDDE" w14:textId="7EC0A001"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309025E1" w14:textId="64AE5DA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250A067A" w14:textId="37AD4639"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27ED26AF" w14:textId="77777777" w:rsidTr="00317507">
        <w:trPr>
          <w:trHeight w:val="277"/>
        </w:trPr>
        <w:tc>
          <w:tcPr>
            <w:tcW w:w="1560" w:type="dxa"/>
            <w:shd w:val="clear" w:color="auto" w:fill="auto"/>
            <w:vAlign w:val="center"/>
          </w:tcPr>
          <w:p w14:paraId="364DA0E9" w14:textId="5B301832"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UAE (United Arab Emirates)</w:t>
            </w:r>
          </w:p>
        </w:tc>
        <w:tc>
          <w:tcPr>
            <w:tcW w:w="1560" w:type="dxa"/>
            <w:shd w:val="clear" w:color="auto" w:fill="auto"/>
            <w:vAlign w:val="center"/>
          </w:tcPr>
          <w:p w14:paraId="5B22E8D4" w14:textId="28F443AB" w:rsidR="009D49E4" w:rsidRPr="006F1CBF" w:rsidRDefault="009D49E4" w:rsidP="009D49E4">
            <w:pPr>
              <w:jc w:val="center"/>
              <w:rPr>
                <w:rFonts w:cstheme="minorHAnsi"/>
                <w:sz w:val="28"/>
                <w:szCs w:val="28"/>
                <w:lang w:val="en-GB"/>
              </w:rPr>
            </w:pPr>
            <w:r>
              <w:rPr>
                <w:rFonts w:cstheme="minorHAnsi"/>
                <w:sz w:val="28"/>
                <w:szCs w:val="28"/>
                <w:lang w:val="en-GB"/>
              </w:rPr>
              <w:t>Ratified, National Law Under Discussion</w:t>
            </w:r>
          </w:p>
        </w:tc>
        <w:tc>
          <w:tcPr>
            <w:tcW w:w="1701" w:type="dxa"/>
            <w:shd w:val="clear" w:color="auto" w:fill="auto"/>
            <w:vAlign w:val="center"/>
          </w:tcPr>
          <w:p w14:paraId="654AF337" w14:textId="35722D72"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07617BE5" w14:textId="6550499A"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41DABDC8" w14:textId="4180BDAB"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3" w:type="dxa"/>
            <w:shd w:val="clear" w:color="auto" w:fill="auto"/>
            <w:vAlign w:val="center"/>
          </w:tcPr>
          <w:p w14:paraId="7FAF8755" w14:textId="1CCB47C0"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0BE7B461" w14:textId="30E5AC75"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auto"/>
            <w:vAlign w:val="center"/>
          </w:tcPr>
          <w:p w14:paraId="52FFA150" w14:textId="791951CA"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842" w:type="dxa"/>
            <w:shd w:val="clear" w:color="auto" w:fill="auto"/>
            <w:vAlign w:val="center"/>
          </w:tcPr>
          <w:p w14:paraId="33DC5D1E" w14:textId="31AB0FC1"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r>
      <w:tr w:rsidR="009D49E4" w:rsidRPr="006F1CBF" w14:paraId="7D83E2E9" w14:textId="77777777" w:rsidTr="0072191A">
        <w:trPr>
          <w:trHeight w:val="277"/>
        </w:trPr>
        <w:tc>
          <w:tcPr>
            <w:tcW w:w="1560" w:type="dxa"/>
            <w:shd w:val="clear" w:color="auto" w:fill="auto"/>
            <w:vAlign w:val="center"/>
          </w:tcPr>
          <w:p w14:paraId="0D1BA144" w14:textId="253F16DB"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Uganda</w:t>
            </w:r>
          </w:p>
        </w:tc>
        <w:tc>
          <w:tcPr>
            <w:tcW w:w="1560" w:type="dxa"/>
            <w:shd w:val="clear" w:color="auto" w:fill="auto"/>
            <w:vAlign w:val="center"/>
          </w:tcPr>
          <w:p w14:paraId="780665BF" w14:textId="0830191E" w:rsidR="009D49E4" w:rsidRPr="006F1CBF" w:rsidRDefault="009D49E4" w:rsidP="009D49E4">
            <w:pPr>
              <w:jc w:val="center"/>
              <w:rPr>
                <w:rFonts w:cstheme="minorHAnsi"/>
                <w:sz w:val="28"/>
                <w:szCs w:val="28"/>
                <w:lang w:val="en-GB"/>
              </w:rPr>
            </w:pPr>
            <w:r>
              <w:rPr>
                <w:rFonts w:cstheme="minorHAnsi"/>
                <w:sz w:val="28"/>
                <w:szCs w:val="28"/>
                <w:lang w:val="en-GB"/>
              </w:rPr>
              <w:t>Ratified, no National Reform</w:t>
            </w:r>
          </w:p>
        </w:tc>
        <w:tc>
          <w:tcPr>
            <w:tcW w:w="1701" w:type="dxa"/>
            <w:shd w:val="clear" w:color="auto" w:fill="C5E0B3" w:themeFill="accent6" w:themeFillTint="66"/>
            <w:vAlign w:val="center"/>
          </w:tcPr>
          <w:p w14:paraId="287A4B7F" w14:textId="7F142C25"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r w:rsidRPr="006F1CBF">
              <w:rPr>
                <w:rStyle w:val="FootnoteReference"/>
                <w:rFonts w:cstheme="minorHAnsi"/>
                <w:sz w:val="28"/>
                <w:szCs w:val="28"/>
                <w:lang w:val="en-GB"/>
              </w:rPr>
              <w:footnoteReference w:id="22"/>
            </w:r>
          </w:p>
        </w:tc>
        <w:tc>
          <w:tcPr>
            <w:tcW w:w="1842" w:type="dxa"/>
            <w:shd w:val="clear" w:color="auto" w:fill="F7CAAC" w:themeFill="accent2" w:themeFillTint="66"/>
            <w:vAlign w:val="center"/>
          </w:tcPr>
          <w:p w14:paraId="76AF0B65" w14:textId="75BFE106"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843" w:type="dxa"/>
            <w:shd w:val="clear" w:color="auto" w:fill="auto"/>
            <w:vAlign w:val="center"/>
          </w:tcPr>
          <w:p w14:paraId="34550DBD" w14:textId="43B87707"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r w:rsidRPr="006F1CBF">
              <w:rPr>
                <w:rStyle w:val="FootnoteReference"/>
                <w:rFonts w:cstheme="minorHAnsi"/>
                <w:sz w:val="28"/>
                <w:szCs w:val="28"/>
                <w:lang w:val="en-GB"/>
              </w:rPr>
              <w:footnoteReference w:id="23"/>
            </w:r>
          </w:p>
        </w:tc>
        <w:tc>
          <w:tcPr>
            <w:tcW w:w="1843" w:type="dxa"/>
            <w:shd w:val="clear" w:color="auto" w:fill="auto"/>
            <w:vAlign w:val="center"/>
          </w:tcPr>
          <w:p w14:paraId="3DFCE2CD" w14:textId="4FF0EDF3"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984" w:type="dxa"/>
            <w:shd w:val="clear" w:color="auto" w:fill="auto"/>
            <w:vAlign w:val="center"/>
          </w:tcPr>
          <w:p w14:paraId="2995B5D4" w14:textId="22202D05" w:rsidR="009D49E4" w:rsidRPr="006F1CBF" w:rsidRDefault="009D49E4" w:rsidP="009D49E4">
            <w:pPr>
              <w:jc w:val="center"/>
              <w:rPr>
                <w:rFonts w:cstheme="minorHAnsi"/>
                <w:sz w:val="28"/>
                <w:szCs w:val="28"/>
                <w:lang w:val="en-GB"/>
              </w:rPr>
            </w:pPr>
            <w:r w:rsidRPr="006F1CBF">
              <w:rPr>
                <w:rFonts w:cstheme="minorHAnsi"/>
                <w:sz w:val="28"/>
                <w:szCs w:val="28"/>
                <w:lang w:val="en-GB"/>
              </w:rPr>
              <w:t>Unclear</w:t>
            </w:r>
          </w:p>
        </w:tc>
        <w:tc>
          <w:tcPr>
            <w:tcW w:w="1560" w:type="dxa"/>
            <w:shd w:val="clear" w:color="auto" w:fill="F7CAAC" w:themeFill="accent2" w:themeFillTint="66"/>
            <w:vAlign w:val="center"/>
          </w:tcPr>
          <w:p w14:paraId="6F6D5A4F" w14:textId="014A2552"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c>
          <w:tcPr>
            <w:tcW w:w="1842" w:type="dxa"/>
            <w:shd w:val="clear" w:color="auto" w:fill="FFE599" w:themeFill="accent4" w:themeFillTint="66"/>
            <w:vAlign w:val="center"/>
          </w:tcPr>
          <w:p w14:paraId="512E6FCD" w14:textId="4471F7AA" w:rsidR="009D49E4" w:rsidRPr="006F1CBF" w:rsidRDefault="009D49E4" w:rsidP="009D49E4">
            <w:pPr>
              <w:jc w:val="center"/>
              <w:rPr>
                <w:rFonts w:cstheme="minorHAnsi"/>
                <w:sz w:val="28"/>
                <w:szCs w:val="28"/>
                <w:lang w:val="en-GB"/>
              </w:rPr>
            </w:pPr>
            <w:r w:rsidRPr="006F1CBF">
              <w:rPr>
                <w:rFonts w:cstheme="minorHAnsi"/>
                <w:sz w:val="28"/>
                <w:szCs w:val="28"/>
                <w:lang w:val="en-GB"/>
              </w:rPr>
              <w:t>Relatively good</w:t>
            </w:r>
            <w:r w:rsidRPr="006F1CBF">
              <w:rPr>
                <w:rStyle w:val="FootnoteReference"/>
                <w:rFonts w:cstheme="minorHAnsi"/>
                <w:sz w:val="28"/>
                <w:szCs w:val="28"/>
                <w:lang w:val="en-GB"/>
              </w:rPr>
              <w:footnoteReference w:id="24"/>
            </w:r>
          </w:p>
        </w:tc>
      </w:tr>
      <w:tr w:rsidR="009D49E4" w:rsidRPr="006F1CBF" w14:paraId="1F38CACB" w14:textId="77777777" w:rsidTr="00317507">
        <w:trPr>
          <w:trHeight w:val="277"/>
        </w:trPr>
        <w:tc>
          <w:tcPr>
            <w:tcW w:w="1560" w:type="dxa"/>
            <w:vAlign w:val="center"/>
          </w:tcPr>
          <w:p w14:paraId="65B42C4E" w14:textId="77777777"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United Kingdom</w:t>
            </w:r>
          </w:p>
        </w:tc>
        <w:tc>
          <w:tcPr>
            <w:tcW w:w="1560" w:type="dxa"/>
            <w:shd w:val="clear" w:color="auto" w:fill="auto"/>
            <w:vAlign w:val="center"/>
          </w:tcPr>
          <w:p w14:paraId="4C148979" w14:textId="1421B670" w:rsidR="009D49E4" w:rsidRPr="006F1CBF" w:rsidRDefault="009D49E4" w:rsidP="009D49E4">
            <w:pPr>
              <w:jc w:val="center"/>
              <w:rPr>
                <w:rFonts w:cstheme="minorHAnsi"/>
                <w:sz w:val="28"/>
                <w:szCs w:val="28"/>
                <w:lang w:val="en-GB"/>
              </w:rPr>
            </w:pPr>
            <w:r>
              <w:rPr>
                <w:rFonts w:cstheme="minorHAnsi"/>
                <w:sz w:val="28"/>
                <w:szCs w:val="28"/>
                <w:lang w:val="en-GB"/>
              </w:rPr>
              <w:t xml:space="preserve">EU Ratified, </w:t>
            </w:r>
            <w:r w:rsidRPr="006F1CBF">
              <w:rPr>
                <w:rFonts w:cstheme="minorHAnsi"/>
                <w:sz w:val="28"/>
                <w:szCs w:val="28"/>
                <w:lang w:val="en-GB"/>
              </w:rPr>
              <w:t>Under discussion</w:t>
            </w:r>
            <w:r>
              <w:rPr>
                <w:rStyle w:val="FootnoteReference"/>
                <w:rFonts w:cstheme="minorHAnsi"/>
                <w:sz w:val="28"/>
                <w:szCs w:val="28"/>
                <w:lang w:val="en-GB"/>
              </w:rPr>
              <w:footnoteReference w:id="25"/>
            </w:r>
          </w:p>
        </w:tc>
        <w:tc>
          <w:tcPr>
            <w:tcW w:w="1701" w:type="dxa"/>
            <w:shd w:val="clear" w:color="auto" w:fill="C5E0B3" w:themeFill="accent6" w:themeFillTint="66"/>
            <w:vAlign w:val="center"/>
          </w:tcPr>
          <w:p w14:paraId="4AEAB854"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29AE5266"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3E8236CF" w14:textId="61CCC2DC"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3" w:type="dxa"/>
            <w:shd w:val="clear" w:color="auto" w:fill="C5E0B3" w:themeFill="accent6" w:themeFillTint="66"/>
            <w:vAlign w:val="center"/>
          </w:tcPr>
          <w:p w14:paraId="1F9BCB67" w14:textId="10FC6A2F"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984" w:type="dxa"/>
            <w:shd w:val="clear" w:color="auto" w:fill="C5E0B3" w:themeFill="accent6" w:themeFillTint="66"/>
            <w:vAlign w:val="center"/>
          </w:tcPr>
          <w:p w14:paraId="36D6F8AC"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560" w:type="dxa"/>
            <w:shd w:val="clear" w:color="auto" w:fill="C5E0B3" w:themeFill="accent6" w:themeFillTint="66"/>
            <w:vAlign w:val="center"/>
          </w:tcPr>
          <w:p w14:paraId="700EB88C"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C5E0B3" w:themeFill="accent6" w:themeFillTint="66"/>
            <w:vAlign w:val="center"/>
          </w:tcPr>
          <w:p w14:paraId="7FCAB96F" w14:textId="77777777"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r>
      <w:tr w:rsidR="009D49E4" w:rsidRPr="006F1CBF" w14:paraId="5C49FA79" w14:textId="77777777" w:rsidTr="0072191A">
        <w:trPr>
          <w:trHeight w:val="277"/>
        </w:trPr>
        <w:tc>
          <w:tcPr>
            <w:tcW w:w="1560" w:type="dxa"/>
            <w:vAlign w:val="center"/>
          </w:tcPr>
          <w:p w14:paraId="14EBC02B" w14:textId="3FB7A884" w:rsidR="009D49E4" w:rsidRPr="006F1CBF" w:rsidRDefault="009D49E4" w:rsidP="009D49E4">
            <w:pPr>
              <w:jc w:val="center"/>
              <w:rPr>
                <w:rFonts w:cstheme="minorHAnsi"/>
                <w:b/>
                <w:bCs/>
                <w:sz w:val="28"/>
                <w:szCs w:val="28"/>
                <w:lang w:val="en-GB"/>
              </w:rPr>
            </w:pPr>
            <w:r>
              <w:rPr>
                <w:rFonts w:cstheme="minorHAnsi"/>
                <w:b/>
                <w:bCs/>
                <w:sz w:val="28"/>
                <w:szCs w:val="28"/>
                <w:lang w:val="en-GB"/>
              </w:rPr>
              <w:lastRenderedPageBreak/>
              <w:t>United States</w:t>
            </w:r>
          </w:p>
        </w:tc>
        <w:tc>
          <w:tcPr>
            <w:tcW w:w="1560" w:type="dxa"/>
            <w:shd w:val="clear" w:color="auto" w:fill="auto"/>
            <w:vAlign w:val="center"/>
          </w:tcPr>
          <w:p w14:paraId="333800AC" w14:textId="4974ACA7" w:rsidR="009D49E4" w:rsidRPr="006F1CBF" w:rsidRDefault="009D49E4" w:rsidP="009D49E4">
            <w:pPr>
              <w:jc w:val="center"/>
              <w:rPr>
                <w:rFonts w:cstheme="minorHAnsi"/>
                <w:sz w:val="28"/>
                <w:szCs w:val="28"/>
                <w:lang w:val="en-GB"/>
              </w:rPr>
            </w:pPr>
            <w:r>
              <w:rPr>
                <w:rFonts w:cstheme="minorHAnsi"/>
                <w:sz w:val="28"/>
                <w:szCs w:val="28"/>
                <w:lang w:val="en-GB"/>
              </w:rPr>
              <w:t>Under discussion</w:t>
            </w:r>
            <w:r>
              <w:rPr>
                <w:rStyle w:val="FootnoteReference"/>
                <w:rFonts w:cstheme="minorHAnsi"/>
                <w:sz w:val="28"/>
                <w:szCs w:val="28"/>
                <w:lang w:val="en-GB"/>
              </w:rPr>
              <w:footnoteReference w:id="26"/>
            </w:r>
          </w:p>
        </w:tc>
        <w:tc>
          <w:tcPr>
            <w:tcW w:w="1701" w:type="dxa"/>
            <w:shd w:val="clear" w:color="auto" w:fill="C5E0B3" w:themeFill="accent6" w:themeFillTint="66"/>
            <w:vAlign w:val="center"/>
          </w:tcPr>
          <w:p w14:paraId="067E922A" w14:textId="682CC6C1" w:rsidR="009D49E4" w:rsidRPr="006F1CBF" w:rsidRDefault="009D49E4" w:rsidP="009D49E4">
            <w:pPr>
              <w:jc w:val="center"/>
              <w:rPr>
                <w:rFonts w:cstheme="minorHAnsi"/>
                <w:sz w:val="28"/>
                <w:szCs w:val="28"/>
                <w:lang w:val="en-GB"/>
              </w:rPr>
            </w:pPr>
            <w:r>
              <w:rPr>
                <w:rFonts w:cstheme="minorHAnsi"/>
                <w:sz w:val="28"/>
                <w:szCs w:val="28"/>
                <w:lang w:val="en-GB"/>
              </w:rPr>
              <w:t>Good</w:t>
            </w:r>
          </w:p>
        </w:tc>
        <w:tc>
          <w:tcPr>
            <w:tcW w:w="1842" w:type="dxa"/>
            <w:shd w:val="clear" w:color="auto" w:fill="C5E0B3" w:themeFill="accent6" w:themeFillTint="66"/>
            <w:vAlign w:val="center"/>
          </w:tcPr>
          <w:p w14:paraId="40BA1A44" w14:textId="6D851F62" w:rsidR="009D49E4" w:rsidRPr="006F1CBF" w:rsidRDefault="009D49E4" w:rsidP="009D49E4">
            <w:pPr>
              <w:jc w:val="center"/>
              <w:rPr>
                <w:rFonts w:cstheme="minorHAnsi"/>
                <w:sz w:val="28"/>
                <w:szCs w:val="28"/>
                <w:lang w:val="en-GB"/>
              </w:rPr>
            </w:pPr>
            <w:r>
              <w:rPr>
                <w:rFonts w:cstheme="minorHAnsi"/>
                <w:sz w:val="28"/>
                <w:szCs w:val="28"/>
                <w:lang w:val="en-GB"/>
              </w:rPr>
              <w:t>Good</w:t>
            </w:r>
          </w:p>
        </w:tc>
        <w:tc>
          <w:tcPr>
            <w:tcW w:w="1843" w:type="dxa"/>
            <w:shd w:val="clear" w:color="auto" w:fill="C5E0B3" w:themeFill="accent6" w:themeFillTint="66"/>
            <w:vAlign w:val="center"/>
          </w:tcPr>
          <w:p w14:paraId="3E8E87B5" w14:textId="507AAEE4" w:rsidR="009D49E4" w:rsidRPr="006F1CBF" w:rsidRDefault="009D49E4" w:rsidP="009D49E4">
            <w:pPr>
              <w:jc w:val="center"/>
              <w:rPr>
                <w:rFonts w:cstheme="minorHAnsi"/>
                <w:sz w:val="28"/>
                <w:szCs w:val="28"/>
                <w:lang w:val="en-GB"/>
              </w:rPr>
            </w:pPr>
            <w:r>
              <w:rPr>
                <w:rFonts w:cstheme="minorHAnsi"/>
                <w:sz w:val="28"/>
                <w:szCs w:val="28"/>
                <w:lang w:val="en-GB"/>
              </w:rPr>
              <w:t>Good</w:t>
            </w:r>
          </w:p>
        </w:tc>
        <w:tc>
          <w:tcPr>
            <w:tcW w:w="1843" w:type="dxa"/>
            <w:shd w:val="clear" w:color="auto" w:fill="C5E0B3" w:themeFill="accent6" w:themeFillTint="66"/>
            <w:vAlign w:val="center"/>
          </w:tcPr>
          <w:p w14:paraId="7CF8FEE5" w14:textId="111D4C77" w:rsidR="009D49E4" w:rsidRPr="006F1CBF" w:rsidRDefault="009D49E4" w:rsidP="009D49E4">
            <w:pPr>
              <w:jc w:val="center"/>
              <w:rPr>
                <w:rFonts w:cstheme="minorHAnsi"/>
                <w:sz w:val="28"/>
                <w:szCs w:val="28"/>
                <w:lang w:val="en-GB"/>
              </w:rPr>
            </w:pPr>
            <w:r>
              <w:rPr>
                <w:rFonts w:cstheme="minorHAnsi"/>
                <w:sz w:val="28"/>
                <w:szCs w:val="28"/>
                <w:lang w:val="en-GB"/>
              </w:rPr>
              <w:t>Good</w:t>
            </w:r>
          </w:p>
        </w:tc>
        <w:tc>
          <w:tcPr>
            <w:tcW w:w="1984" w:type="dxa"/>
            <w:shd w:val="clear" w:color="auto" w:fill="C5E0B3" w:themeFill="accent6" w:themeFillTint="66"/>
            <w:vAlign w:val="center"/>
          </w:tcPr>
          <w:p w14:paraId="775796B7" w14:textId="14640208" w:rsidR="009D49E4" w:rsidRPr="006F1CBF" w:rsidRDefault="009D49E4" w:rsidP="009D49E4">
            <w:pPr>
              <w:jc w:val="center"/>
              <w:rPr>
                <w:rFonts w:cstheme="minorHAnsi"/>
                <w:sz w:val="28"/>
                <w:szCs w:val="28"/>
                <w:lang w:val="en-GB"/>
              </w:rPr>
            </w:pPr>
            <w:r>
              <w:rPr>
                <w:rFonts w:cstheme="minorHAnsi"/>
                <w:sz w:val="28"/>
                <w:szCs w:val="28"/>
                <w:lang w:val="en-GB"/>
              </w:rPr>
              <w:t>Good</w:t>
            </w:r>
          </w:p>
        </w:tc>
        <w:tc>
          <w:tcPr>
            <w:tcW w:w="1560" w:type="dxa"/>
            <w:shd w:val="clear" w:color="auto" w:fill="F7CAAC" w:themeFill="accent2" w:themeFillTint="66"/>
            <w:vAlign w:val="center"/>
          </w:tcPr>
          <w:p w14:paraId="763DF0AD" w14:textId="3E397BDC" w:rsidR="009D49E4" w:rsidRPr="006F1CBF" w:rsidRDefault="009D49E4" w:rsidP="009D49E4">
            <w:pPr>
              <w:jc w:val="center"/>
              <w:rPr>
                <w:rFonts w:cstheme="minorHAnsi"/>
                <w:sz w:val="28"/>
                <w:szCs w:val="28"/>
                <w:lang w:val="en-GB"/>
              </w:rPr>
            </w:pPr>
            <w:r>
              <w:rPr>
                <w:rFonts w:cstheme="minorHAnsi"/>
                <w:sz w:val="28"/>
                <w:szCs w:val="28"/>
                <w:lang w:val="en-GB"/>
              </w:rPr>
              <w:t>Bad</w:t>
            </w:r>
          </w:p>
        </w:tc>
        <w:tc>
          <w:tcPr>
            <w:tcW w:w="1842" w:type="dxa"/>
            <w:shd w:val="clear" w:color="auto" w:fill="F7CAAC" w:themeFill="accent2" w:themeFillTint="66"/>
            <w:vAlign w:val="center"/>
          </w:tcPr>
          <w:p w14:paraId="414702FA" w14:textId="1619BF52" w:rsidR="009D49E4" w:rsidRPr="006F1CBF" w:rsidRDefault="009D49E4" w:rsidP="009D49E4">
            <w:pPr>
              <w:jc w:val="center"/>
              <w:rPr>
                <w:rFonts w:cstheme="minorHAnsi"/>
                <w:sz w:val="28"/>
                <w:szCs w:val="28"/>
                <w:lang w:val="en-GB"/>
              </w:rPr>
            </w:pPr>
            <w:r>
              <w:rPr>
                <w:rFonts w:cstheme="minorHAnsi"/>
                <w:sz w:val="28"/>
                <w:szCs w:val="28"/>
                <w:lang w:val="en-GB"/>
              </w:rPr>
              <w:t>Bad</w:t>
            </w:r>
          </w:p>
        </w:tc>
      </w:tr>
      <w:tr w:rsidR="009D49E4" w:rsidRPr="006F1CBF" w14:paraId="735DC81D" w14:textId="77777777" w:rsidTr="00E54937">
        <w:trPr>
          <w:trHeight w:val="277"/>
        </w:trPr>
        <w:tc>
          <w:tcPr>
            <w:tcW w:w="1560" w:type="dxa"/>
            <w:shd w:val="clear" w:color="auto" w:fill="auto"/>
            <w:vAlign w:val="center"/>
          </w:tcPr>
          <w:p w14:paraId="5A0A789B" w14:textId="3FF60982" w:rsidR="009D49E4" w:rsidRPr="006F1CBF" w:rsidRDefault="009D49E4" w:rsidP="009D49E4">
            <w:pPr>
              <w:jc w:val="center"/>
              <w:rPr>
                <w:rFonts w:cstheme="minorHAnsi"/>
                <w:b/>
                <w:bCs/>
                <w:sz w:val="28"/>
                <w:szCs w:val="28"/>
                <w:lang w:val="en-GB"/>
              </w:rPr>
            </w:pPr>
            <w:r w:rsidRPr="006F1CBF">
              <w:rPr>
                <w:rFonts w:cstheme="minorHAnsi"/>
                <w:b/>
                <w:bCs/>
                <w:sz w:val="28"/>
                <w:szCs w:val="28"/>
                <w:lang w:val="en-GB"/>
              </w:rPr>
              <w:t>Uruguay</w:t>
            </w:r>
          </w:p>
        </w:tc>
        <w:tc>
          <w:tcPr>
            <w:tcW w:w="1560" w:type="dxa"/>
            <w:shd w:val="clear" w:color="auto" w:fill="auto"/>
            <w:vAlign w:val="center"/>
          </w:tcPr>
          <w:p w14:paraId="5EC1B151" w14:textId="08310F4C" w:rsidR="009D49E4" w:rsidRPr="006F1CBF" w:rsidRDefault="003B54F4" w:rsidP="009D49E4">
            <w:pPr>
              <w:jc w:val="center"/>
              <w:rPr>
                <w:rFonts w:cstheme="minorHAnsi"/>
                <w:sz w:val="28"/>
                <w:szCs w:val="28"/>
                <w:lang w:val="en-GB"/>
              </w:rPr>
            </w:pPr>
            <w:r>
              <w:rPr>
                <w:rFonts w:cstheme="minorHAnsi"/>
                <w:sz w:val="28"/>
                <w:szCs w:val="28"/>
                <w:lang w:val="en-GB"/>
              </w:rPr>
              <w:t>R</w:t>
            </w:r>
            <w:r w:rsidRPr="003B54F4">
              <w:rPr>
                <w:rFonts w:cstheme="minorHAnsi"/>
                <w:sz w:val="28"/>
                <w:szCs w:val="28"/>
                <w:lang w:val="en-GB"/>
              </w:rPr>
              <w:t xml:space="preserve">atified, </w:t>
            </w:r>
            <w:r>
              <w:rPr>
                <w:rFonts w:cstheme="minorHAnsi"/>
                <w:sz w:val="28"/>
                <w:szCs w:val="28"/>
                <w:lang w:val="en-GB"/>
              </w:rPr>
              <w:t>national law amended</w:t>
            </w:r>
          </w:p>
        </w:tc>
        <w:tc>
          <w:tcPr>
            <w:tcW w:w="1701" w:type="dxa"/>
            <w:shd w:val="clear" w:color="auto" w:fill="C5E0B3" w:themeFill="accent6" w:themeFillTint="66"/>
            <w:vAlign w:val="center"/>
          </w:tcPr>
          <w:p w14:paraId="47BC568E" w14:textId="4C11CBAB" w:rsidR="009D49E4" w:rsidRPr="006F1CBF" w:rsidRDefault="00E54937" w:rsidP="009D49E4">
            <w:pPr>
              <w:jc w:val="center"/>
              <w:rPr>
                <w:rFonts w:cstheme="minorHAnsi"/>
                <w:sz w:val="28"/>
                <w:szCs w:val="28"/>
                <w:lang w:val="en-GB"/>
              </w:rPr>
            </w:pPr>
            <w:r>
              <w:rPr>
                <w:rFonts w:cstheme="minorHAnsi"/>
                <w:sz w:val="28"/>
                <w:szCs w:val="28"/>
                <w:lang w:val="en-GB"/>
              </w:rPr>
              <w:t>Good</w:t>
            </w:r>
          </w:p>
        </w:tc>
        <w:tc>
          <w:tcPr>
            <w:tcW w:w="1842" w:type="dxa"/>
            <w:shd w:val="clear" w:color="auto" w:fill="C5E0B3" w:themeFill="accent6" w:themeFillTint="66"/>
            <w:vAlign w:val="center"/>
          </w:tcPr>
          <w:p w14:paraId="1F514F2B" w14:textId="0A5E1A95" w:rsidR="009D49E4" w:rsidRPr="006F1CBF" w:rsidRDefault="00E54937" w:rsidP="009D49E4">
            <w:pPr>
              <w:jc w:val="center"/>
              <w:rPr>
                <w:rFonts w:cstheme="minorHAnsi"/>
                <w:sz w:val="28"/>
                <w:szCs w:val="28"/>
                <w:lang w:val="en-GB"/>
              </w:rPr>
            </w:pPr>
            <w:r>
              <w:rPr>
                <w:rFonts w:cstheme="minorHAnsi"/>
                <w:sz w:val="28"/>
                <w:szCs w:val="28"/>
                <w:lang w:val="en-GB"/>
              </w:rPr>
              <w:t>Good</w:t>
            </w:r>
          </w:p>
        </w:tc>
        <w:tc>
          <w:tcPr>
            <w:tcW w:w="1843" w:type="dxa"/>
            <w:shd w:val="clear" w:color="auto" w:fill="C5E0B3" w:themeFill="accent6" w:themeFillTint="66"/>
            <w:vAlign w:val="center"/>
          </w:tcPr>
          <w:p w14:paraId="0D56E656" w14:textId="4C3CF3BC" w:rsidR="009D49E4" w:rsidRPr="006F1CBF" w:rsidRDefault="00E54937" w:rsidP="009D49E4">
            <w:pPr>
              <w:jc w:val="center"/>
              <w:rPr>
                <w:rFonts w:cstheme="minorHAnsi"/>
                <w:sz w:val="28"/>
                <w:szCs w:val="28"/>
                <w:lang w:val="en-GB"/>
              </w:rPr>
            </w:pPr>
            <w:bookmarkStart w:id="1" w:name="_GoBack"/>
            <w:bookmarkEnd w:id="1"/>
            <w:r>
              <w:rPr>
                <w:rFonts w:cstheme="minorHAnsi"/>
                <w:sz w:val="28"/>
                <w:szCs w:val="28"/>
                <w:lang w:val="en-GB"/>
              </w:rPr>
              <w:t>Good</w:t>
            </w:r>
          </w:p>
        </w:tc>
        <w:tc>
          <w:tcPr>
            <w:tcW w:w="1843" w:type="dxa"/>
            <w:shd w:val="clear" w:color="auto" w:fill="C5E0B3" w:themeFill="accent6" w:themeFillTint="66"/>
            <w:vAlign w:val="center"/>
          </w:tcPr>
          <w:p w14:paraId="59CF302E" w14:textId="7DCAE52B" w:rsidR="009D49E4" w:rsidRPr="006F1CBF" w:rsidRDefault="00D76E36" w:rsidP="009D49E4">
            <w:pPr>
              <w:jc w:val="center"/>
              <w:rPr>
                <w:rFonts w:cstheme="minorHAnsi"/>
                <w:sz w:val="28"/>
                <w:szCs w:val="28"/>
                <w:lang w:val="en-GB"/>
              </w:rPr>
            </w:pPr>
            <w:r>
              <w:rPr>
                <w:rFonts w:cstheme="minorHAnsi"/>
                <w:sz w:val="28"/>
                <w:szCs w:val="28"/>
                <w:lang w:val="en-GB"/>
              </w:rPr>
              <w:t>Good</w:t>
            </w:r>
          </w:p>
        </w:tc>
        <w:tc>
          <w:tcPr>
            <w:tcW w:w="1984" w:type="dxa"/>
            <w:shd w:val="clear" w:color="auto" w:fill="F7CAAC" w:themeFill="accent2" w:themeFillTint="66"/>
            <w:vAlign w:val="center"/>
          </w:tcPr>
          <w:p w14:paraId="7C7844BA" w14:textId="649CBA65" w:rsidR="009D49E4" w:rsidRPr="006F1CBF" w:rsidRDefault="00D76E36" w:rsidP="009D49E4">
            <w:pPr>
              <w:jc w:val="center"/>
              <w:rPr>
                <w:rFonts w:cstheme="minorHAnsi"/>
                <w:sz w:val="28"/>
                <w:szCs w:val="28"/>
                <w:lang w:val="en-GB"/>
              </w:rPr>
            </w:pPr>
            <w:r>
              <w:rPr>
                <w:rFonts w:cstheme="minorHAnsi"/>
                <w:sz w:val="28"/>
                <w:szCs w:val="28"/>
                <w:lang w:val="en-GB"/>
              </w:rPr>
              <w:t>Bad</w:t>
            </w:r>
          </w:p>
        </w:tc>
        <w:tc>
          <w:tcPr>
            <w:tcW w:w="1560" w:type="dxa"/>
            <w:shd w:val="clear" w:color="auto" w:fill="C5E0B3" w:themeFill="accent6" w:themeFillTint="66"/>
            <w:vAlign w:val="center"/>
          </w:tcPr>
          <w:p w14:paraId="2CF1829E" w14:textId="609E507B" w:rsidR="009D49E4" w:rsidRPr="006F1CBF" w:rsidRDefault="009D49E4" w:rsidP="009D49E4">
            <w:pPr>
              <w:jc w:val="center"/>
              <w:rPr>
                <w:rFonts w:cstheme="minorHAnsi"/>
                <w:sz w:val="28"/>
                <w:szCs w:val="28"/>
                <w:lang w:val="en-GB"/>
              </w:rPr>
            </w:pPr>
            <w:r w:rsidRPr="006F1CBF">
              <w:rPr>
                <w:rFonts w:cstheme="minorHAnsi"/>
                <w:sz w:val="28"/>
                <w:szCs w:val="28"/>
                <w:lang w:val="en-GB"/>
              </w:rPr>
              <w:t>Good</w:t>
            </w:r>
          </w:p>
        </w:tc>
        <w:tc>
          <w:tcPr>
            <w:tcW w:w="1842" w:type="dxa"/>
            <w:shd w:val="clear" w:color="auto" w:fill="F7CAAC" w:themeFill="accent2" w:themeFillTint="66"/>
            <w:vAlign w:val="center"/>
          </w:tcPr>
          <w:p w14:paraId="482CA25E" w14:textId="6F4FDB77" w:rsidR="009D49E4" w:rsidRPr="006F1CBF" w:rsidRDefault="009D49E4" w:rsidP="009D49E4">
            <w:pPr>
              <w:jc w:val="center"/>
              <w:rPr>
                <w:rFonts w:cstheme="minorHAnsi"/>
                <w:sz w:val="28"/>
                <w:szCs w:val="28"/>
                <w:lang w:val="en-GB"/>
              </w:rPr>
            </w:pPr>
            <w:r w:rsidRPr="006F1CBF">
              <w:rPr>
                <w:rFonts w:cstheme="minorHAnsi"/>
                <w:sz w:val="28"/>
                <w:szCs w:val="28"/>
                <w:lang w:val="en-GB"/>
              </w:rPr>
              <w:t>Bad</w:t>
            </w:r>
          </w:p>
        </w:tc>
      </w:tr>
    </w:tbl>
    <w:p w14:paraId="42A35C92" w14:textId="6AE68BB9" w:rsidR="00237D7E" w:rsidRDefault="00237D7E"/>
    <w:p w14:paraId="298B39C2" w14:textId="5D33A390" w:rsidR="00DC3D39" w:rsidRDefault="00DC3D39"/>
    <w:p w14:paraId="1FBFC99B" w14:textId="77777777" w:rsidR="00CB1087" w:rsidRPr="00284EFD" w:rsidRDefault="00CB1087" w:rsidP="00284EFD">
      <w:pPr>
        <w:spacing w:after="0" w:line="276" w:lineRule="auto"/>
        <w:rPr>
          <w:b/>
          <w:sz w:val="32"/>
          <w:szCs w:val="28"/>
          <w:lang w:val="en-AU"/>
        </w:rPr>
      </w:pPr>
      <w:r w:rsidRPr="00284EFD">
        <w:rPr>
          <w:b/>
          <w:sz w:val="32"/>
          <w:szCs w:val="28"/>
          <w:lang w:val="en-AU"/>
        </w:rPr>
        <w:t>Terminology:</w:t>
      </w:r>
    </w:p>
    <w:p w14:paraId="1BA5FCFA" w14:textId="77777777" w:rsidR="00CB1087" w:rsidRPr="00317507" w:rsidRDefault="00CB1087" w:rsidP="00284EFD">
      <w:pPr>
        <w:pStyle w:val="ListParagraph"/>
        <w:numPr>
          <w:ilvl w:val="0"/>
          <w:numId w:val="1"/>
        </w:numPr>
        <w:spacing w:after="0" w:line="276" w:lineRule="auto"/>
        <w:contextualSpacing w:val="0"/>
        <w:rPr>
          <w:sz w:val="28"/>
          <w:szCs w:val="28"/>
          <w:lang w:val="en-GB"/>
        </w:rPr>
      </w:pPr>
      <w:r w:rsidRPr="00317507">
        <w:rPr>
          <w:sz w:val="28"/>
          <w:szCs w:val="28"/>
          <w:lang w:val="en-GB"/>
        </w:rPr>
        <w:t xml:space="preserve">Under </w:t>
      </w:r>
      <w:r w:rsidRPr="00317507">
        <w:rPr>
          <w:b/>
          <w:sz w:val="28"/>
          <w:szCs w:val="28"/>
          <w:lang w:val="en-GB"/>
        </w:rPr>
        <w:t>‘STATUS’</w:t>
      </w:r>
      <w:r w:rsidRPr="00317507">
        <w:rPr>
          <w:sz w:val="28"/>
          <w:szCs w:val="28"/>
          <w:lang w:val="en-GB"/>
        </w:rPr>
        <w:t>:</w:t>
      </w:r>
    </w:p>
    <w:p w14:paraId="456D8879" w14:textId="13C0D251" w:rsidR="00234D0A" w:rsidRDefault="00234D0A" w:rsidP="00284EFD">
      <w:pPr>
        <w:pStyle w:val="ListParagraph"/>
        <w:numPr>
          <w:ilvl w:val="1"/>
          <w:numId w:val="1"/>
        </w:numPr>
        <w:spacing w:after="0" w:line="276" w:lineRule="auto"/>
        <w:contextualSpacing w:val="0"/>
        <w:rPr>
          <w:sz w:val="28"/>
          <w:szCs w:val="28"/>
          <w:lang w:val="en-GB"/>
        </w:rPr>
      </w:pPr>
      <w:r w:rsidRPr="00234D0A">
        <w:rPr>
          <w:rFonts w:cstheme="minorHAnsi"/>
          <w:b/>
          <w:i/>
          <w:sz w:val="28"/>
          <w:szCs w:val="28"/>
          <w:lang w:val="en-GB"/>
        </w:rPr>
        <w:t>Ratified, National Law Under Discussion</w:t>
      </w:r>
      <w:r w:rsidRPr="00234D0A">
        <w:rPr>
          <w:sz w:val="28"/>
          <w:szCs w:val="28"/>
          <w:lang w:val="en-GB"/>
        </w:rPr>
        <w:t>:</w:t>
      </w:r>
      <w:r>
        <w:rPr>
          <w:sz w:val="28"/>
          <w:szCs w:val="28"/>
          <w:lang w:val="en-GB"/>
        </w:rPr>
        <w:t xml:space="preserve"> the Marrakesh Treaty has been ratified, but the process of amending national law is ongoing.</w:t>
      </w:r>
    </w:p>
    <w:p w14:paraId="67513A60" w14:textId="365761DA" w:rsidR="00234D0A" w:rsidRPr="00234D0A" w:rsidRDefault="00234D0A" w:rsidP="00284EFD">
      <w:pPr>
        <w:pStyle w:val="ListParagraph"/>
        <w:numPr>
          <w:ilvl w:val="1"/>
          <w:numId w:val="1"/>
        </w:numPr>
        <w:spacing w:after="0" w:line="276" w:lineRule="auto"/>
        <w:contextualSpacing w:val="0"/>
        <w:rPr>
          <w:sz w:val="28"/>
          <w:szCs w:val="28"/>
          <w:lang w:val="en-GB"/>
        </w:rPr>
      </w:pPr>
      <w:bookmarkStart w:id="2" w:name="_Hlk527120519"/>
      <w:r w:rsidRPr="00234D0A">
        <w:rPr>
          <w:rFonts w:cstheme="minorHAnsi"/>
          <w:b/>
          <w:i/>
          <w:sz w:val="28"/>
          <w:szCs w:val="28"/>
          <w:lang w:val="en-GB"/>
        </w:rPr>
        <w:t>Ratified, National Law Amended</w:t>
      </w:r>
      <w:bookmarkEnd w:id="2"/>
      <w:r>
        <w:rPr>
          <w:rFonts w:cstheme="minorHAnsi"/>
          <w:sz w:val="28"/>
          <w:szCs w:val="28"/>
          <w:lang w:val="en-GB"/>
        </w:rPr>
        <w:t xml:space="preserve">: the Marrakesh Treaty has been ratified, and national laws amended in response. </w:t>
      </w:r>
    </w:p>
    <w:p w14:paraId="0E074759" w14:textId="564F2BFD" w:rsidR="00234D0A" w:rsidRPr="00317507" w:rsidRDefault="00234D0A" w:rsidP="00284EFD">
      <w:pPr>
        <w:pStyle w:val="ListParagraph"/>
        <w:numPr>
          <w:ilvl w:val="1"/>
          <w:numId w:val="1"/>
        </w:numPr>
        <w:spacing w:after="0" w:line="276" w:lineRule="auto"/>
        <w:contextualSpacing w:val="0"/>
        <w:rPr>
          <w:sz w:val="28"/>
          <w:szCs w:val="28"/>
          <w:lang w:val="en-GB"/>
        </w:rPr>
      </w:pPr>
      <w:r w:rsidRPr="00234D0A">
        <w:rPr>
          <w:rFonts w:cstheme="minorHAnsi"/>
          <w:b/>
          <w:i/>
          <w:sz w:val="28"/>
          <w:szCs w:val="28"/>
          <w:lang w:val="en-GB"/>
        </w:rPr>
        <w:t>Ratified, no National Reform</w:t>
      </w:r>
      <w:r>
        <w:rPr>
          <w:rFonts w:cstheme="minorHAnsi"/>
          <w:sz w:val="28"/>
          <w:szCs w:val="28"/>
          <w:lang w:val="en-GB"/>
        </w:rPr>
        <w:t>: the Marrakesh Treaty has been ratified, but we are not aware of efforts to amend national laws in order to comply.</w:t>
      </w:r>
    </w:p>
    <w:p w14:paraId="6C1C426E" w14:textId="7D580837" w:rsidR="00234D0A" w:rsidRPr="00234D0A" w:rsidRDefault="00234D0A" w:rsidP="00284EFD">
      <w:pPr>
        <w:pStyle w:val="ListParagraph"/>
        <w:numPr>
          <w:ilvl w:val="1"/>
          <w:numId w:val="1"/>
        </w:numPr>
        <w:spacing w:after="0" w:line="276" w:lineRule="auto"/>
        <w:contextualSpacing w:val="0"/>
        <w:rPr>
          <w:sz w:val="28"/>
          <w:szCs w:val="28"/>
          <w:lang w:val="en-GB"/>
        </w:rPr>
      </w:pPr>
      <w:r w:rsidRPr="00234D0A">
        <w:rPr>
          <w:rFonts w:cstheme="minorHAnsi"/>
          <w:b/>
          <w:i/>
          <w:sz w:val="28"/>
          <w:szCs w:val="28"/>
          <w:lang w:val="en-GB"/>
        </w:rPr>
        <w:t xml:space="preserve">EU Ratified, Under </w:t>
      </w:r>
      <w:r w:rsidR="00952214">
        <w:rPr>
          <w:rFonts w:cstheme="minorHAnsi"/>
          <w:b/>
          <w:i/>
          <w:sz w:val="28"/>
          <w:szCs w:val="28"/>
          <w:lang w:val="en-GB"/>
        </w:rPr>
        <w:t>D</w:t>
      </w:r>
      <w:r w:rsidRPr="00234D0A">
        <w:rPr>
          <w:rFonts w:cstheme="minorHAnsi"/>
          <w:b/>
          <w:i/>
          <w:sz w:val="28"/>
          <w:szCs w:val="28"/>
          <w:lang w:val="en-GB"/>
        </w:rPr>
        <w:t>iscussion</w:t>
      </w:r>
      <w:r w:rsidRPr="00234D0A">
        <w:rPr>
          <w:rFonts w:cstheme="minorHAnsi"/>
          <w:sz w:val="28"/>
          <w:szCs w:val="28"/>
          <w:lang w:val="en-GB"/>
        </w:rPr>
        <w:t xml:space="preserve">: Under </w:t>
      </w:r>
      <w:r>
        <w:rPr>
          <w:rFonts w:cstheme="minorHAnsi"/>
          <w:sz w:val="28"/>
          <w:szCs w:val="28"/>
          <w:lang w:val="en-GB"/>
        </w:rPr>
        <w:t xml:space="preserve">the terms of the EU legislation on Marrakesh, EU Member States have until 11 October to bring their legislation into line with the rules set out in European law. For countries marked in this way, this process has not yet been completed. </w:t>
      </w:r>
    </w:p>
    <w:p w14:paraId="7B581225" w14:textId="11218604" w:rsidR="00234D0A" w:rsidRPr="003B54F4" w:rsidRDefault="00234D0A" w:rsidP="00284EFD">
      <w:pPr>
        <w:pStyle w:val="ListParagraph"/>
        <w:numPr>
          <w:ilvl w:val="1"/>
          <w:numId w:val="1"/>
        </w:numPr>
        <w:spacing w:after="0" w:line="276" w:lineRule="auto"/>
        <w:contextualSpacing w:val="0"/>
        <w:rPr>
          <w:sz w:val="28"/>
          <w:szCs w:val="28"/>
          <w:lang w:val="en-GB"/>
        </w:rPr>
      </w:pPr>
      <w:r w:rsidRPr="00234D0A">
        <w:rPr>
          <w:rFonts w:cstheme="minorHAnsi"/>
          <w:b/>
          <w:i/>
          <w:sz w:val="28"/>
          <w:szCs w:val="28"/>
          <w:lang w:val="en-GB"/>
        </w:rPr>
        <w:t xml:space="preserve">EU Ratified, </w:t>
      </w:r>
      <w:proofErr w:type="gramStart"/>
      <w:r w:rsidRPr="00234D0A">
        <w:rPr>
          <w:rFonts w:cstheme="minorHAnsi"/>
          <w:b/>
          <w:i/>
          <w:sz w:val="28"/>
          <w:szCs w:val="28"/>
          <w:lang w:val="en-GB"/>
        </w:rPr>
        <w:t>Transposed</w:t>
      </w:r>
      <w:proofErr w:type="gramEnd"/>
      <w:r>
        <w:rPr>
          <w:rFonts w:cstheme="minorHAnsi"/>
          <w:sz w:val="28"/>
          <w:szCs w:val="28"/>
          <w:lang w:val="en-GB"/>
        </w:rPr>
        <w:t>:</w:t>
      </w:r>
      <w:r w:rsidR="00952214">
        <w:rPr>
          <w:rFonts w:cstheme="minorHAnsi"/>
          <w:sz w:val="28"/>
          <w:szCs w:val="28"/>
          <w:lang w:val="en-GB"/>
        </w:rPr>
        <w:t xml:space="preserve"> the country has successfully updated its national law in order to comply with the EU legislation on Marrakesh </w:t>
      </w:r>
      <w:r>
        <w:rPr>
          <w:rFonts w:cstheme="minorHAnsi"/>
          <w:sz w:val="28"/>
          <w:szCs w:val="28"/>
          <w:lang w:val="en-GB"/>
        </w:rPr>
        <w:t xml:space="preserve"> </w:t>
      </w:r>
    </w:p>
    <w:p w14:paraId="14C41555" w14:textId="77777777" w:rsidR="00284EFD" w:rsidRPr="00234D0A" w:rsidRDefault="00284EFD" w:rsidP="00284EFD">
      <w:pPr>
        <w:pStyle w:val="ListParagraph"/>
        <w:spacing w:after="0" w:line="276" w:lineRule="auto"/>
        <w:ind w:left="786"/>
        <w:contextualSpacing w:val="0"/>
        <w:rPr>
          <w:sz w:val="28"/>
          <w:szCs w:val="28"/>
          <w:lang w:val="en-GB"/>
        </w:rPr>
      </w:pPr>
    </w:p>
    <w:p w14:paraId="4B79A80C" w14:textId="76D96624" w:rsidR="001351C7" w:rsidRPr="00284EFD" w:rsidRDefault="001351C7" w:rsidP="00284EFD">
      <w:pPr>
        <w:pStyle w:val="ListParagraph"/>
        <w:numPr>
          <w:ilvl w:val="0"/>
          <w:numId w:val="1"/>
        </w:numPr>
        <w:spacing w:after="0" w:line="276" w:lineRule="auto"/>
        <w:contextualSpacing w:val="0"/>
        <w:rPr>
          <w:b/>
          <w:sz w:val="32"/>
          <w:szCs w:val="28"/>
          <w:lang w:val="en-GB"/>
        </w:rPr>
      </w:pPr>
      <w:r w:rsidRPr="00284EFD">
        <w:rPr>
          <w:b/>
          <w:sz w:val="32"/>
          <w:szCs w:val="28"/>
          <w:lang w:val="en-GB"/>
        </w:rPr>
        <w:t>Criteria used</w:t>
      </w:r>
    </w:p>
    <w:p w14:paraId="0D306233" w14:textId="6FFFE2B4"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t>Remuneration (books)</w:t>
      </w:r>
      <w:r>
        <w:rPr>
          <w:sz w:val="28"/>
          <w:szCs w:val="28"/>
          <w:lang w:val="en-GB"/>
        </w:rPr>
        <w:t>: 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0218EB31" w14:textId="296C755C"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t>Remuneration (audio-books)</w:t>
      </w:r>
      <w:r>
        <w:rPr>
          <w:sz w:val="28"/>
          <w:szCs w:val="28"/>
          <w:lang w:val="en-GB"/>
        </w:rPr>
        <w:t xml:space="preserve">: as above, but relating to audio-books. The current market situation for audiobooks means that some countries treat them differently to normal books. We believe, again, that payments will draw resources away from other uses. </w:t>
      </w:r>
    </w:p>
    <w:p w14:paraId="4F96E9B2" w14:textId="79C104AD"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t>Commercial availability</w:t>
      </w:r>
      <w:r>
        <w:rPr>
          <w:sz w:val="28"/>
          <w:szCs w:val="28"/>
          <w:lang w:val="en-GB"/>
        </w:rPr>
        <w:t xml:space="preserve">: 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36A74C6F" w14:textId="2EA5B1DB"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t>Registration obligation</w:t>
      </w:r>
      <w:r>
        <w:rPr>
          <w:sz w:val="28"/>
          <w:szCs w:val="28"/>
          <w:lang w:val="en-GB"/>
        </w:rPr>
        <w:t>: 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46ADA4C0" w14:textId="1C004E6F"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t>Additional record-keeping requirements</w:t>
      </w:r>
      <w:r>
        <w:rPr>
          <w:sz w:val="28"/>
          <w:szCs w:val="28"/>
          <w:lang w:val="en-GB"/>
        </w:rPr>
        <w:t xml:space="preserve">: </w:t>
      </w:r>
      <w:proofErr w:type="gramStart"/>
      <w:r>
        <w:rPr>
          <w:sz w:val="28"/>
          <w:szCs w:val="28"/>
          <w:lang w:val="en-GB"/>
        </w:rPr>
        <w:t>the</w:t>
      </w:r>
      <w:proofErr w:type="gramEnd"/>
      <w:r>
        <w:rPr>
          <w:sz w:val="28"/>
          <w:szCs w:val="28"/>
          <w:lang w:val="en-GB"/>
        </w:rPr>
        <w:t xml:space="preserv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784A0D36" w14:textId="17828EB2" w:rsidR="001351C7" w:rsidRDefault="001351C7" w:rsidP="00284EFD">
      <w:pPr>
        <w:pStyle w:val="ListParagraph"/>
        <w:numPr>
          <w:ilvl w:val="1"/>
          <w:numId w:val="1"/>
        </w:numPr>
        <w:spacing w:after="0" w:line="276" w:lineRule="auto"/>
        <w:contextualSpacing w:val="0"/>
        <w:rPr>
          <w:sz w:val="28"/>
          <w:szCs w:val="28"/>
          <w:lang w:val="en-GB"/>
        </w:rPr>
      </w:pPr>
      <w:r w:rsidRPr="001351C7">
        <w:rPr>
          <w:b/>
          <w:sz w:val="28"/>
          <w:szCs w:val="28"/>
          <w:lang w:val="en-GB"/>
        </w:rPr>
        <w:lastRenderedPageBreak/>
        <w:t>People with dyslexia included</w:t>
      </w:r>
      <w:r>
        <w:rPr>
          <w:sz w:val="28"/>
          <w:szCs w:val="28"/>
          <w:lang w:val="en-GB"/>
        </w:rPr>
        <w:t xml:space="preserve">: the refers to whether national laws – in line with </w:t>
      </w:r>
      <w:r w:rsidR="00284EFD">
        <w:rPr>
          <w:sz w:val="28"/>
          <w:szCs w:val="28"/>
          <w:lang w:val="en-GB"/>
        </w:rPr>
        <w:t>the Marrakesh Treaty – extend the scope of beneficiaries to people with dyslexia.</w:t>
      </w:r>
    </w:p>
    <w:p w14:paraId="27FC3B29" w14:textId="043AC773" w:rsidR="001351C7" w:rsidRDefault="001351C7" w:rsidP="00284EFD">
      <w:pPr>
        <w:pStyle w:val="ListParagraph"/>
        <w:numPr>
          <w:ilvl w:val="1"/>
          <w:numId w:val="1"/>
        </w:numPr>
        <w:spacing w:after="0" w:line="276" w:lineRule="auto"/>
        <w:contextualSpacing w:val="0"/>
        <w:rPr>
          <w:sz w:val="28"/>
          <w:szCs w:val="28"/>
          <w:lang w:val="en-GB"/>
        </w:rPr>
      </w:pPr>
      <w:r w:rsidRPr="00284EFD">
        <w:rPr>
          <w:b/>
          <w:sz w:val="28"/>
          <w:szCs w:val="28"/>
          <w:lang w:val="en-GB"/>
        </w:rPr>
        <w:t>People with other disabilities included</w:t>
      </w:r>
      <w:r>
        <w:rPr>
          <w:sz w:val="28"/>
          <w:szCs w:val="28"/>
          <w:lang w:val="en-GB"/>
        </w:rPr>
        <w:t>:</w:t>
      </w:r>
      <w:r w:rsidR="00284EFD">
        <w:rPr>
          <w:sz w:val="28"/>
          <w:szCs w:val="28"/>
          <w:lang w:val="en-GB"/>
        </w:rPr>
        <w:t xml:space="preserve"> while not included in the Treaty, it is possible for Member States to extend possibilities to benefit from the Treaty to people with other disabilities. This is an issue currently on the agenda at the World Intellectual Property Organisation.</w:t>
      </w:r>
    </w:p>
    <w:p w14:paraId="583AE05D" w14:textId="4528DB80" w:rsidR="00CB1087" w:rsidRPr="00284EFD" w:rsidRDefault="00CB1087" w:rsidP="00284EFD">
      <w:pPr>
        <w:pStyle w:val="ListParagraph"/>
        <w:numPr>
          <w:ilvl w:val="0"/>
          <w:numId w:val="1"/>
        </w:numPr>
        <w:spacing w:after="0" w:line="276" w:lineRule="auto"/>
        <w:contextualSpacing w:val="0"/>
        <w:rPr>
          <w:b/>
          <w:sz w:val="32"/>
          <w:szCs w:val="28"/>
          <w:lang w:val="en-GB"/>
        </w:rPr>
      </w:pPr>
      <w:r w:rsidRPr="00284EFD">
        <w:rPr>
          <w:b/>
          <w:sz w:val="32"/>
          <w:szCs w:val="28"/>
          <w:lang w:val="en-GB"/>
        </w:rPr>
        <w:t>Under each of the provisions</w:t>
      </w:r>
    </w:p>
    <w:p w14:paraId="65BE22E1" w14:textId="70AEFE79" w:rsidR="00CB1087" w:rsidRPr="00317507" w:rsidRDefault="00CB1087" w:rsidP="00284EFD">
      <w:pPr>
        <w:pStyle w:val="ListParagraph"/>
        <w:numPr>
          <w:ilvl w:val="1"/>
          <w:numId w:val="1"/>
        </w:numPr>
        <w:spacing w:after="0" w:line="276" w:lineRule="auto"/>
        <w:contextualSpacing w:val="0"/>
        <w:rPr>
          <w:sz w:val="28"/>
          <w:szCs w:val="28"/>
          <w:lang w:val="en-GB"/>
        </w:rPr>
      </w:pPr>
      <w:r w:rsidRPr="00317507">
        <w:rPr>
          <w:b/>
          <w:i/>
          <w:sz w:val="28"/>
          <w:szCs w:val="28"/>
          <w:lang w:val="en-GB"/>
        </w:rPr>
        <w:t>Good</w:t>
      </w:r>
      <w:r w:rsidRPr="00317507">
        <w:rPr>
          <w:sz w:val="28"/>
          <w:szCs w:val="28"/>
          <w:lang w:val="en-GB"/>
        </w:rPr>
        <w:t>. Positive provision as interpreted the Bill or draft law</w:t>
      </w:r>
      <w:r w:rsidR="00DC3D39">
        <w:rPr>
          <w:sz w:val="28"/>
          <w:szCs w:val="28"/>
          <w:lang w:val="en-GB"/>
        </w:rPr>
        <w:t xml:space="preserve"> in terms of access to, and possibilities for, beneficiaries and authorised entities</w:t>
      </w:r>
    </w:p>
    <w:p w14:paraId="4A4CFC70" w14:textId="72E2960A" w:rsidR="00CB1087" w:rsidRPr="00317507" w:rsidRDefault="00CB1087" w:rsidP="00284EFD">
      <w:pPr>
        <w:pStyle w:val="ListParagraph"/>
        <w:numPr>
          <w:ilvl w:val="1"/>
          <w:numId w:val="1"/>
        </w:numPr>
        <w:spacing w:after="0" w:line="276" w:lineRule="auto"/>
        <w:contextualSpacing w:val="0"/>
        <w:rPr>
          <w:sz w:val="28"/>
          <w:szCs w:val="28"/>
          <w:lang w:val="en-GB"/>
        </w:rPr>
      </w:pPr>
      <w:r w:rsidRPr="00317507">
        <w:rPr>
          <w:b/>
          <w:i/>
          <w:sz w:val="28"/>
          <w:szCs w:val="28"/>
          <w:lang w:val="en-GB"/>
        </w:rPr>
        <w:t>Bad</w:t>
      </w:r>
      <w:r w:rsidRPr="00317507">
        <w:rPr>
          <w:sz w:val="28"/>
          <w:szCs w:val="28"/>
          <w:lang w:val="en-GB"/>
        </w:rPr>
        <w:t>. Negative provision as interpreted from the Bill or draft law</w:t>
      </w:r>
      <w:r w:rsidR="00DC3D39">
        <w:rPr>
          <w:sz w:val="28"/>
          <w:szCs w:val="28"/>
          <w:lang w:val="en-GB"/>
        </w:rPr>
        <w:t xml:space="preserve"> in terms of access to, and possibilities for, beneficiaries and authorised entities</w:t>
      </w:r>
    </w:p>
    <w:p w14:paraId="067D2158" w14:textId="79FCCE6C" w:rsidR="00CB1087" w:rsidRPr="00317507" w:rsidRDefault="00CB1087" w:rsidP="00284EFD">
      <w:pPr>
        <w:pStyle w:val="ListParagraph"/>
        <w:numPr>
          <w:ilvl w:val="1"/>
          <w:numId w:val="1"/>
        </w:numPr>
        <w:spacing w:after="0" w:line="276" w:lineRule="auto"/>
        <w:contextualSpacing w:val="0"/>
        <w:rPr>
          <w:sz w:val="28"/>
          <w:szCs w:val="28"/>
          <w:lang w:val="en-GB"/>
        </w:rPr>
      </w:pPr>
      <w:r w:rsidRPr="00317507">
        <w:rPr>
          <w:b/>
          <w:i/>
          <w:sz w:val="28"/>
          <w:szCs w:val="28"/>
          <w:lang w:val="en-GB"/>
        </w:rPr>
        <w:t>Relatively good</w:t>
      </w:r>
      <w:r w:rsidRPr="00317507">
        <w:rPr>
          <w:sz w:val="28"/>
          <w:szCs w:val="28"/>
          <w:lang w:val="en-GB"/>
        </w:rPr>
        <w:t>. Slightly positive provision as interpreted the Bill or draft law</w:t>
      </w:r>
      <w:r w:rsidR="00DC3D39">
        <w:rPr>
          <w:sz w:val="28"/>
          <w:szCs w:val="28"/>
          <w:lang w:val="en-GB"/>
        </w:rPr>
        <w:t xml:space="preserve"> in terms of access to, and possibilities for, beneficiaries and authorised entities</w:t>
      </w:r>
    </w:p>
    <w:p w14:paraId="0974D97B" w14:textId="5E324E71" w:rsidR="00CB1087" w:rsidRPr="00317507" w:rsidRDefault="00CB1087" w:rsidP="00284EFD">
      <w:pPr>
        <w:pStyle w:val="ListParagraph"/>
        <w:numPr>
          <w:ilvl w:val="1"/>
          <w:numId w:val="1"/>
        </w:numPr>
        <w:spacing w:after="0" w:line="276" w:lineRule="auto"/>
        <w:contextualSpacing w:val="0"/>
        <w:rPr>
          <w:sz w:val="28"/>
          <w:szCs w:val="28"/>
          <w:lang w:val="en-GB"/>
        </w:rPr>
      </w:pPr>
      <w:r w:rsidRPr="00DC3D39">
        <w:rPr>
          <w:b/>
          <w:i/>
          <w:sz w:val="28"/>
          <w:szCs w:val="28"/>
          <w:lang w:val="en-GB"/>
        </w:rPr>
        <w:t>Unclear</w:t>
      </w:r>
      <w:r w:rsidRPr="00DC3D39">
        <w:rPr>
          <w:sz w:val="28"/>
          <w:szCs w:val="28"/>
          <w:lang w:val="en-GB"/>
        </w:rPr>
        <w:t>. The extent of the provision is not clear</w:t>
      </w:r>
      <w:r w:rsidR="00DC3D39" w:rsidRPr="00DC3D39">
        <w:rPr>
          <w:sz w:val="28"/>
          <w:szCs w:val="28"/>
          <w:lang w:val="en-GB"/>
        </w:rPr>
        <w:t xml:space="preserve"> from the information available. Where there are indications from elsewhere in the law that this may be more or less positive, these are marked in brackets.</w:t>
      </w:r>
    </w:p>
    <w:sectPr w:rsidR="00CB1087" w:rsidRPr="00317507" w:rsidSect="00B330D3">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1516" w14:textId="77777777" w:rsidR="0010540D" w:rsidRDefault="0010540D" w:rsidP="00C651E6">
      <w:pPr>
        <w:spacing w:after="0" w:line="240" w:lineRule="auto"/>
      </w:pPr>
      <w:r>
        <w:separator/>
      </w:r>
    </w:p>
  </w:endnote>
  <w:endnote w:type="continuationSeparator" w:id="0">
    <w:p w14:paraId="2F4A80A2" w14:textId="77777777" w:rsidR="0010540D" w:rsidRDefault="0010540D" w:rsidP="00C6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26261"/>
      <w:docPartObj>
        <w:docPartGallery w:val="Page Numbers (Bottom of Page)"/>
        <w:docPartUnique/>
      </w:docPartObj>
    </w:sdtPr>
    <w:sdtEndPr>
      <w:rPr>
        <w:noProof/>
      </w:rPr>
    </w:sdtEndPr>
    <w:sdtContent>
      <w:p w14:paraId="7E98BC2F" w14:textId="57FE0D6F" w:rsidR="006833E1" w:rsidRDefault="00683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54EAA" w14:textId="77777777" w:rsidR="006833E1" w:rsidRDefault="0068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1ECC" w14:textId="77777777" w:rsidR="0010540D" w:rsidRDefault="0010540D" w:rsidP="00C651E6">
      <w:pPr>
        <w:spacing w:after="0" w:line="240" w:lineRule="auto"/>
      </w:pPr>
      <w:r>
        <w:separator/>
      </w:r>
    </w:p>
  </w:footnote>
  <w:footnote w:type="continuationSeparator" w:id="0">
    <w:p w14:paraId="49570F9A" w14:textId="77777777" w:rsidR="0010540D" w:rsidRDefault="0010540D" w:rsidP="00C651E6">
      <w:pPr>
        <w:spacing w:after="0" w:line="240" w:lineRule="auto"/>
      </w:pPr>
      <w:r>
        <w:continuationSeparator/>
      </w:r>
    </w:p>
  </w:footnote>
  <w:footnote w:id="1">
    <w:p w14:paraId="63E5F691" w14:textId="35ECDAB1" w:rsidR="006833E1" w:rsidRPr="00234D0A" w:rsidRDefault="006833E1">
      <w:pPr>
        <w:pStyle w:val="FootnoteText"/>
        <w:rPr>
          <w:lang w:val="en-GB"/>
        </w:rPr>
      </w:pPr>
      <w:r>
        <w:rPr>
          <w:rStyle w:val="FootnoteReference"/>
        </w:rPr>
        <w:footnoteRef/>
      </w:r>
      <w:r w:rsidRPr="00234D0A">
        <w:rPr>
          <w:lang w:val="en-GB"/>
        </w:rPr>
        <w:t xml:space="preserve"> </w:t>
      </w:r>
      <w:r>
        <w:rPr>
          <w:lang w:val="en-GB"/>
        </w:rPr>
        <w:t>See annex for explanation of terms used</w:t>
      </w:r>
    </w:p>
  </w:footnote>
  <w:footnote w:id="2">
    <w:p w14:paraId="7B05E0E3" w14:textId="5529F1AA" w:rsidR="006833E1" w:rsidRPr="001351C7" w:rsidRDefault="006833E1">
      <w:pPr>
        <w:pStyle w:val="FootnoteText"/>
        <w:rPr>
          <w:lang w:val="en-GB"/>
        </w:rPr>
      </w:pPr>
      <w:r>
        <w:rPr>
          <w:rStyle w:val="FootnoteReference"/>
        </w:rPr>
        <w:footnoteRef/>
      </w:r>
      <w:r w:rsidRPr="001351C7">
        <w:rPr>
          <w:lang w:val="en-GB"/>
        </w:rPr>
        <w:t xml:space="preserve"> </w:t>
      </w:r>
      <w:r>
        <w:rPr>
          <w:lang w:val="en-GB"/>
        </w:rPr>
        <w:t>See annex for explanations</w:t>
      </w:r>
    </w:p>
  </w:footnote>
  <w:footnote w:id="3">
    <w:p w14:paraId="20D6650B" w14:textId="6F728C6A" w:rsidR="006833E1" w:rsidRPr="00A351EC" w:rsidRDefault="006833E1" w:rsidP="00A351EC">
      <w:pPr>
        <w:pStyle w:val="FootnoteText"/>
        <w:rPr>
          <w:lang w:val="en-GB"/>
        </w:rPr>
      </w:pPr>
      <w:r>
        <w:rPr>
          <w:rStyle w:val="FootnoteReference"/>
        </w:rPr>
        <w:footnoteRef/>
      </w:r>
      <w:r>
        <w:rPr>
          <w:lang w:val="en-GB"/>
        </w:rPr>
        <w:t xml:space="preserve"> Relevant reforms are currently under discussion in Parliament</w:t>
      </w:r>
    </w:p>
  </w:footnote>
  <w:footnote w:id="4">
    <w:p w14:paraId="77206189" w14:textId="6C6E2054" w:rsidR="006833E1" w:rsidRPr="00A351EC" w:rsidRDefault="006833E1">
      <w:pPr>
        <w:pStyle w:val="FootnoteText"/>
        <w:rPr>
          <w:lang w:val="en-GB"/>
        </w:rPr>
      </w:pPr>
      <w:r>
        <w:rPr>
          <w:rStyle w:val="FootnoteReference"/>
        </w:rPr>
        <w:footnoteRef/>
      </w:r>
      <w:r w:rsidRPr="00A351EC">
        <w:rPr>
          <w:lang w:val="en-GB"/>
        </w:rPr>
        <w:t xml:space="preserve"> </w:t>
      </w:r>
      <w:bookmarkStart w:id="0" w:name="_Hlk527120493"/>
      <w:r w:rsidR="00D02F7D" w:rsidRPr="00D02F7D">
        <w:rPr>
          <w:lang w:val="en-GB"/>
        </w:rPr>
        <w:t xml:space="preserve">While legislation has been passed, a regulation enacting some of the provisions </w:t>
      </w:r>
      <w:r w:rsidR="00D02F7D">
        <w:rPr>
          <w:lang w:val="en-GB"/>
        </w:rPr>
        <w:t>could</w:t>
      </w:r>
      <w:r w:rsidR="00D02F7D" w:rsidRPr="00D02F7D">
        <w:rPr>
          <w:lang w:val="en-GB"/>
        </w:rPr>
        <w:t xml:space="preserve"> be adopted and is currently not underway</w:t>
      </w:r>
      <w:r w:rsidR="00D02F7D">
        <w:rPr>
          <w:lang w:val="en-GB"/>
        </w:rPr>
        <w:t xml:space="preserve">. It would </w:t>
      </w:r>
      <w:r>
        <w:rPr>
          <w:lang w:val="en-GB"/>
        </w:rPr>
        <w:t>notably</w:t>
      </w:r>
      <w:r w:rsidR="00D02F7D">
        <w:rPr>
          <w:lang w:val="en-GB"/>
        </w:rPr>
        <w:t xml:space="preserve"> develop provisions</w:t>
      </w:r>
      <w:r>
        <w:rPr>
          <w:lang w:val="en-GB"/>
        </w:rPr>
        <w:t xml:space="preserve"> </w:t>
      </w:r>
      <w:r w:rsidR="003A571F">
        <w:rPr>
          <w:lang w:val="en-GB"/>
        </w:rPr>
        <w:t xml:space="preserve">regarding </w:t>
      </w:r>
      <w:r>
        <w:rPr>
          <w:lang w:val="en-GB"/>
        </w:rPr>
        <w:t xml:space="preserve">supplementary remuneration </w:t>
      </w:r>
      <w:r w:rsidR="00D02F7D">
        <w:rPr>
          <w:lang w:val="en-GB"/>
        </w:rPr>
        <w:t>and annual reports.</w:t>
      </w:r>
      <w:r>
        <w:rPr>
          <w:lang w:val="en-GB"/>
        </w:rPr>
        <w:t xml:space="preserve"> </w:t>
      </w:r>
      <w:bookmarkEnd w:id="0"/>
    </w:p>
  </w:footnote>
  <w:footnote w:id="5">
    <w:p w14:paraId="27138B83" w14:textId="68F97642" w:rsidR="00D2443D" w:rsidRPr="00D2443D" w:rsidRDefault="00D2443D">
      <w:pPr>
        <w:pStyle w:val="FootnoteText"/>
        <w:rPr>
          <w:lang w:val="en-GB"/>
        </w:rPr>
      </w:pPr>
      <w:r>
        <w:rPr>
          <w:rStyle w:val="FootnoteReference"/>
        </w:rPr>
        <w:footnoteRef/>
      </w:r>
      <w:r w:rsidRPr="00D2443D">
        <w:rPr>
          <w:lang w:val="en-GB"/>
        </w:rPr>
        <w:t xml:space="preserve"> </w:t>
      </w:r>
      <w:r>
        <w:rPr>
          <w:lang w:val="en-GB"/>
        </w:rPr>
        <w:t>See footnote 4.</w:t>
      </w:r>
    </w:p>
  </w:footnote>
  <w:footnote w:id="6">
    <w:p w14:paraId="36E6A58B" w14:textId="47E63280" w:rsidR="00D2443D" w:rsidRPr="00D2443D" w:rsidRDefault="00D2443D">
      <w:pPr>
        <w:pStyle w:val="FootnoteText"/>
        <w:rPr>
          <w:lang w:val="en-GB"/>
        </w:rPr>
      </w:pPr>
      <w:r>
        <w:rPr>
          <w:rStyle w:val="FootnoteReference"/>
        </w:rPr>
        <w:footnoteRef/>
      </w:r>
      <w:r w:rsidRPr="00D2443D">
        <w:rPr>
          <w:lang w:val="en-GB"/>
        </w:rPr>
        <w:t xml:space="preserve"> </w:t>
      </w:r>
      <w:r>
        <w:rPr>
          <w:lang w:val="en-GB"/>
        </w:rPr>
        <w:t>See footnote 4.</w:t>
      </w:r>
    </w:p>
  </w:footnote>
  <w:footnote w:id="7">
    <w:p w14:paraId="094A7D63" w14:textId="7946BB3E" w:rsidR="006833E1" w:rsidRPr="00234D0A" w:rsidRDefault="006833E1">
      <w:pPr>
        <w:pStyle w:val="FootnoteText"/>
        <w:rPr>
          <w:lang w:val="en-GB"/>
        </w:rPr>
      </w:pPr>
      <w:r>
        <w:rPr>
          <w:rStyle w:val="FootnoteReference"/>
        </w:rPr>
        <w:footnoteRef/>
      </w:r>
      <w:r w:rsidRPr="00234D0A">
        <w:rPr>
          <w:lang w:val="en-GB"/>
        </w:rPr>
        <w:t xml:space="preserve"> </w:t>
      </w:r>
      <w:r w:rsidR="00D02F7D">
        <w:rPr>
          <w:lang w:val="en-GB"/>
        </w:rPr>
        <w:t xml:space="preserve">See footnote </w:t>
      </w:r>
      <w:r w:rsidR="00D2443D">
        <w:rPr>
          <w:lang w:val="en-GB"/>
        </w:rPr>
        <w:t>4</w:t>
      </w:r>
      <w:r>
        <w:rPr>
          <w:lang w:val="en-GB"/>
        </w:rPr>
        <w:t>.</w:t>
      </w:r>
    </w:p>
  </w:footnote>
  <w:footnote w:id="8">
    <w:p w14:paraId="6F3B7E97" w14:textId="40FD0299" w:rsidR="006833E1" w:rsidRPr="00C651E6" w:rsidRDefault="006833E1">
      <w:pPr>
        <w:pStyle w:val="FootnoteText"/>
        <w:rPr>
          <w:lang w:val="en-GB"/>
        </w:rPr>
      </w:pPr>
      <w:r>
        <w:rPr>
          <w:rStyle w:val="FootnoteReference"/>
        </w:rPr>
        <w:footnoteRef/>
      </w:r>
      <w:r w:rsidRPr="00C651E6">
        <w:rPr>
          <w:lang w:val="en-GB"/>
        </w:rPr>
        <w:t xml:space="preserve"> </w:t>
      </w:r>
      <w:r>
        <w:rPr>
          <w:lang w:val="en-GB"/>
        </w:rPr>
        <w:t xml:space="preserve">The beneficiary or authorised entity </w:t>
      </w:r>
      <w:r w:rsidRPr="00C651E6">
        <w:rPr>
          <w:rFonts w:cstheme="minorHAnsi"/>
          <w:lang w:val="en-GB"/>
        </w:rPr>
        <w:t>must apply to</w:t>
      </w:r>
      <w:r>
        <w:rPr>
          <w:rFonts w:cstheme="minorHAnsi"/>
          <w:lang w:val="en-GB"/>
        </w:rPr>
        <w:t xml:space="preserve"> the</w:t>
      </w:r>
      <w:r w:rsidRPr="00C651E6">
        <w:rPr>
          <w:rFonts w:cstheme="minorHAnsi"/>
          <w:lang w:val="en-GB"/>
        </w:rPr>
        <w:t xml:space="preserve"> copyright board</w:t>
      </w:r>
      <w:r>
        <w:rPr>
          <w:rFonts w:cstheme="minorHAnsi"/>
          <w:lang w:val="en-GB"/>
        </w:rPr>
        <w:t xml:space="preserve"> for the right to do this.</w:t>
      </w:r>
    </w:p>
  </w:footnote>
  <w:footnote w:id="9">
    <w:p w14:paraId="5F018F6A" w14:textId="2B2EAEB4" w:rsidR="006833E1" w:rsidRPr="005A625A" w:rsidRDefault="006833E1">
      <w:pPr>
        <w:pStyle w:val="FootnoteText"/>
        <w:rPr>
          <w:lang w:val="en-GB"/>
        </w:rPr>
      </w:pPr>
      <w:r>
        <w:rPr>
          <w:rStyle w:val="FootnoteReference"/>
        </w:rPr>
        <w:footnoteRef/>
      </w:r>
      <w:r w:rsidRPr="005A625A">
        <w:rPr>
          <w:lang w:val="en-GB"/>
        </w:rPr>
        <w:t xml:space="preserve"> </w:t>
      </w:r>
      <w:r>
        <w:rPr>
          <w:lang w:val="en-GB"/>
        </w:rPr>
        <w:t xml:space="preserve">The relevant bill is published here: </w:t>
      </w:r>
      <w:hyperlink r:id="rId1" w:history="1">
        <w:r w:rsidRPr="009A1B1A">
          <w:rPr>
            <w:rStyle w:val="Hyperlink"/>
            <w:lang w:val="en-GB"/>
          </w:rPr>
          <w:t>https://dbei.gov.ie/en/What-We-Do/Innovation-Research-Development/Intellectual-Property/Copyright/Copyright-and-Other-Intellectual-Property-Law-Provisions-Bill-2018/</w:t>
        </w:r>
      </w:hyperlink>
      <w:r>
        <w:rPr>
          <w:lang w:val="en-GB"/>
        </w:rPr>
        <w:t xml:space="preserve"> </w:t>
      </w:r>
    </w:p>
  </w:footnote>
  <w:footnote w:id="10">
    <w:p w14:paraId="68629E8E" w14:textId="6E1CDA5A" w:rsidR="006833E1" w:rsidRPr="0083053A" w:rsidRDefault="006833E1" w:rsidP="009D49E4">
      <w:pPr>
        <w:pStyle w:val="FootnoteText"/>
        <w:rPr>
          <w:lang w:val="en-GB"/>
        </w:rPr>
      </w:pPr>
      <w:r>
        <w:rPr>
          <w:rStyle w:val="FootnoteReference"/>
        </w:rPr>
        <w:footnoteRef/>
      </w:r>
      <w:r w:rsidRPr="0083053A">
        <w:rPr>
          <w:lang w:val="en-GB"/>
        </w:rPr>
        <w:t xml:space="preserve"> </w:t>
      </w:r>
      <w:r>
        <w:rPr>
          <w:lang w:val="en-GB"/>
        </w:rPr>
        <w:t xml:space="preserve">Treaties are self-executing in Kenya. Given that no memorandum has been submitted to WIPO giving notification of recourse to Articles concerning remuneration or commercial availability, we should assume that </w:t>
      </w:r>
    </w:p>
  </w:footnote>
  <w:footnote w:id="11">
    <w:p w14:paraId="0F832A42" w14:textId="6C8C7826" w:rsidR="006833E1" w:rsidRPr="005576A8" w:rsidRDefault="006833E1">
      <w:pPr>
        <w:pStyle w:val="FootnoteText"/>
        <w:rPr>
          <w:lang w:val="en-GB"/>
        </w:rPr>
      </w:pPr>
      <w:r>
        <w:rPr>
          <w:rStyle w:val="FootnoteReference"/>
        </w:rPr>
        <w:footnoteRef/>
      </w:r>
      <w:r w:rsidRPr="005576A8">
        <w:rPr>
          <w:lang w:val="en-GB"/>
        </w:rPr>
        <w:t xml:space="preserve"> </w:t>
      </w:r>
      <w:r>
        <w:rPr>
          <w:lang w:val="en-GB"/>
        </w:rPr>
        <w:t>But only Braille.</w:t>
      </w:r>
    </w:p>
  </w:footnote>
  <w:footnote w:id="12">
    <w:p w14:paraId="626E3605" w14:textId="0AEAB170" w:rsidR="006833E1" w:rsidRPr="008857D1" w:rsidRDefault="006833E1">
      <w:pPr>
        <w:pStyle w:val="FootnoteText"/>
        <w:rPr>
          <w:lang w:val="en-GB"/>
        </w:rPr>
      </w:pPr>
      <w:r>
        <w:rPr>
          <w:rStyle w:val="FootnoteReference"/>
        </w:rPr>
        <w:footnoteRef/>
      </w:r>
      <w:r w:rsidRPr="008857D1">
        <w:rPr>
          <w:lang w:val="en-GB"/>
        </w:rPr>
        <w:t xml:space="preserve"> </w:t>
      </w:r>
      <w:r>
        <w:rPr>
          <w:lang w:val="en-GB"/>
        </w:rPr>
        <w:t xml:space="preserve">For people with a hearing impairment. </w:t>
      </w:r>
    </w:p>
  </w:footnote>
  <w:footnote w:id="13">
    <w:p w14:paraId="73E9D3BD" w14:textId="226E176A" w:rsidR="006833E1" w:rsidRPr="00952214" w:rsidRDefault="006833E1">
      <w:pPr>
        <w:pStyle w:val="FootnoteText"/>
        <w:rPr>
          <w:lang w:val="en-GB"/>
        </w:rPr>
      </w:pPr>
      <w:r>
        <w:rPr>
          <w:rStyle w:val="FootnoteReference"/>
        </w:rPr>
        <w:footnoteRef/>
      </w:r>
      <w:r w:rsidRPr="00952214">
        <w:rPr>
          <w:lang w:val="en-GB"/>
        </w:rPr>
        <w:t xml:space="preserve"> </w:t>
      </w:r>
      <w:r>
        <w:rPr>
          <w:lang w:val="en-GB"/>
        </w:rPr>
        <w:t>The law as it stands does not mention remuneration</w:t>
      </w:r>
    </w:p>
  </w:footnote>
  <w:footnote w:id="14">
    <w:p w14:paraId="7D9D2D45" w14:textId="7BC25D82" w:rsidR="006833E1" w:rsidRPr="008857D1" w:rsidRDefault="006833E1">
      <w:pPr>
        <w:pStyle w:val="FootnoteText"/>
        <w:rPr>
          <w:lang w:val="en-GB"/>
        </w:rPr>
      </w:pPr>
      <w:r>
        <w:rPr>
          <w:rStyle w:val="FootnoteReference"/>
        </w:rPr>
        <w:footnoteRef/>
      </w:r>
      <w:r w:rsidRPr="008857D1">
        <w:rPr>
          <w:lang w:val="en-GB"/>
        </w:rPr>
        <w:t xml:space="preserve"> </w:t>
      </w:r>
      <w:r>
        <w:rPr>
          <w:lang w:val="en-GB"/>
        </w:rPr>
        <w:t>Limited: audiovisual works can only be lent, not distributed</w:t>
      </w:r>
    </w:p>
  </w:footnote>
  <w:footnote w:id="15">
    <w:p w14:paraId="4CFF0741" w14:textId="6AB39BCD" w:rsidR="006833E1" w:rsidRPr="005576A8" w:rsidRDefault="006833E1">
      <w:pPr>
        <w:pStyle w:val="FootnoteText"/>
        <w:rPr>
          <w:lang w:val="en-GB"/>
        </w:rPr>
      </w:pPr>
      <w:r>
        <w:rPr>
          <w:rStyle w:val="FootnoteReference"/>
        </w:rPr>
        <w:footnoteRef/>
      </w:r>
      <w:r w:rsidRPr="0083053A">
        <w:rPr>
          <w:lang w:val="en-GB"/>
        </w:rPr>
        <w:t xml:space="preserve"> </w:t>
      </w:r>
      <w:r>
        <w:rPr>
          <w:lang w:val="en-GB"/>
        </w:rPr>
        <w:t>International law is self-executing, and so where the Treaty is clear, beneficiaries and libraries can already draw on the rights</w:t>
      </w:r>
    </w:p>
  </w:footnote>
  <w:footnote w:id="16">
    <w:p w14:paraId="4ED8C5E1" w14:textId="3965D990" w:rsidR="006833E1" w:rsidRPr="005576A8" w:rsidRDefault="006833E1">
      <w:pPr>
        <w:pStyle w:val="FootnoteText"/>
        <w:rPr>
          <w:lang w:val="en-GB"/>
        </w:rPr>
      </w:pPr>
      <w:r>
        <w:rPr>
          <w:rStyle w:val="FootnoteReference"/>
        </w:rPr>
        <w:footnoteRef/>
      </w:r>
      <w:r w:rsidRPr="005576A8">
        <w:rPr>
          <w:lang w:val="en-GB"/>
        </w:rPr>
        <w:t xml:space="preserve"> </w:t>
      </w:r>
      <w:r>
        <w:rPr>
          <w:lang w:val="en-GB"/>
        </w:rPr>
        <w:t xml:space="preserve">For people with a hearing impairment. </w:t>
      </w:r>
    </w:p>
  </w:footnote>
  <w:footnote w:id="17">
    <w:p w14:paraId="65953203" w14:textId="3D1BDCB3" w:rsidR="006833E1" w:rsidRPr="005E44E8" w:rsidRDefault="006833E1">
      <w:pPr>
        <w:pStyle w:val="FootnoteText"/>
        <w:rPr>
          <w:lang w:val="en-GB"/>
        </w:rPr>
      </w:pPr>
      <w:r>
        <w:rPr>
          <w:rStyle w:val="FootnoteReference"/>
        </w:rPr>
        <w:footnoteRef/>
      </w:r>
      <w:r w:rsidRPr="005E44E8">
        <w:rPr>
          <w:lang w:val="en-GB"/>
        </w:rPr>
        <w:t xml:space="preserve"> </w:t>
      </w:r>
      <w:r>
        <w:rPr>
          <w:lang w:val="en-GB"/>
        </w:rPr>
        <w:t xml:space="preserve">The law has been changed at the national level to adapt it to the Marrakesh Treaty provisions, and ratification will happen 6 months after the European Union ratifies. </w:t>
      </w:r>
    </w:p>
  </w:footnote>
  <w:footnote w:id="18">
    <w:p w14:paraId="3CF64297" w14:textId="54A51070" w:rsidR="006833E1" w:rsidRPr="005576A8" w:rsidRDefault="006833E1">
      <w:pPr>
        <w:pStyle w:val="FootnoteText"/>
        <w:rPr>
          <w:lang w:val="en-GB"/>
        </w:rPr>
      </w:pPr>
      <w:r>
        <w:rPr>
          <w:rStyle w:val="FootnoteReference"/>
        </w:rPr>
        <w:footnoteRef/>
      </w:r>
      <w:r w:rsidRPr="0083053A">
        <w:rPr>
          <w:lang w:val="en-GB"/>
        </w:rPr>
        <w:t xml:space="preserve"> </w:t>
      </w:r>
      <w:r>
        <w:rPr>
          <w:lang w:val="en-GB"/>
        </w:rPr>
        <w:t>Lending only, not distribution</w:t>
      </w:r>
    </w:p>
  </w:footnote>
  <w:footnote w:id="19">
    <w:p w14:paraId="3C5B4C99" w14:textId="5DCC4FE7" w:rsidR="006833E1" w:rsidRPr="005576A8" w:rsidRDefault="006833E1">
      <w:pPr>
        <w:pStyle w:val="FootnoteText"/>
        <w:rPr>
          <w:lang w:val="en-GB"/>
        </w:rPr>
      </w:pPr>
      <w:r>
        <w:rPr>
          <w:rStyle w:val="FootnoteReference"/>
        </w:rPr>
        <w:footnoteRef/>
      </w:r>
      <w:r w:rsidRPr="0083053A">
        <w:rPr>
          <w:lang w:val="en-GB"/>
        </w:rPr>
        <w:t xml:space="preserve"> </w:t>
      </w:r>
      <w:r>
        <w:rPr>
          <w:lang w:val="en-GB"/>
        </w:rPr>
        <w:t>Lending only, not distribution</w:t>
      </w:r>
    </w:p>
  </w:footnote>
  <w:footnote w:id="20">
    <w:p w14:paraId="7727F0CD" w14:textId="0CF5515E" w:rsidR="006833E1" w:rsidRPr="005576A8" w:rsidRDefault="006833E1">
      <w:pPr>
        <w:pStyle w:val="FootnoteText"/>
        <w:rPr>
          <w:lang w:val="en-GB"/>
        </w:rPr>
      </w:pPr>
      <w:r>
        <w:rPr>
          <w:rStyle w:val="FootnoteReference"/>
        </w:rPr>
        <w:footnoteRef/>
      </w:r>
      <w:r w:rsidRPr="0083053A">
        <w:rPr>
          <w:lang w:val="en-GB"/>
        </w:rPr>
        <w:t xml:space="preserve"> </w:t>
      </w:r>
      <w:r>
        <w:rPr>
          <w:lang w:val="en-GB"/>
        </w:rPr>
        <w:t>Rightholders can ask for payment, but there is no automatic obligation to pay</w:t>
      </w:r>
    </w:p>
  </w:footnote>
  <w:footnote w:id="21">
    <w:p w14:paraId="272D8AF7" w14:textId="054EDB08" w:rsidR="006833E1" w:rsidRPr="005576A8" w:rsidRDefault="006833E1">
      <w:pPr>
        <w:pStyle w:val="FootnoteText"/>
        <w:rPr>
          <w:lang w:val="en-GB"/>
        </w:rPr>
      </w:pPr>
      <w:r>
        <w:rPr>
          <w:rStyle w:val="FootnoteReference"/>
        </w:rPr>
        <w:footnoteRef/>
      </w:r>
      <w:r w:rsidRPr="0083053A">
        <w:rPr>
          <w:lang w:val="en-GB"/>
        </w:rPr>
        <w:t xml:space="preserve"> </w:t>
      </w:r>
      <w:r>
        <w:rPr>
          <w:lang w:val="en-GB"/>
        </w:rPr>
        <w:t>Rightholders can ask for payment, but there is no automatic obligation to pay</w:t>
      </w:r>
    </w:p>
  </w:footnote>
  <w:footnote w:id="22">
    <w:p w14:paraId="43EE7822" w14:textId="39CFEBED" w:rsidR="006833E1" w:rsidRPr="00D82211" w:rsidRDefault="006833E1">
      <w:pPr>
        <w:pStyle w:val="FootnoteText"/>
        <w:rPr>
          <w:lang w:val="en-GB"/>
        </w:rPr>
      </w:pPr>
      <w:r>
        <w:rPr>
          <w:rStyle w:val="FootnoteReference"/>
        </w:rPr>
        <w:footnoteRef/>
      </w:r>
      <w:r w:rsidRPr="0083053A">
        <w:rPr>
          <w:lang w:val="en-GB"/>
        </w:rPr>
        <w:t xml:space="preserve"> </w:t>
      </w:r>
      <w:r>
        <w:rPr>
          <w:lang w:val="en-GB"/>
        </w:rPr>
        <w:t>Braille</w:t>
      </w:r>
    </w:p>
  </w:footnote>
  <w:footnote w:id="23">
    <w:p w14:paraId="16BB1A7E" w14:textId="2ED65010" w:rsidR="006833E1" w:rsidRPr="00D82211" w:rsidRDefault="006833E1">
      <w:pPr>
        <w:pStyle w:val="FootnoteText"/>
        <w:rPr>
          <w:lang w:val="en-GB"/>
        </w:rPr>
      </w:pPr>
      <w:r>
        <w:rPr>
          <w:rStyle w:val="FootnoteReference"/>
        </w:rPr>
        <w:footnoteRef/>
      </w:r>
      <w:r w:rsidRPr="008B4E12">
        <w:rPr>
          <w:lang w:val="en-GB"/>
        </w:rPr>
        <w:t xml:space="preserve"> </w:t>
      </w:r>
      <w:r>
        <w:rPr>
          <w:lang w:val="en-GB"/>
        </w:rPr>
        <w:t>Fair dealing</w:t>
      </w:r>
    </w:p>
  </w:footnote>
  <w:footnote w:id="24">
    <w:p w14:paraId="63370D8C" w14:textId="1F4F7157" w:rsidR="006833E1" w:rsidRPr="00D82211" w:rsidRDefault="006833E1">
      <w:pPr>
        <w:pStyle w:val="FootnoteText"/>
        <w:rPr>
          <w:lang w:val="en-GB"/>
        </w:rPr>
      </w:pPr>
      <w:r>
        <w:rPr>
          <w:rStyle w:val="FootnoteReference"/>
        </w:rPr>
        <w:footnoteRef/>
      </w:r>
      <w:r w:rsidRPr="008B4E12">
        <w:rPr>
          <w:lang w:val="en-GB"/>
        </w:rPr>
        <w:t xml:space="preserve"> </w:t>
      </w:r>
      <w:r>
        <w:rPr>
          <w:lang w:val="en-GB"/>
        </w:rPr>
        <w:t>Sign language permitted</w:t>
      </w:r>
    </w:p>
  </w:footnote>
  <w:footnote w:id="25">
    <w:p w14:paraId="2E3019C9" w14:textId="183FD77F" w:rsidR="006833E1" w:rsidRPr="00A351EC" w:rsidRDefault="006833E1">
      <w:pPr>
        <w:pStyle w:val="FootnoteText"/>
        <w:rPr>
          <w:lang w:val="en-GB"/>
        </w:rPr>
      </w:pPr>
      <w:r>
        <w:rPr>
          <w:rStyle w:val="FootnoteReference"/>
        </w:rPr>
        <w:footnoteRef/>
      </w:r>
      <w:r w:rsidRPr="00A351EC">
        <w:rPr>
          <w:lang w:val="en-GB"/>
        </w:rPr>
        <w:t xml:space="preserve"> </w:t>
      </w:r>
      <w:r>
        <w:rPr>
          <w:lang w:val="en-GB"/>
        </w:rPr>
        <w:t xml:space="preserve">The government response to a consultation indicates the direction it intends to take: </w:t>
      </w:r>
      <w:hyperlink r:id="rId2" w:history="1">
        <w:r w:rsidRPr="003450CB">
          <w:rPr>
            <w:rStyle w:val="Hyperlink"/>
            <w:lang w:val="en-GB"/>
          </w:rPr>
          <w:t>https://www.gov.uk/government/consultations/uk-implementation-of-the-marrakesh-treaty</w:t>
        </w:r>
      </w:hyperlink>
      <w:r>
        <w:rPr>
          <w:lang w:val="en-GB"/>
        </w:rPr>
        <w:t xml:space="preserve"> </w:t>
      </w:r>
    </w:p>
  </w:footnote>
  <w:footnote w:id="26">
    <w:p w14:paraId="7E7FBBEB" w14:textId="05591C76" w:rsidR="006833E1" w:rsidRPr="008B4E12" w:rsidRDefault="006833E1">
      <w:pPr>
        <w:pStyle w:val="FootnoteText"/>
        <w:rPr>
          <w:lang w:val="en-US"/>
        </w:rPr>
      </w:pPr>
      <w:r>
        <w:rPr>
          <w:rStyle w:val="FootnoteReference"/>
        </w:rPr>
        <w:footnoteRef/>
      </w:r>
      <w:r w:rsidRPr="008B4E12">
        <w:rPr>
          <w:lang w:val="en-GB"/>
        </w:rPr>
        <w:t xml:space="preserve"> </w:t>
      </w:r>
      <w:r>
        <w:rPr>
          <w:lang w:val="en-GB"/>
        </w:rPr>
        <w:t xml:space="preserve">The </w:t>
      </w:r>
      <w:r>
        <w:rPr>
          <w:lang w:val="en-US"/>
        </w:rPr>
        <w:t>House of Representatives has passed Marrakesh Treaty Implementation Act, which now awaits signature by the President.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7E8C"/>
    <w:multiLevelType w:val="hybridMultilevel"/>
    <w:tmpl w:val="739A735A"/>
    <w:lvl w:ilvl="0" w:tplc="BBCCF00A">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7E"/>
    <w:rsid w:val="00002D88"/>
    <w:rsid w:val="0001370E"/>
    <w:rsid w:val="00066420"/>
    <w:rsid w:val="000A2FD9"/>
    <w:rsid w:val="0010540D"/>
    <w:rsid w:val="00123E83"/>
    <w:rsid w:val="001325F1"/>
    <w:rsid w:val="001351C7"/>
    <w:rsid w:val="00151B62"/>
    <w:rsid w:val="00152E75"/>
    <w:rsid w:val="00164CC7"/>
    <w:rsid w:val="00177E1F"/>
    <w:rsid w:val="001A5113"/>
    <w:rsid w:val="001E56AA"/>
    <w:rsid w:val="00234D0A"/>
    <w:rsid w:val="00235239"/>
    <w:rsid w:val="002367C1"/>
    <w:rsid w:val="00237D7E"/>
    <w:rsid w:val="00261B07"/>
    <w:rsid w:val="00275399"/>
    <w:rsid w:val="00284EFD"/>
    <w:rsid w:val="00296638"/>
    <w:rsid w:val="002A2D39"/>
    <w:rsid w:val="002C3B74"/>
    <w:rsid w:val="002D2A09"/>
    <w:rsid w:val="002D6BFB"/>
    <w:rsid w:val="002F5D70"/>
    <w:rsid w:val="002F7279"/>
    <w:rsid w:val="00305BBF"/>
    <w:rsid w:val="00316FF0"/>
    <w:rsid w:val="00317507"/>
    <w:rsid w:val="0031761A"/>
    <w:rsid w:val="0034751A"/>
    <w:rsid w:val="003560AD"/>
    <w:rsid w:val="0035674C"/>
    <w:rsid w:val="00391694"/>
    <w:rsid w:val="00395EAD"/>
    <w:rsid w:val="003A268C"/>
    <w:rsid w:val="003A571F"/>
    <w:rsid w:val="003B54F4"/>
    <w:rsid w:val="003B5CE7"/>
    <w:rsid w:val="003C6E43"/>
    <w:rsid w:val="003D108D"/>
    <w:rsid w:val="00470610"/>
    <w:rsid w:val="004736A6"/>
    <w:rsid w:val="004949CA"/>
    <w:rsid w:val="0049778D"/>
    <w:rsid w:val="004B15A3"/>
    <w:rsid w:val="004F4914"/>
    <w:rsid w:val="0051147A"/>
    <w:rsid w:val="00511575"/>
    <w:rsid w:val="005576A8"/>
    <w:rsid w:val="00580FF7"/>
    <w:rsid w:val="005837C1"/>
    <w:rsid w:val="00594986"/>
    <w:rsid w:val="005A1D56"/>
    <w:rsid w:val="005A625A"/>
    <w:rsid w:val="005A680D"/>
    <w:rsid w:val="005E44E8"/>
    <w:rsid w:val="006016E9"/>
    <w:rsid w:val="0062247B"/>
    <w:rsid w:val="006249FE"/>
    <w:rsid w:val="00667AEA"/>
    <w:rsid w:val="006833E1"/>
    <w:rsid w:val="006923F8"/>
    <w:rsid w:val="006A4403"/>
    <w:rsid w:val="006A4AFC"/>
    <w:rsid w:val="006E0E65"/>
    <w:rsid w:val="006E7596"/>
    <w:rsid w:val="006F1CBF"/>
    <w:rsid w:val="00704573"/>
    <w:rsid w:val="0072191A"/>
    <w:rsid w:val="00733377"/>
    <w:rsid w:val="00741B67"/>
    <w:rsid w:val="00741E57"/>
    <w:rsid w:val="00777360"/>
    <w:rsid w:val="00781BD1"/>
    <w:rsid w:val="007876E1"/>
    <w:rsid w:val="0079322F"/>
    <w:rsid w:val="00795F7F"/>
    <w:rsid w:val="007F5635"/>
    <w:rsid w:val="0080362F"/>
    <w:rsid w:val="00821AB0"/>
    <w:rsid w:val="00822D38"/>
    <w:rsid w:val="0083053A"/>
    <w:rsid w:val="00850912"/>
    <w:rsid w:val="0086257C"/>
    <w:rsid w:val="008629A6"/>
    <w:rsid w:val="008857D1"/>
    <w:rsid w:val="008A22D1"/>
    <w:rsid w:val="008B4E12"/>
    <w:rsid w:val="008D69F1"/>
    <w:rsid w:val="00932C9C"/>
    <w:rsid w:val="00940E56"/>
    <w:rsid w:val="00945B05"/>
    <w:rsid w:val="00947A72"/>
    <w:rsid w:val="00952214"/>
    <w:rsid w:val="00964E10"/>
    <w:rsid w:val="00966CCF"/>
    <w:rsid w:val="00974C0B"/>
    <w:rsid w:val="00977F6B"/>
    <w:rsid w:val="009C1098"/>
    <w:rsid w:val="009C3E4C"/>
    <w:rsid w:val="009D49E4"/>
    <w:rsid w:val="009D5BB5"/>
    <w:rsid w:val="00A20B0D"/>
    <w:rsid w:val="00A258C8"/>
    <w:rsid w:val="00A32C3E"/>
    <w:rsid w:val="00A351EC"/>
    <w:rsid w:val="00A474CE"/>
    <w:rsid w:val="00A5271C"/>
    <w:rsid w:val="00A76559"/>
    <w:rsid w:val="00A76EAC"/>
    <w:rsid w:val="00A87F4D"/>
    <w:rsid w:val="00A955C2"/>
    <w:rsid w:val="00AB12E0"/>
    <w:rsid w:val="00AB5E4F"/>
    <w:rsid w:val="00AD270D"/>
    <w:rsid w:val="00AE4CBE"/>
    <w:rsid w:val="00AE4EE7"/>
    <w:rsid w:val="00B04054"/>
    <w:rsid w:val="00B11070"/>
    <w:rsid w:val="00B138E3"/>
    <w:rsid w:val="00B229C4"/>
    <w:rsid w:val="00B2465D"/>
    <w:rsid w:val="00B330D3"/>
    <w:rsid w:val="00B46A02"/>
    <w:rsid w:val="00B64F7D"/>
    <w:rsid w:val="00B772EE"/>
    <w:rsid w:val="00B918D5"/>
    <w:rsid w:val="00BB6BC5"/>
    <w:rsid w:val="00BC30A2"/>
    <w:rsid w:val="00BE554B"/>
    <w:rsid w:val="00C20B4E"/>
    <w:rsid w:val="00C5235D"/>
    <w:rsid w:val="00C632D5"/>
    <w:rsid w:val="00C651E6"/>
    <w:rsid w:val="00C80ECA"/>
    <w:rsid w:val="00C9348B"/>
    <w:rsid w:val="00CA43E6"/>
    <w:rsid w:val="00CB1087"/>
    <w:rsid w:val="00CE7182"/>
    <w:rsid w:val="00D02F7D"/>
    <w:rsid w:val="00D0644D"/>
    <w:rsid w:val="00D10D0A"/>
    <w:rsid w:val="00D2443D"/>
    <w:rsid w:val="00D25B4B"/>
    <w:rsid w:val="00D76E36"/>
    <w:rsid w:val="00D82211"/>
    <w:rsid w:val="00D84030"/>
    <w:rsid w:val="00DB680F"/>
    <w:rsid w:val="00DC3D39"/>
    <w:rsid w:val="00DE4401"/>
    <w:rsid w:val="00DE4A55"/>
    <w:rsid w:val="00DE5497"/>
    <w:rsid w:val="00E245CC"/>
    <w:rsid w:val="00E54937"/>
    <w:rsid w:val="00E72649"/>
    <w:rsid w:val="00E75B5D"/>
    <w:rsid w:val="00E7648F"/>
    <w:rsid w:val="00E909D1"/>
    <w:rsid w:val="00E95F9D"/>
    <w:rsid w:val="00EC2726"/>
    <w:rsid w:val="00EC7A03"/>
    <w:rsid w:val="00ED3826"/>
    <w:rsid w:val="00F12ABB"/>
    <w:rsid w:val="00F1691B"/>
    <w:rsid w:val="00F50149"/>
    <w:rsid w:val="00F65E19"/>
    <w:rsid w:val="00F922E5"/>
    <w:rsid w:val="00FE2544"/>
    <w:rsid w:val="00FF0EDB"/>
    <w:rsid w:val="00FF2099"/>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8D53"/>
  <w15:chartTrackingRefBased/>
  <w15:docId w15:val="{ADE50EE6-EF7D-5145-8606-33019D0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adna.matas@ifla.org" TargetMode="External"/><Relationship Id="rId5" Type="http://schemas.openxmlformats.org/officeDocument/2006/relationships/webSettings" Target="webSettings.xml"/><Relationship Id="rId10" Type="http://schemas.openxmlformats.org/officeDocument/2006/relationships/hyperlink" Target="mailto:Stephen.wyber@ifla.org" TargetMode="External"/><Relationship Id="rId4" Type="http://schemas.openxmlformats.org/officeDocument/2006/relationships/settings" Target="settings.xml"/><Relationship Id="rId9" Type="http://schemas.openxmlformats.org/officeDocument/2006/relationships/hyperlink" Target="http://www.arl.org/news/arl-news/43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nsultations/uk-implementation-of-the-marrakesh-treaty" TargetMode="External"/><Relationship Id="rId1" Type="http://schemas.openxmlformats.org/officeDocument/2006/relationships/hyperlink" Target="https://dbei.gov.ie/en/What-We-Do/Innovation-Research-Development/Intellectual-Property/Copyright/Copyright-and-Other-Intellectual-Property-Law-Provisions-Bill-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2BC0-7B91-44A1-A33D-608AC2C5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 HQ</dc:creator>
  <cp:keywords/>
  <dc:description/>
  <cp:lastModifiedBy>Ariadna Matas Casadevall</cp:lastModifiedBy>
  <cp:revision>9</cp:revision>
  <dcterms:created xsi:type="dcterms:W3CDTF">2018-10-01T11:47:00Z</dcterms:created>
  <dcterms:modified xsi:type="dcterms:W3CDTF">2018-10-15T08:30:00Z</dcterms:modified>
</cp:coreProperties>
</file>