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0CBEF" w14:textId="45B63A4B" w:rsidR="00F676BC" w:rsidRPr="00F70A78" w:rsidRDefault="00711A4B" w:rsidP="00F676BC">
      <w:pPr>
        <w:rPr>
          <w:rFonts w:ascii="Arial" w:hAnsi="Arial" w:cs="Arial"/>
          <w:b/>
          <w:color w:val="17365D"/>
          <w:sz w:val="52"/>
          <w:szCs w:val="52"/>
          <w:lang w:val="es-ES_tradnl"/>
        </w:rPr>
      </w:pPr>
      <w:r>
        <w:rPr>
          <w:rFonts w:ascii="Arial" w:hAnsi="Arial" w:cs="Arial"/>
          <w:b/>
          <w:color w:val="17365D"/>
          <w:sz w:val="52"/>
          <w:szCs w:val="52"/>
          <w:lang w:val="es-ES_tradnl"/>
        </w:rPr>
        <w:t xml:space="preserve"> </w:t>
      </w:r>
    </w:p>
    <w:p w14:paraId="132C5416" w14:textId="0D7BD3C9" w:rsidR="00F676BC" w:rsidRPr="00F70A78" w:rsidRDefault="00E07E3C" w:rsidP="00F676BC">
      <w:pPr>
        <w:pStyle w:val="Listaconvietas"/>
        <w:numPr>
          <w:ilvl w:val="0"/>
          <w:numId w:val="0"/>
        </w:numPr>
        <w:spacing w:after="2200" w:line="1620" w:lineRule="exact"/>
        <w:rPr>
          <w:rFonts w:ascii="Helvetica 95 Black" w:hAnsi="Helvetica 95 Black"/>
          <w:color w:val="004096"/>
          <w:sz w:val="162"/>
          <w:szCs w:val="162"/>
          <w:lang w:val="es-ES_tradnl"/>
        </w:rPr>
      </w:pPr>
      <w:r w:rsidRPr="00F70A78">
        <w:rPr>
          <w:rFonts w:ascii="Helvetica 95 Black" w:hAnsi="Helvetica 95 Black"/>
          <w:color w:val="004096"/>
          <w:sz w:val="162"/>
          <w:szCs w:val="162"/>
          <w:lang w:val="es-ES_tradnl"/>
        </w:rPr>
        <w:t>Ponerse en</w:t>
      </w:r>
    </w:p>
    <w:p w14:paraId="26A295AD" w14:textId="45637195" w:rsidR="00F676BC" w:rsidRPr="00F70A78" w:rsidRDefault="00E07E3C" w:rsidP="00F676BC">
      <w:pPr>
        <w:pStyle w:val="Listaconvietas"/>
        <w:numPr>
          <w:ilvl w:val="0"/>
          <w:numId w:val="0"/>
        </w:numPr>
        <w:spacing w:after="2200" w:line="1620" w:lineRule="exact"/>
        <w:rPr>
          <w:rFonts w:ascii="Helvetica 95 Black" w:hAnsi="Helvetica 95 Black"/>
          <w:color w:val="004096"/>
          <w:sz w:val="162"/>
          <w:szCs w:val="162"/>
          <w:lang w:val="es-ES_tradnl"/>
        </w:rPr>
      </w:pPr>
      <w:r w:rsidRPr="00F70A78">
        <w:rPr>
          <w:rFonts w:ascii="Helvetica 95 Black" w:hAnsi="Helvetica 95 Black"/>
          <w:color w:val="004096"/>
          <w:sz w:val="162"/>
          <w:szCs w:val="162"/>
          <w:lang w:val="es-ES_tradnl"/>
        </w:rPr>
        <w:t>marcha</w:t>
      </w:r>
    </w:p>
    <w:p w14:paraId="4654E4D7" w14:textId="77777777" w:rsidR="00F676BC" w:rsidRPr="00F70A78" w:rsidRDefault="00F676BC" w:rsidP="00F676BC">
      <w:pPr>
        <w:ind w:left="-1440"/>
        <w:contextualSpacing/>
        <w:jc w:val="center"/>
        <w:rPr>
          <w:rFonts w:cs="Arial"/>
          <w:b/>
          <w:bCs/>
          <w:color w:val="17365D"/>
          <w:sz w:val="162"/>
          <w:szCs w:val="162"/>
          <w:lang w:val="es-ES_tradnl"/>
        </w:rPr>
      </w:pPr>
      <w:r w:rsidRPr="00F70A78">
        <w:rPr>
          <w:rFonts w:ascii="Arial" w:hAnsi="Arial" w:cs="Arial"/>
          <w:b/>
          <w:noProof/>
          <w:color w:val="17365D"/>
          <w:sz w:val="52"/>
          <w:szCs w:val="52"/>
          <w:lang w:val="es-ES" w:eastAsia="es-ES"/>
        </w:rPr>
        <w:drawing>
          <wp:anchor distT="0" distB="0" distL="114300" distR="114300" simplePos="0" relativeHeight="251662336" behindDoc="0" locked="0" layoutInCell="1" allowOverlap="1" wp14:anchorId="5E6B7308" wp14:editId="5B28D877">
            <wp:simplePos x="0" y="0"/>
            <wp:positionH relativeFrom="column">
              <wp:posOffset>-914400</wp:posOffset>
            </wp:positionH>
            <wp:positionV relativeFrom="paragraph">
              <wp:posOffset>-1710055</wp:posOffset>
            </wp:positionV>
            <wp:extent cx="6972300" cy="18542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85420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DBE186" w14:textId="4CFA5B8D" w:rsidR="00F676BC" w:rsidRPr="00F70A78" w:rsidRDefault="00F676BC" w:rsidP="00F676BC">
      <w:pPr>
        <w:pStyle w:val="Listaconvietas"/>
        <w:numPr>
          <w:ilvl w:val="0"/>
          <w:numId w:val="0"/>
        </w:numPr>
        <w:spacing w:before="400" w:line="400" w:lineRule="exact"/>
        <w:rPr>
          <w:b/>
          <w:sz w:val="40"/>
          <w:szCs w:val="40"/>
          <w:lang w:val="es-ES_tradnl"/>
        </w:rPr>
      </w:pPr>
      <w:r w:rsidRPr="00F70A78">
        <w:rPr>
          <w:b/>
          <w:sz w:val="40"/>
          <w:szCs w:val="40"/>
          <w:lang w:val="es-ES_tradnl"/>
        </w:rPr>
        <w:t xml:space="preserve">Implementar el Tratado de Marrakech </w:t>
      </w:r>
    </w:p>
    <w:p w14:paraId="2B67AE38" w14:textId="357C1E97" w:rsidR="00F676BC" w:rsidRPr="00F70A78" w:rsidRDefault="00F676BC" w:rsidP="00F676BC">
      <w:pPr>
        <w:pStyle w:val="Listaconvietas"/>
        <w:numPr>
          <w:ilvl w:val="0"/>
          <w:numId w:val="0"/>
        </w:numPr>
        <w:spacing w:line="400" w:lineRule="exact"/>
        <w:rPr>
          <w:b/>
          <w:sz w:val="40"/>
          <w:szCs w:val="40"/>
          <w:lang w:val="es-ES_tradnl"/>
        </w:rPr>
      </w:pPr>
      <w:r w:rsidRPr="00F70A78">
        <w:rPr>
          <w:b/>
          <w:sz w:val="40"/>
          <w:szCs w:val="40"/>
          <w:lang w:val="es-ES_tradnl"/>
        </w:rPr>
        <w:t xml:space="preserve">para personas con dificultades </w:t>
      </w:r>
      <w:r w:rsidR="003949EA">
        <w:rPr>
          <w:b/>
          <w:sz w:val="40"/>
          <w:szCs w:val="40"/>
          <w:lang w:val="es-ES_tradnl"/>
        </w:rPr>
        <w:br w:type="textWrapping" w:clear="all"/>
      </w:r>
      <w:r w:rsidR="00680C74" w:rsidRPr="00F70A78">
        <w:rPr>
          <w:b/>
          <w:sz w:val="40"/>
          <w:szCs w:val="40"/>
          <w:lang w:val="es-ES_tradnl"/>
        </w:rPr>
        <w:t>para acceder al texto impreso</w:t>
      </w:r>
      <w:r w:rsidR="000B1861" w:rsidRPr="00F70A78">
        <w:rPr>
          <w:b/>
          <w:sz w:val="40"/>
          <w:szCs w:val="40"/>
          <w:lang w:val="es-ES_tradnl"/>
        </w:rPr>
        <w:t xml:space="preserve"> </w:t>
      </w:r>
      <w:r w:rsidR="003949EA">
        <w:rPr>
          <w:b/>
          <w:sz w:val="40"/>
          <w:szCs w:val="40"/>
          <w:lang w:val="es-ES_tradnl"/>
        </w:rPr>
        <w:br w:type="textWrapping" w:clear="all"/>
      </w:r>
      <w:r w:rsidR="000B1861" w:rsidRPr="003949EA">
        <w:rPr>
          <w:b/>
          <w:color w:val="0070C0"/>
          <w:sz w:val="40"/>
          <w:szCs w:val="40"/>
          <w:lang w:val="es-ES_tradnl"/>
        </w:rPr>
        <w:t>de acuerdo</w:t>
      </w:r>
      <w:r w:rsidR="003949EA" w:rsidRPr="003949EA">
        <w:rPr>
          <w:b/>
          <w:color w:val="0070C0"/>
          <w:sz w:val="40"/>
          <w:szCs w:val="40"/>
          <w:lang w:val="es-ES_tradnl"/>
        </w:rPr>
        <w:t xml:space="preserve"> </w:t>
      </w:r>
      <w:r w:rsidR="000B1861" w:rsidRPr="003949EA">
        <w:rPr>
          <w:b/>
          <w:color w:val="0070C0"/>
          <w:sz w:val="40"/>
          <w:szCs w:val="40"/>
          <w:lang w:val="es-ES_tradnl"/>
        </w:rPr>
        <w:t>con la legislación española</w:t>
      </w:r>
    </w:p>
    <w:p w14:paraId="43935A55" w14:textId="77777777" w:rsidR="00F676BC" w:rsidRPr="00F70A78" w:rsidRDefault="00F676BC" w:rsidP="00F676BC">
      <w:pPr>
        <w:rPr>
          <w:rFonts w:ascii="Arial" w:hAnsi="Arial" w:cs="Arial"/>
          <w:b/>
          <w:sz w:val="52"/>
          <w:szCs w:val="52"/>
          <w:lang w:val="es-ES_tradnl"/>
        </w:rPr>
      </w:pPr>
    </w:p>
    <w:p w14:paraId="06FD4D5E" w14:textId="77777777" w:rsidR="00F676BC" w:rsidRPr="00F70A78" w:rsidRDefault="00F676BC" w:rsidP="00F676BC">
      <w:pPr>
        <w:rPr>
          <w:rFonts w:ascii="Arial" w:hAnsi="Arial" w:cs="Arial"/>
          <w:b/>
          <w:sz w:val="52"/>
          <w:szCs w:val="52"/>
          <w:lang w:val="es-ES_tradnl"/>
        </w:rPr>
      </w:pPr>
    </w:p>
    <w:p w14:paraId="3E8DC47F" w14:textId="77777777" w:rsidR="00F676BC" w:rsidRPr="00F70A78" w:rsidRDefault="00F676BC" w:rsidP="00F676BC">
      <w:pPr>
        <w:rPr>
          <w:rFonts w:ascii="Arial" w:hAnsi="Arial" w:cs="Arial"/>
          <w:b/>
          <w:sz w:val="52"/>
          <w:szCs w:val="52"/>
          <w:lang w:val="es-ES_tradnl"/>
        </w:rPr>
      </w:pPr>
    </w:p>
    <w:p w14:paraId="5FB82290" w14:textId="77777777" w:rsidR="00F676BC" w:rsidRPr="003949EA" w:rsidRDefault="00F676BC" w:rsidP="00F676BC">
      <w:pPr>
        <w:pStyle w:val="Listaconvietas"/>
        <w:numPr>
          <w:ilvl w:val="0"/>
          <w:numId w:val="0"/>
        </w:numPr>
        <w:spacing w:line="360" w:lineRule="exact"/>
        <w:rPr>
          <w:b/>
          <w:bCs/>
          <w:i/>
          <w:sz w:val="36"/>
          <w:szCs w:val="36"/>
          <w:lang w:val="es-ES_tradnl"/>
        </w:rPr>
      </w:pPr>
      <w:r w:rsidRPr="003949EA">
        <w:rPr>
          <w:b/>
          <w:bCs/>
          <w:i/>
          <w:sz w:val="36"/>
          <w:szCs w:val="36"/>
          <w:lang w:val="es-ES_tradnl"/>
        </w:rPr>
        <w:t>Guía práctica para bibliotecarios</w:t>
      </w:r>
    </w:p>
    <w:p w14:paraId="3612D3C4" w14:textId="5F075952" w:rsidR="00F676BC" w:rsidRPr="00F70A78" w:rsidRDefault="00F676BC" w:rsidP="00F676BC">
      <w:pPr>
        <w:pStyle w:val="Listaconvietas"/>
        <w:numPr>
          <w:ilvl w:val="0"/>
          <w:numId w:val="0"/>
        </w:numPr>
        <w:rPr>
          <w:b/>
          <w:caps/>
          <w:color w:val="151E3A"/>
          <w:sz w:val="32"/>
          <w:szCs w:val="32"/>
          <w:lang w:val="es-ES_tradnl"/>
        </w:rPr>
      </w:pPr>
    </w:p>
    <w:p w14:paraId="37FA9973" w14:textId="557D6C9A" w:rsidR="000B1861" w:rsidRPr="00F70A78" w:rsidRDefault="000B1861" w:rsidP="00F676BC">
      <w:pPr>
        <w:pStyle w:val="Listaconvietas"/>
        <w:numPr>
          <w:ilvl w:val="0"/>
          <w:numId w:val="0"/>
        </w:numPr>
        <w:rPr>
          <w:b/>
          <w:caps/>
          <w:color w:val="151E3A"/>
          <w:sz w:val="32"/>
          <w:szCs w:val="32"/>
          <w:lang w:val="es-ES_tradnl"/>
        </w:rPr>
      </w:pPr>
    </w:p>
    <w:p w14:paraId="5C432BCA" w14:textId="3AF809B0" w:rsidR="00F676BC" w:rsidRPr="00F70A78" w:rsidRDefault="00F676BC" w:rsidP="00F676BC">
      <w:pPr>
        <w:pStyle w:val="Listaconvietas"/>
        <w:numPr>
          <w:ilvl w:val="0"/>
          <w:numId w:val="0"/>
        </w:numPr>
        <w:rPr>
          <w:b/>
          <w:caps/>
          <w:color w:val="151E3A"/>
          <w:sz w:val="32"/>
          <w:szCs w:val="32"/>
          <w:lang w:val="es-ES_tradnl"/>
        </w:rPr>
      </w:pPr>
    </w:p>
    <w:p w14:paraId="17F3CDBC" w14:textId="589887C4" w:rsidR="00F676BC" w:rsidRPr="00F70A78" w:rsidRDefault="000B1861" w:rsidP="00F676BC">
      <w:pPr>
        <w:pStyle w:val="Listaconvietas"/>
        <w:numPr>
          <w:ilvl w:val="0"/>
          <w:numId w:val="0"/>
        </w:numPr>
        <w:rPr>
          <w:b/>
          <w:caps/>
          <w:color w:val="151E3A"/>
          <w:sz w:val="32"/>
          <w:szCs w:val="32"/>
          <w:lang w:val="es-ES_tradnl"/>
        </w:rPr>
      </w:pPr>
      <w:r w:rsidRPr="00F70A78">
        <w:rPr>
          <w:rFonts w:ascii="Arial" w:hAnsi="Arial" w:cs="Arial"/>
          <w:b/>
          <w:noProof/>
          <w:color w:val="17365D"/>
          <w:lang w:val="es-ES" w:eastAsia="es-ES"/>
        </w:rPr>
        <w:drawing>
          <wp:anchor distT="0" distB="0" distL="114300" distR="114300" simplePos="0" relativeHeight="251654656" behindDoc="0" locked="0" layoutInCell="1" allowOverlap="1" wp14:anchorId="49052FE9" wp14:editId="547D3D69">
            <wp:simplePos x="0" y="0"/>
            <wp:positionH relativeFrom="column">
              <wp:posOffset>1365440</wp:posOffset>
            </wp:positionH>
            <wp:positionV relativeFrom="page">
              <wp:posOffset>7424420</wp:posOffset>
            </wp:positionV>
            <wp:extent cx="1073785" cy="1122045"/>
            <wp:effectExtent l="0" t="0" r="0" b="1905"/>
            <wp:wrapSquare wrapText="bothSides"/>
            <wp:docPr id="2" name="Picture 2" descr="Logotipo de la IF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vict\Documents\IFLA\Governance of IFLA\IFLA -- 2015-2017 Governing Board-julu2017-page_files\logo-ifl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785" cy="112204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28679B" w14:textId="7B872A1F" w:rsidR="00F676BC" w:rsidRPr="00F70A78" w:rsidRDefault="00F676BC" w:rsidP="00F676BC">
      <w:pPr>
        <w:pStyle w:val="Listaconvietas"/>
        <w:numPr>
          <w:ilvl w:val="0"/>
          <w:numId w:val="0"/>
        </w:numPr>
        <w:rPr>
          <w:b/>
          <w:caps/>
          <w:color w:val="151E3A"/>
          <w:sz w:val="32"/>
          <w:szCs w:val="32"/>
          <w:lang w:val="es-ES_tradnl"/>
        </w:rPr>
      </w:pPr>
    </w:p>
    <w:p w14:paraId="4C1B9BFF" w14:textId="56FE2386" w:rsidR="00F676BC" w:rsidRPr="00F70A78" w:rsidRDefault="000B1861" w:rsidP="00F676BC">
      <w:pPr>
        <w:jc w:val="center"/>
        <w:rPr>
          <w:rFonts w:ascii="Arial" w:hAnsi="Arial" w:cs="Arial"/>
          <w:b/>
          <w:color w:val="151E3A"/>
          <w:sz w:val="52"/>
          <w:szCs w:val="52"/>
          <w:lang w:val="es-ES_tradnl"/>
        </w:rPr>
      </w:pPr>
      <w:r w:rsidRPr="00F70A78">
        <w:rPr>
          <w:rFonts w:ascii="Arial" w:hAnsi="Arial" w:cs="Arial"/>
          <w:b/>
          <w:color w:val="151E3A"/>
          <w:sz w:val="52"/>
          <w:szCs w:val="52"/>
          <w:lang w:val="es-ES_tradnl"/>
        </w:rPr>
        <w:t xml:space="preserve"> </w:t>
      </w:r>
    </w:p>
    <w:p w14:paraId="5A3C54AF" w14:textId="6EA5BBEB" w:rsidR="00F676BC" w:rsidRPr="00F70A78" w:rsidRDefault="000B1861" w:rsidP="00F676BC">
      <w:pPr>
        <w:jc w:val="center"/>
        <w:rPr>
          <w:rFonts w:ascii="Arial" w:hAnsi="Arial" w:cs="Arial"/>
          <w:b/>
          <w:color w:val="17365D"/>
          <w:sz w:val="52"/>
          <w:szCs w:val="52"/>
          <w:lang w:val="es-ES_tradnl"/>
        </w:rPr>
      </w:pPr>
      <w:r w:rsidRPr="00F70A78">
        <w:rPr>
          <w:rFonts w:ascii="Arial" w:hAnsi="Arial" w:cs="Arial"/>
          <w:noProof/>
          <w:color w:val="333333"/>
          <w:lang w:val="es-ES" w:eastAsia="es-ES"/>
        </w:rPr>
        <w:drawing>
          <wp:anchor distT="0" distB="0" distL="114300" distR="114300" simplePos="0" relativeHeight="251661824" behindDoc="0" locked="0" layoutInCell="1" allowOverlap="1" wp14:anchorId="1CA24CCE" wp14:editId="5E83ABEE">
            <wp:simplePos x="0" y="0"/>
            <wp:positionH relativeFrom="column">
              <wp:posOffset>2637980</wp:posOffset>
            </wp:positionH>
            <wp:positionV relativeFrom="page">
              <wp:posOffset>7906385</wp:posOffset>
            </wp:positionV>
            <wp:extent cx="1960245" cy="608965"/>
            <wp:effectExtent l="0" t="0" r="1905" b="635"/>
            <wp:wrapSquare wrapText="bothSides"/>
            <wp:docPr id="1" name="Imagen 1" descr="Logotipo de la ONCE (80 aniversario).">
              <a:hlinkClick xmlns:a="http://schemas.openxmlformats.org/drawingml/2006/main" r:id="rId10" tooltip="&quot;Página de inicio - Web de la O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ONCE (80 aniversario)">
                      <a:hlinkClick r:id="rId10" tooltip="&quot;Página de inicio - Web de la ONC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0245" cy="608965"/>
                    </a:xfrm>
                    <a:prstGeom prst="rect">
                      <a:avLst/>
                    </a:prstGeom>
                    <a:noFill/>
                    <a:ln>
                      <a:noFill/>
                    </a:ln>
                  </pic:spPr>
                </pic:pic>
              </a:graphicData>
            </a:graphic>
          </wp:anchor>
        </w:drawing>
      </w:r>
      <w:r w:rsidRPr="00F70A78">
        <w:rPr>
          <w:rFonts w:ascii="Arial" w:hAnsi="Arial" w:cs="Arial"/>
          <w:b/>
          <w:color w:val="17365D"/>
          <w:sz w:val="52"/>
          <w:szCs w:val="52"/>
          <w:lang w:val="es-ES_tradnl"/>
        </w:rPr>
        <w:t xml:space="preserve">        </w:t>
      </w:r>
    </w:p>
    <w:p w14:paraId="5789AF9D" w14:textId="0EBDBA28" w:rsidR="00F676BC" w:rsidRPr="00F70A78" w:rsidRDefault="00F676BC" w:rsidP="00F676BC">
      <w:pPr>
        <w:jc w:val="center"/>
        <w:rPr>
          <w:rFonts w:ascii="Arial" w:hAnsi="Arial" w:cs="Arial"/>
          <w:sz w:val="32"/>
          <w:szCs w:val="32"/>
          <w:lang w:val="es-ES_tradnl"/>
        </w:rPr>
      </w:pPr>
    </w:p>
    <w:p w14:paraId="58230568" w14:textId="4C27F1A0" w:rsidR="00F676BC" w:rsidRPr="00F70A78" w:rsidRDefault="00F676BC" w:rsidP="00F676BC">
      <w:pPr>
        <w:rPr>
          <w:rFonts w:ascii="Arial" w:hAnsi="Arial" w:cs="Arial"/>
          <w:b/>
          <w:color w:val="17365D"/>
          <w:sz w:val="52"/>
          <w:szCs w:val="52"/>
          <w:lang w:val="es-ES_tradnl"/>
        </w:rPr>
      </w:pPr>
    </w:p>
    <w:p w14:paraId="52934BC9" w14:textId="62009F07" w:rsidR="00F676BC" w:rsidRPr="00F70A78" w:rsidRDefault="00F676BC" w:rsidP="00F676BC">
      <w:pPr>
        <w:rPr>
          <w:rFonts w:ascii="Arial" w:hAnsi="Arial" w:cs="Arial"/>
          <w:b/>
          <w:color w:val="17365D"/>
          <w:sz w:val="52"/>
          <w:szCs w:val="52"/>
          <w:lang w:val="es-ES_tradnl"/>
        </w:rPr>
      </w:pPr>
    </w:p>
    <w:p w14:paraId="77CF3229" w14:textId="77777777" w:rsidR="00F676BC" w:rsidRPr="00F70A78" w:rsidRDefault="00F676BC" w:rsidP="00F676BC">
      <w:pPr>
        <w:rPr>
          <w:rFonts w:ascii="Arial" w:hAnsi="Arial" w:cs="Arial"/>
          <w:b/>
          <w:color w:val="17365D"/>
          <w:sz w:val="52"/>
          <w:szCs w:val="52"/>
          <w:lang w:val="es-ES_tradnl"/>
        </w:rPr>
      </w:pPr>
    </w:p>
    <w:p w14:paraId="62C44E6C" w14:textId="77777777" w:rsidR="00F676BC" w:rsidRPr="00F70A78" w:rsidRDefault="00F676BC" w:rsidP="00F676BC">
      <w:pPr>
        <w:rPr>
          <w:rFonts w:ascii="Arial" w:hAnsi="Arial" w:cs="Arial"/>
          <w:b/>
          <w:color w:val="17365D"/>
          <w:sz w:val="52"/>
          <w:szCs w:val="52"/>
          <w:lang w:val="es-ES_tradnl"/>
        </w:rPr>
      </w:pPr>
    </w:p>
    <w:p w14:paraId="20016512" w14:textId="77777777" w:rsidR="00F676BC" w:rsidRPr="00F70A78" w:rsidRDefault="00F676BC" w:rsidP="00F676BC">
      <w:pPr>
        <w:rPr>
          <w:rFonts w:ascii="Arial" w:hAnsi="Arial" w:cs="Arial"/>
          <w:b/>
          <w:color w:val="17365D"/>
          <w:sz w:val="52"/>
          <w:szCs w:val="52"/>
          <w:lang w:val="es-ES_tradnl"/>
        </w:rPr>
      </w:pPr>
      <w:r w:rsidRPr="00F70A78">
        <w:rPr>
          <w:rFonts w:ascii="Arial" w:hAnsi="Arial" w:cs="Arial"/>
          <w:b/>
          <w:noProof/>
          <w:color w:val="17365D"/>
          <w:sz w:val="52"/>
          <w:szCs w:val="52"/>
          <w:lang w:val="es-ES" w:eastAsia="es-ES"/>
        </w:rPr>
        <w:drawing>
          <wp:anchor distT="0" distB="0" distL="114300" distR="114300" simplePos="0" relativeHeight="251663360" behindDoc="0" locked="0" layoutInCell="1" allowOverlap="1" wp14:anchorId="4D9B531B" wp14:editId="7712F7F4">
            <wp:simplePos x="0" y="0"/>
            <wp:positionH relativeFrom="column">
              <wp:posOffset>0</wp:posOffset>
            </wp:positionH>
            <wp:positionV relativeFrom="paragraph">
              <wp:posOffset>25400</wp:posOffset>
            </wp:positionV>
            <wp:extent cx="1143000" cy="628650"/>
            <wp:effectExtent l="0" t="0" r="0" b="0"/>
            <wp:wrapNone/>
            <wp:docPr id="7" name="Picture 7" descr="Logotipo de la Unión Mundial de Ci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70A78">
        <w:rPr>
          <w:rFonts w:ascii="Arial" w:hAnsi="Arial" w:cs="Arial"/>
          <w:b/>
          <w:noProof/>
          <w:color w:val="17365D"/>
          <w:sz w:val="52"/>
          <w:szCs w:val="52"/>
          <w:lang w:val="es-ES" w:eastAsia="es-ES"/>
        </w:rPr>
        <w:drawing>
          <wp:anchor distT="0" distB="0" distL="114300" distR="114300" simplePos="0" relativeHeight="251664384" behindDoc="0" locked="0" layoutInCell="1" allowOverlap="1" wp14:anchorId="79A4B7EE" wp14:editId="50A8C0B3">
            <wp:simplePos x="0" y="0"/>
            <wp:positionH relativeFrom="column">
              <wp:posOffset>1257300</wp:posOffset>
            </wp:positionH>
            <wp:positionV relativeFrom="paragraph">
              <wp:posOffset>139700</wp:posOffset>
            </wp:positionV>
            <wp:extent cx="1028700" cy="530225"/>
            <wp:effectExtent l="0" t="0" r="0" b="3175"/>
            <wp:wrapNone/>
            <wp:docPr id="8" name="Picture 8" descr="Logotipo de la EIFL, Electronic Information for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53022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70A78">
        <w:rPr>
          <w:rFonts w:ascii="Arial" w:hAnsi="Arial" w:cs="Arial"/>
          <w:b/>
          <w:noProof/>
          <w:color w:val="17365D"/>
          <w:sz w:val="52"/>
          <w:szCs w:val="52"/>
          <w:lang w:val="es-ES" w:eastAsia="es-ES"/>
        </w:rPr>
        <w:drawing>
          <wp:anchor distT="0" distB="0" distL="114300" distR="114300" simplePos="0" relativeHeight="251665408" behindDoc="0" locked="0" layoutInCell="1" allowOverlap="1" wp14:anchorId="5CFD0B3A" wp14:editId="4DBC9FEA">
            <wp:simplePos x="0" y="0"/>
            <wp:positionH relativeFrom="column">
              <wp:posOffset>2514600</wp:posOffset>
            </wp:positionH>
            <wp:positionV relativeFrom="paragraph">
              <wp:posOffset>139700</wp:posOffset>
            </wp:positionV>
            <wp:extent cx="1828800" cy="466090"/>
            <wp:effectExtent l="0" t="0" r="0" b="0"/>
            <wp:wrapNone/>
            <wp:docPr id="9" name="Picture 9" descr="Logotipo de la CARL/ABRC, Asociación Canadiense de Bibliotecas de Investig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ur_tagline.eps"/>
                    <pic:cNvPicPr/>
                  </pic:nvPicPr>
                  <pic:blipFill>
                    <a:blip r:embed="rId14">
                      <a:extLst>
                        <a:ext uri="{28A0092B-C50C-407E-A947-70E740481C1C}">
                          <a14:useLocalDpi xmlns:a14="http://schemas.microsoft.com/office/drawing/2010/main" val="0"/>
                        </a:ext>
                      </a:extLst>
                    </a:blip>
                    <a:stretch>
                      <a:fillRect/>
                    </a:stretch>
                  </pic:blipFill>
                  <pic:spPr>
                    <a:xfrm>
                      <a:off x="0" y="0"/>
                      <a:ext cx="1828800" cy="46609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Start w:id="0" w:name="_GoBack"/>
      <w:r w:rsidRPr="00F70A78">
        <w:rPr>
          <w:noProof/>
          <w:lang w:val="es-ES" w:eastAsia="es-ES"/>
        </w:rPr>
        <w:drawing>
          <wp:anchor distT="0" distB="0" distL="114300" distR="114300" simplePos="0" relativeHeight="251666432" behindDoc="0" locked="0" layoutInCell="1" allowOverlap="1" wp14:anchorId="315372E4" wp14:editId="06C9E732">
            <wp:simplePos x="0" y="0"/>
            <wp:positionH relativeFrom="column">
              <wp:posOffset>4686300</wp:posOffset>
            </wp:positionH>
            <wp:positionV relativeFrom="paragraph">
              <wp:posOffset>25400</wp:posOffset>
            </wp:positionV>
            <wp:extent cx="1288415" cy="571500"/>
            <wp:effectExtent l="0" t="0" r="6985" b="0"/>
            <wp:wrapNone/>
            <wp:docPr id="10" name="Picture 10" descr="Logitipo de la Universidad Scarborough de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Csignature_655-Blue.eps"/>
                    <pic:cNvPicPr/>
                  </pic:nvPicPr>
                  <pic:blipFill>
                    <a:blip r:embed="rId15">
                      <a:extLst>
                        <a:ext uri="{28A0092B-C50C-407E-A947-70E740481C1C}">
                          <a14:useLocalDpi xmlns:a14="http://schemas.microsoft.com/office/drawing/2010/main" val="0"/>
                        </a:ext>
                      </a:extLst>
                    </a:blip>
                    <a:stretch>
                      <a:fillRect/>
                    </a:stretch>
                  </pic:blipFill>
                  <pic:spPr>
                    <a:xfrm>
                      <a:off x="0" y="0"/>
                      <a:ext cx="1288415" cy="5715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14:paraId="50FCFF44" w14:textId="6E7235F3" w:rsidR="00F676BC" w:rsidRPr="00F70A78" w:rsidRDefault="000B1861" w:rsidP="000B1861">
      <w:pPr>
        <w:spacing w:line="240" w:lineRule="auto"/>
        <w:jc w:val="center"/>
        <w:rPr>
          <w:rFonts w:cs="Arial"/>
          <w:b/>
          <w:color w:val="004096"/>
          <w:sz w:val="36"/>
          <w:szCs w:val="36"/>
          <w:lang w:val="es-ES_tradnl"/>
        </w:rPr>
      </w:pPr>
      <w:r w:rsidRPr="00F70A78">
        <w:rPr>
          <w:rFonts w:cs="Arial"/>
          <w:b/>
          <w:color w:val="004096"/>
          <w:sz w:val="36"/>
          <w:szCs w:val="36"/>
          <w:lang w:val="es-ES_tradnl"/>
        </w:rPr>
        <w:br w:type="page"/>
      </w:r>
      <w:r w:rsidR="00E07E3C" w:rsidRPr="00F70A78">
        <w:rPr>
          <w:rFonts w:cs="Arial"/>
          <w:b/>
          <w:color w:val="004096"/>
          <w:sz w:val="36"/>
          <w:szCs w:val="36"/>
          <w:lang w:val="es-ES_tradnl"/>
        </w:rPr>
        <w:lastRenderedPageBreak/>
        <w:t>PONERSE EN MARCHA</w:t>
      </w:r>
    </w:p>
    <w:p w14:paraId="14D9BF9A" w14:textId="77777777" w:rsidR="00F676BC" w:rsidRPr="00F70A78" w:rsidRDefault="00F676BC" w:rsidP="00F676BC">
      <w:pPr>
        <w:rPr>
          <w:lang w:val="es-ES_tradnl"/>
        </w:rPr>
      </w:pPr>
    </w:p>
    <w:p w14:paraId="00984001" w14:textId="77777777" w:rsidR="00F676BC" w:rsidRPr="00F70A78" w:rsidRDefault="00F676BC" w:rsidP="00F676BC">
      <w:pPr>
        <w:pStyle w:val="Ttulo"/>
        <w:spacing w:line="420" w:lineRule="exact"/>
        <w:jc w:val="center"/>
        <w:rPr>
          <w:rFonts w:ascii="Helvetica" w:hAnsi="Helvetica" w:cs="Arial"/>
          <w:spacing w:val="0"/>
          <w:sz w:val="36"/>
          <w:szCs w:val="36"/>
          <w:lang w:val="es-ES_tradnl"/>
        </w:rPr>
      </w:pPr>
      <w:r w:rsidRPr="00F70A78">
        <w:rPr>
          <w:rFonts w:ascii="Helvetica" w:hAnsi="Helvetica" w:cs="Arial"/>
          <w:spacing w:val="0"/>
          <w:sz w:val="36"/>
          <w:szCs w:val="36"/>
          <w:lang w:val="es-ES_tradnl"/>
        </w:rPr>
        <w:t xml:space="preserve">Implementar el Tratado de Marrakech </w:t>
      </w:r>
    </w:p>
    <w:p w14:paraId="2125241B" w14:textId="77777777" w:rsidR="000B1861" w:rsidRPr="00F70A78" w:rsidRDefault="00F676BC" w:rsidP="00F676BC">
      <w:pPr>
        <w:pStyle w:val="Ttulo"/>
        <w:spacing w:line="420" w:lineRule="exact"/>
        <w:jc w:val="center"/>
        <w:rPr>
          <w:rFonts w:ascii="Helvetica" w:hAnsi="Helvetica" w:cs="Arial"/>
          <w:spacing w:val="0"/>
          <w:sz w:val="36"/>
          <w:szCs w:val="36"/>
          <w:lang w:val="es-ES_tradnl"/>
        </w:rPr>
      </w:pPr>
      <w:r w:rsidRPr="00F70A78">
        <w:rPr>
          <w:rFonts w:ascii="Helvetica" w:hAnsi="Helvetica" w:cs="Arial"/>
          <w:spacing w:val="0"/>
          <w:sz w:val="36"/>
          <w:szCs w:val="36"/>
          <w:lang w:val="es-ES_tradnl"/>
        </w:rPr>
        <w:t xml:space="preserve">para personas con dificultades </w:t>
      </w:r>
      <w:r w:rsidR="00551DD8" w:rsidRPr="00F70A78">
        <w:rPr>
          <w:rFonts w:ascii="Helvetica" w:hAnsi="Helvetica" w:cs="Arial"/>
          <w:spacing w:val="0"/>
          <w:sz w:val="36"/>
          <w:szCs w:val="36"/>
          <w:lang w:val="es-ES_tradnl"/>
        </w:rPr>
        <w:t>para acceder</w:t>
      </w:r>
    </w:p>
    <w:p w14:paraId="6BDC1DA8" w14:textId="021C633A" w:rsidR="00F676BC" w:rsidRPr="00F70A78" w:rsidRDefault="00551DD8" w:rsidP="00F676BC">
      <w:pPr>
        <w:pStyle w:val="Ttulo"/>
        <w:spacing w:line="420" w:lineRule="exact"/>
        <w:jc w:val="center"/>
        <w:rPr>
          <w:rFonts w:ascii="Helvetica" w:hAnsi="Helvetica" w:cs="Arial"/>
          <w:spacing w:val="0"/>
          <w:sz w:val="36"/>
          <w:szCs w:val="36"/>
          <w:lang w:val="es-ES_tradnl"/>
        </w:rPr>
      </w:pPr>
      <w:r w:rsidRPr="00F70A78">
        <w:rPr>
          <w:rFonts w:ascii="Helvetica" w:hAnsi="Helvetica" w:cs="Arial"/>
          <w:spacing w:val="0"/>
          <w:sz w:val="36"/>
          <w:szCs w:val="36"/>
          <w:lang w:val="es-ES_tradnl"/>
        </w:rPr>
        <w:t>al texto impreso</w:t>
      </w:r>
      <w:r w:rsidR="000B1861" w:rsidRPr="00F70A78">
        <w:rPr>
          <w:rFonts w:ascii="Helvetica" w:hAnsi="Helvetica" w:cs="Arial"/>
          <w:spacing w:val="0"/>
          <w:sz w:val="36"/>
          <w:szCs w:val="36"/>
          <w:lang w:val="es-ES_tradnl"/>
        </w:rPr>
        <w:t xml:space="preserve"> de acuerdo con la legislación española</w:t>
      </w:r>
    </w:p>
    <w:p w14:paraId="766AB82E" w14:textId="77777777" w:rsidR="00F676BC" w:rsidRPr="00F70A78" w:rsidRDefault="00F676BC" w:rsidP="00F676BC">
      <w:pPr>
        <w:rPr>
          <w:lang w:val="es-ES_tradnl"/>
        </w:rPr>
      </w:pPr>
    </w:p>
    <w:p w14:paraId="7728B5B8" w14:textId="77777777" w:rsidR="00F676BC" w:rsidRPr="00F70A78" w:rsidRDefault="00F676BC" w:rsidP="00F676BC">
      <w:pPr>
        <w:pStyle w:val="Ttulo"/>
        <w:spacing w:line="420" w:lineRule="exact"/>
        <w:jc w:val="center"/>
        <w:rPr>
          <w:rFonts w:ascii="Helvetica" w:hAnsi="Helvetica" w:cs="Arial"/>
          <w:spacing w:val="0"/>
          <w:sz w:val="36"/>
          <w:szCs w:val="36"/>
          <w:lang w:val="es-ES_tradnl"/>
        </w:rPr>
      </w:pPr>
      <w:r w:rsidRPr="00F70A78">
        <w:rPr>
          <w:rFonts w:ascii="Helvetica" w:hAnsi="Helvetica" w:cs="Arial"/>
          <w:spacing w:val="0"/>
          <w:sz w:val="36"/>
          <w:szCs w:val="36"/>
          <w:lang w:val="es-ES_tradnl"/>
        </w:rPr>
        <w:t>Guía práctica para bibliotecarios</w:t>
      </w:r>
    </w:p>
    <w:p w14:paraId="6FD03B2B" w14:textId="77777777" w:rsidR="00F676BC" w:rsidRPr="00F70A78" w:rsidRDefault="00F676BC" w:rsidP="00F676BC">
      <w:pPr>
        <w:jc w:val="center"/>
        <w:rPr>
          <w:rFonts w:cs="Arial"/>
          <w:b/>
          <w:color w:val="17365D"/>
          <w:lang w:val="es-ES_tradnl"/>
        </w:rPr>
      </w:pPr>
    </w:p>
    <w:p w14:paraId="227ACD0B" w14:textId="77777777" w:rsidR="00F676BC" w:rsidRPr="00F70A78" w:rsidRDefault="00F676BC" w:rsidP="00F676BC">
      <w:pPr>
        <w:jc w:val="center"/>
        <w:rPr>
          <w:rFonts w:cs="Arial"/>
          <w:b/>
          <w:color w:val="17365D"/>
          <w:lang w:val="es-ES_tradnl"/>
        </w:rPr>
      </w:pPr>
      <w:r w:rsidRPr="00F70A78">
        <w:rPr>
          <w:rFonts w:cs="Arial"/>
          <w:noProof/>
          <w:color w:val="151E3A"/>
          <w:sz w:val="36"/>
          <w:szCs w:val="36"/>
          <w:lang w:val="es-ES" w:eastAsia="es-ES"/>
        </w:rPr>
        <mc:AlternateContent>
          <mc:Choice Requires="wps">
            <w:drawing>
              <wp:anchor distT="0" distB="0" distL="114300" distR="114300" simplePos="0" relativeHeight="251660288" behindDoc="0" locked="0" layoutInCell="1" allowOverlap="1" wp14:anchorId="56344DD0" wp14:editId="2F9A1448">
                <wp:simplePos x="0" y="0"/>
                <wp:positionH relativeFrom="margin">
                  <wp:posOffset>0</wp:posOffset>
                </wp:positionH>
                <wp:positionV relativeFrom="paragraph">
                  <wp:posOffset>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FF2E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71AEAAAQEAAAOAAAAZHJzL2Uyb0RvYy54bWysU8GO2yAQvVfqPyDujZ3tJ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" strokecolor="#004096">
                <w10:wrap anchorx="margin"/>
              </v:line>
            </w:pict>
          </mc:Fallback>
        </mc:AlternateContent>
      </w:r>
    </w:p>
    <w:p w14:paraId="5C18F28A" w14:textId="77777777" w:rsidR="00F676BC" w:rsidRPr="00F70A78" w:rsidRDefault="00F676BC" w:rsidP="00F676BC">
      <w:pPr>
        <w:jc w:val="center"/>
        <w:rPr>
          <w:rFonts w:cs="Arial"/>
          <w:b/>
          <w:color w:val="17365D"/>
          <w:lang w:val="es-ES_tradnl"/>
        </w:rPr>
      </w:pPr>
    </w:p>
    <w:p w14:paraId="441D8647" w14:textId="77777777" w:rsidR="00F676BC" w:rsidRPr="00F70A78" w:rsidRDefault="00F676BC" w:rsidP="00F676BC">
      <w:pPr>
        <w:jc w:val="center"/>
        <w:rPr>
          <w:rFonts w:cs="Arial"/>
          <w:b/>
          <w:color w:val="17365D"/>
          <w:lang w:val="es-ES_tradnl"/>
        </w:rPr>
      </w:pPr>
    </w:p>
    <w:p w14:paraId="3BB52C15" w14:textId="20990E4A" w:rsidR="00F676BC" w:rsidRPr="00F70A78" w:rsidRDefault="00F676BC" w:rsidP="00F676BC">
      <w:pPr>
        <w:jc w:val="center"/>
        <w:rPr>
          <w:rFonts w:cs="Arial"/>
          <w:b/>
          <w:color w:val="004096"/>
          <w:lang w:val="es-ES_tradnl"/>
        </w:rPr>
      </w:pPr>
      <w:r w:rsidRPr="00F70A78">
        <w:rPr>
          <w:rFonts w:cs="Arial"/>
          <w:b/>
          <w:color w:val="004096"/>
          <w:lang w:val="es-ES_tradnl"/>
        </w:rPr>
        <w:t>Aut</w:t>
      </w:r>
      <w:r w:rsidR="000B1861" w:rsidRPr="00F70A78">
        <w:rPr>
          <w:rFonts w:cs="Arial"/>
          <w:b/>
          <w:color w:val="004096"/>
          <w:lang w:val="es-ES_tradnl"/>
        </w:rPr>
        <w:t>o</w:t>
      </w:r>
      <w:r w:rsidRPr="00F70A78">
        <w:rPr>
          <w:rFonts w:cs="Arial"/>
          <w:b/>
          <w:color w:val="004096"/>
          <w:lang w:val="es-ES_tradnl"/>
        </w:rPr>
        <w:t>res</w:t>
      </w:r>
    </w:p>
    <w:p w14:paraId="3068F6C0" w14:textId="77777777" w:rsidR="00F676BC" w:rsidRPr="00F70A78" w:rsidRDefault="00F676BC" w:rsidP="00F676BC">
      <w:pPr>
        <w:jc w:val="center"/>
        <w:rPr>
          <w:rFonts w:cs="Arial"/>
          <w:lang w:val="es-ES_tradnl"/>
        </w:rPr>
      </w:pPr>
      <w:r w:rsidRPr="00F70A78">
        <w:rPr>
          <w:rFonts w:cs="Arial"/>
          <w:lang w:val="es-ES_tradnl"/>
        </w:rPr>
        <w:t>Jessica Coates</w:t>
      </w:r>
    </w:p>
    <w:p w14:paraId="45CEE46A" w14:textId="77777777" w:rsidR="00F676BC" w:rsidRPr="003949EA" w:rsidRDefault="00F676BC" w:rsidP="00F676BC">
      <w:pPr>
        <w:jc w:val="center"/>
        <w:rPr>
          <w:rFonts w:cs="Arial"/>
        </w:rPr>
      </w:pPr>
      <w:r w:rsidRPr="003949EA">
        <w:rPr>
          <w:rFonts w:cs="Arial"/>
        </w:rPr>
        <w:t>Christiane Felsmann</w:t>
      </w:r>
    </w:p>
    <w:p w14:paraId="2D1D86FB" w14:textId="77777777" w:rsidR="00F676BC" w:rsidRPr="003949EA" w:rsidRDefault="00F676BC" w:rsidP="00F676BC">
      <w:pPr>
        <w:jc w:val="center"/>
        <w:rPr>
          <w:rFonts w:cs="Arial"/>
        </w:rPr>
      </w:pPr>
      <w:r w:rsidRPr="003949EA">
        <w:rPr>
          <w:rFonts w:cs="Arial"/>
        </w:rPr>
        <w:t>Teresa Hackett</w:t>
      </w:r>
    </w:p>
    <w:p w14:paraId="60D0282B" w14:textId="77777777" w:rsidR="00F676BC" w:rsidRPr="003949EA" w:rsidRDefault="00F676BC" w:rsidP="00F676BC">
      <w:pPr>
        <w:jc w:val="center"/>
        <w:rPr>
          <w:rFonts w:cs="Arial"/>
        </w:rPr>
      </w:pPr>
      <w:r w:rsidRPr="003949EA">
        <w:rPr>
          <w:rFonts w:cs="Arial"/>
        </w:rPr>
        <w:t>Karen Keninger</w:t>
      </w:r>
    </w:p>
    <w:p w14:paraId="2CA1E36C" w14:textId="4A2384AD" w:rsidR="00F676BC" w:rsidRPr="00F70A78" w:rsidRDefault="00CB33A9" w:rsidP="00F676BC">
      <w:pPr>
        <w:jc w:val="center"/>
        <w:rPr>
          <w:rFonts w:cs="Arial"/>
          <w:lang w:val="es-ES_tradnl"/>
        </w:rPr>
      </w:pPr>
      <w:r w:rsidRPr="00F70A78">
        <w:rPr>
          <w:rFonts w:cs="Arial"/>
          <w:lang w:val="es-ES_tradnl"/>
        </w:rPr>
        <w:t xml:space="preserve">Francisco </w:t>
      </w:r>
      <w:r w:rsidR="000B1861" w:rsidRPr="00F70A78">
        <w:rPr>
          <w:rFonts w:cs="Arial"/>
          <w:lang w:val="es-ES_tradnl"/>
        </w:rPr>
        <w:t xml:space="preserve">Javier </w:t>
      </w:r>
      <w:r w:rsidRPr="00F70A78">
        <w:rPr>
          <w:rFonts w:cs="Arial"/>
          <w:lang w:val="es-ES_tradnl"/>
        </w:rPr>
        <w:t>Martí</w:t>
      </w:r>
      <w:r w:rsidR="00F676BC" w:rsidRPr="00F70A78">
        <w:rPr>
          <w:rFonts w:cs="Arial"/>
          <w:lang w:val="es-ES_tradnl"/>
        </w:rPr>
        <w:t>nez Calvo</w:t>
      </w:r>
    </w:p>
    <w:p w14:paraId="599E6BFE" w14:textId="77777777" w:rsidR="00F676BC" w:rsidRPr="00F70A78" w:rsidRDefault="00F676BC" w:rsidP="00F676BC">
      <w:pPr>
        <w:jc w:val="center"/>
        <w:rPr>
          <w:rFonts w:cs="Arial"/>
          <w:lang w:val="es-ES_tradnl"/>
        </w:rPr>
      </w:pPr>
      <w:r w:rsidRPr="00F70A78">
        <w:rPr>
          <w:rFonts w:cs="Arial"/>
          <w:lang w:val="es-ES_tradnl"/>
        </w:rPr>
        <w:t>Victoria Owen</w:t>
      </w:r>
    </w:p>
    <w:p w14:paraId="2DA1CD3C" w14:textId="77777777" w:rsidR="00F676BC" w:rsidRPr="00F70A78" w:rsidRDefault="00F676BC" w:rsidP="00F676BC">
      <w:pPr>
        <w:jc w:val="center"/>
        <w:rPr>
          <w:rFonts w:cs="Arial"/>
          <w:lang w:val="es-ES_tradnl"/>
        </w:rPr>
      </w:pPr>
      <w:r w:rsidRPr="00F70A78">
        <w:rPr>
          <w:rFonts w:cs="Arial"/>
          <w:lang w:val="es-ES_tradnl"/>
        </w:rPr>
        <w:t>Anthea Taylor</w:t>
      </w:r>
    </w:p>
    <w:p w14:paraId="334B4818" w14:textId="77777777" w:rsidR="00F676BC" w:rsidRPr="00F70A78" w:rsidRDefault="00F676BC" w:rsidP="00F676BC">
      <w:pPr>
        <w:jc w:val="center"/>
        <w:rPr>
          <w:rFonts w:cs="Arial"/>
          <w:lang w:val="es-ES_tradnl"/>
        </w:rPr>
      </w:pPr>
      <w:r w:rsidRPr="00F70A78">
        <w:rPr>
          <w:rFonts w:cs="Arial"/>
          <w:lang w:val="es-ES_tradnl"/>
        </w:rPr>
        <w:t>Katya Pereyaslavska</w:t>
      </w:r>
    </w:p>
    <w:p w14:paraId="6A199DA1" w14:textId="77777777" w:rsidR="00F676BC" w:rsidRPr="00F70A78" w:rsidRDefault="00F676BC" w:rsidP="00F676BC">
      <w:pPr>
        <w:jc w:val="center"/>
        <w:rPr>
          <w:rFonts w:cs="Arial"/>
          <w:lang w:val="es-ES_tradnl"/>
        </w:rPr>
      </w:pPr>
      <w:r w:rsidRPr="00F70A78">
        <w:rPr>
          <w:rFonts w:cs="Arial"/>
          <w:lang w:val="es-ES_tradnl"/>
        </w:rPr>
        <w:t>Flora van den Berg</w:t>
      </w:r>
    </w:p>
    <w:p w14:paraId="73C10C51" w14:textId="77777777" w:rsidR="00F676BC" w:rsidRPr="00F70A78" w:rsidRDefault="00F676BC" w:rsidP="00F676BC">
      <w:pPr>
        <w:jc w:val="center"/>
        <w:rPr>
          <w:rFonts w:cs="Arial"/>
          <w:lang w:val="es-ES_tradnl"/>
        </w:rPr>
      </w:pPr>
    </w:p>
    <w:p w14:paraId="50026FAB" w14:textId="77777777" w:rsidR="00F676BC" w:rsidRPr="00F70A78" w:rsidRDefault="00F676BC" w:rsidP="00F676BC">
      <w:pPr>
        <w:spacing w:line="276" w:lineRule="auto"/>
        <w:jc w:val="center"/>
        <w:rPr>
          <w:rFonts w:cs="Arial"/>
          <w:color w:val="17365D"/>
          <w:lang w:val="es-ES_tradnl"/>
        </w:rPr>
      </w:pPr>
    </w:p>
    <w:p w14:paraId="0882D0DC" w14:textId="48966EDF" w:rsidR="00F676BC" w:rsidRPr="00F70A78" w:rsidRDefault="00F676BC" w:rsidP="00F676BC">
      <w:pPr>
        <w:spacing w:line="276" w:lineRule="auto"/>
        <w:jc w:val="center"/>
        <w:rPr>
          <w:rFonts w:cs="Arial"/>
          <w:color w:val="004096"/>
          <w:lang w:val="es-ES_tradnl"/>
        </w:rPr>
      </w:pPr>
      <w:r w:rsidRPr="00F70A78">
        <w:rPr>
          <w:rFonts w:cs="Arial"/>
          <w:b/>
          <w:color w:val="004096"/>
          <w:lang w:val="es-ES_tradnl"/>
        </w:rPr>
        <w:t>Responsable de la edición</w:t>
      </w:r>
      <w:r w:rsidR="00305098" w:rsidRPr="00F70A78">
        <w:rPr>
          <w:rFonts w:cs="Arial"/>
          <w:b/>
          <w:color w:val="004096"/>
          <w:lang w:val="es-ES_tradnl"/>
        </w:rPr>
        <w:t xml:space="preserve"> original</w:t>
      </w:r>
    </w:p>
    <w:p w14:paraId="1D934451" w14:textId="77777777" w:rsidR="00F676BC" w:rsidRPr="00F70A78" w:rsidRDefault="00F676BC" w:rsidP="00F676BC">
      <w:pPr>
        <w:jc w:val="center"/>
        <w:rPr>
          <w:rFonts w:cs="Arial"/>
          <w:lang w:val="es-ES_tradnl"/>
        </w:rPr>
      </w:pPr>
      <w:r w:rsidRPr="00F70A78">
        <w:rPr>
          <w:rFonts w:cs="Arial"/>
          <w:lang w:val="es-ES_tradnl"/>
        </w:rPr>
        <w:t>Victoria Owen</w:t>
      </w:r>
    </w:p>
    <w:p w14:paraId="35B09A56" w14:textId="77777777" w:rsidR="00F676BC" w:rsidRPr="00F70A78" w:rsidRDefault="00F676BC" w:rsidP="00F676BC">
      <w:pPr>
        <w:jc w:val="center"/>
        <w:rPr>
          <w:rFonts w:cs="Arial"/>
          <w:lang w:val="es-ES_tradnl"/>
        </w:rPr>
      </w:pPr>
    </w:p>
    <w:p w14:paraId="065F4084" w14:textId="2216F037" w:rsidR="000B1861" w:rsidRPr="00F70A78" w:rsidRDefault="000B1861" w:rsidP="000B1861">
      <w:pPr>
        <w:spacing w:line="276" w:lineRule="auto"/>
        <w:jc w:val="center"/>
        <w:rPr>
          <w:rFonts w:cs="Arial"/>
          <w:color w:val="004096"/>
          <w:lang w:val="es-ES_tradnl"/>
        </w:rPr>
      </w:pPr>
      <w:r w:rsidRPr="00F70A78">
        <w:rPr>
          <w:rFonts w:cs="Arial"/>
          <w:b/>
          <w:color w:val="004096"/>
          <w:lang w:val="es-ES_tradnl"/>
        </w:rPr>
        <w:t xml:space="preserve">Responsable de </w:t>
      </w:r>
      <w:r w:rsidR="000363AB" w:rsidRPr="00F70A78">
        <w:rPr>
          <w:rFonts w:cs="Arial"/>
          <w:b/>
          <w:color w:val="004096"/>
          <w:lang w:val="es-ES_tradnl"/>
        </w:rPr>
        <w:t>est</w:t>
      </w:r>
      <w:r w:rsidRPr="00F70A78">
        <w:rPr>
          <w:rFonts w:cs="Arial"/>
          <w:b/>
          <w:color w:val="004096"/>
          <w:lang w:val="es-ES_tradnl"/>
        </w:rPr>
        <w:t>a edición</w:t>
      </w:r>
    </w:p>
    <w:p w14:paraId="3CDC0079" w14:textId="1C075819" w:rsidR="000B1861" w:rsidRPr="00F70A78" w:rsidRDefault="000B1861" w:rsidP="00F676BC">
      <w:pPr>
        <w:spacing w:line="276" w:lineRule="auto"/>
        <w:jc w:val="center"/>
        <w:rPr>
          <w:rFonts w:cs="Arial"/>
          <w:color w:val="17365D"/>
          <w:lang w:val="es-ES_tradnl"/>
        </w:rPr>
      </w:pPr>
      <w:r w:rsidRPr="00F70A78">
        <w:rPr>
          <w:rFonts w:cs="Arial"/>
          <w:color w:val="17365D"/>
          <w:lang w:val="es-ES_tradnl"/>
        </w:rPr>
        <w:t>Francisco Javier Martínez Calvo</w:t>
      </w:r>
    </w:p>
    <w:p w14:paraId="60CB8920" w14:textId="14BC414E" w:rsidR="000B1861" w:rsidRPr="00F70A78" w:rsidRDefault="000B1861" w:rsidP="00F676BC">
      <w:pPr>
        <w:spacing w:line="276" w:lineRule="auto"/>
        <w:jc w:val="center"/>
        <w:rPr>
          <w:rFonts w:cs="Arial"/>
          <w:i/>
          <w:color w:val="17365D"/>
          <w:lang w:val="es-ES_tradnl"/>
        </w:rPr>
      </w:pPr>
      <w:r w:rsidRPr="00F70A78">
        <w:rPr>
          <w:rFonts w:cs="Arial"/>
          <w:i/>
          <w:color w:val="17365D"/>
          <w:lang w:val="es-ES_tradnl"/>
        </w:rPr>
        <w:t>Organización Nacional de Ciegos Españoles (ONCE)</w:t>
      </w:r>
    </w:p>
    <w:p w14:paraId="36005CB9" w14:textId="77777777" w:rsidR="00F676BC" w:rsidRPr="00F70A78" w:rsidRDefault="00F676BC" w:rsidP="00F676BC">
      <w:pPr>
        <w:spacing w:after="160" w:line="259" w:lineRule="auto"/>
        <w:rPr>
          <w:rFonts w:asciiTheme="majorHAnsi" w:eastAsiaTheme="majorEastAsia" w:hAnsiTheme="majorHAnsi" w:cstheme="majorBidi"/>
          <w:color w:val="365F91" w:themeColor="accent1" w:themeShade="BF"/>
          <w:sz w:val="32"/>
          <w:szCs w:val="32"/>
          <w:lang w:val="es-ES_tradnl"/>
        </w:rPr>
      </w:pPr>
      <w:r w:rsidRPr="00F70A78">
        <w:rPr>
          <w:lang w:val="es-ES_tradnl"/>
        </w:rPr>
        <w:br w:type="page"/>
      </w:r>
    </w:p>
    <w:p w14:paraId="13F97C6F" w14:textId="5157B546" w:rsidR="00305098" w:rsidRPr="00F70A78" w:rsidRDefault="00305098" w:rsidP="00DD29C3">
      <w:pPr>
        <w:pStyle w:val="Ttulo1"/>
      </w:pPr>
      <w:bookmarkStart w:id="1" w:name="_Toc526498915"/>
      <w:bookmarkStart w:id="2" w:name="_Toc526938700"/>
      <w:r w:rsidRPr="00F70A78">
        <w:lastRenderedPageBreak/>
        <w:t>Índice</w:t>
      </w:r>
      <w:bookmarkEnd w:id="1"/>
      <w:bookmarkEnd w:id="2"/>
    </w:p>
    <w:p w14:paraId="2CD21C17" w14:textId="77777777" w:rsidR="00305098" w:rsidRPr="00F70A78" w:rsidRDefault="00305098" w:rsidP="00305098">
      <w:pPr>
        <w:rPr>
          <w:lang w:val="es-ES_tradnl"/>
        </w:rPr>
      </w:pPr>
    </w:p>
    <w:p w14:paraId="100D382A" w14:textId="0145A5EC" w:rsidR="004C77FC" w:rsidRDefault="00E5120C">
      <w:pPr>
        <w:pStyle w:val="TDC1"/>
        <w:rPr>
          <w:rFonts w:asciiTheme="minorHAnsi" w:hAnsiTheme="minorHAnsi" w:cstheme="minorBidi"/>
          <w:b w:val="0"/>
          <w:noProof/>
          <w:color w:val="auto"/>
          <w:szCs w:val="22"/>
          <w:lang w:val="es-ES" w:eastAsia="es-ES"/>
        </w:rPr>
      </w:pPr>
      <w:r w:rsidRPr="00F70A78">
        <w:rPr>
          <w:rFonts w:ascii="Arial" w:hAnsi="Arial" w:cs="Arial"/>
          <w:b w:val="0"/>
          <w:color w:val="17365D"/>
          <w:lang w:val="es-ES_tradnl"/>
        </w:rPr>
        <w:fldChar w:fldCharType="begin"/>
      </w:r>
      <w:r w:rsidRPr="00F70A78">
        <w:rPr>
          <w:rFonts w:ascii="Arial" w:hAnsi="Arial" w:cs="Arial"/>
          <w:b w:val="0"/>
          <w:color w:val="17365D"/>
          <w:lang w:val="es-ES_tradnl"/>
        </w:rPr>
        <w:instrText xml:space="preserve"> TOC \o "1-2" \h \z \u </w:instrText>
      </w:r>
      <w:r w:rsidRPr="00F70A78">
        <w:rPr>
          <w:rFonts w:ascii="Arial" w:hAnsi="Arial" w:cs="Arial"/>
          <w:b w:val="0"/>
          <w:color w:val="17365D"/>
          <w:lang w:val="es-ES_tradnl"/>
        </w:rPr>
        <w:fldChar w:fldCharType="separate"/>
      </w:r>
      <w:hyperlink w:anchor="_Toc526938701" w:history="1">
        <w:r w:rsidR="004C77FC" w:rsidRPr="00515AE6">
          <w:rPr>
            <w:rStyle w:val="Hipervnculo"/>
            <w:noProof/>
          </w:rPr>
          <w:t>Introducción</w:t>
        </w:r>
        <w:r w:rsidR="004C77FC">
          <w:rPr>
            <w:noProof/>
            <w:webHidden/>
          </w:rPr>
          <w:tab/>
        </w:r>
        <w:r w:rsidR="004C77FC">
          <w:rPr>
            <w:noProof/>
            <w:webHidden/>
          </w:rPr>
          <w:fldChar w:fldCharType="begin"/>
        </w:r>
        <w:r w:rsidR="004C77FC">
          <w:rPr>
            <w:noProof/>
            <w:webHidden/>
          </w:rPr>
          <w:instrText xml:space="preserve"> PAGEREF _Toc526938701 \h </w:instrText>
        </w:r>
        <w:r w:rsidR="004C77FC">
          <w:rPr>
            <w:noProof/>
            <w:webHidden/>
          </w:rPr>
        </w:r>
        <w:r w:rsidR="004C77FC">
          <w:rPr>
            <w:noProof/>
            <w:webHidden/>
          </w:rPr>
          <w:fldChar w:fldCharType="separate"/>
        </w:r>
        <w:r w:rsidR="004C77FC">
          <w:rPr>
            <w:noProof/>
            <w:webHidden/>
          </w:rPr>
          <w:t>5</w:t>
        </w:r>
        <w:r w:rsidR="004C77FC">
          <w:rPr>
            <w:noProof/>
            <w:webHidden/>
          </w:rPr>
          <w:fldChar w:fldCharType="end"/>
        </w:r>
      </w:hyperlink>
    </w:p>
    <w:p w14:paraId="663058AE" w14:textId="2DF2ADDE" w:rsidR="004C77FC" w:rsidRDefault="00035210">
      <w:pPr>
        <w:pStyle w:val="TDC1"/>
        <w:rPr>
          <w:rFonts w:asciiTheme="minorHAnsi" w:hAnsiTheme="minorHAnsi" w:cstheme="minorBidi"/>
          <w:b w:val="0"/>
          <w:noProof/>
          <w:color w:val="auto"/>
          <w:szCs w:val="22"/>
          <w:lang w:val="es-ES" w:eastAsia="es-ES"/>
        </w:rPr>
      </w:pPr>
      <w:hyperlink w:anchor="_Toc526938702" w:history="1">
        <w:r w:rsidR="004C77FC" w:rsidRPr="00515AE6">
          <w:rPr>
            <w:rStyle w:val="Hipervnculo"/>
            <w:noProof/>
          </w:rPr>
          <w:t>Sobre esta edición adaptada a la legislación española</w:t>
        </w:r>
        <w:r w:rsidR="004C77FC">
          <w:rPr>
            <w:noProof/>
            <w:webHidden/>
          </w:rPr>
          <w:tab/>
        </w:r>
        <w:r w:rsidR="004C77FC">
          <w:rPr>
            <w:noProof/>
            <w:webHidden/>
          </w:rPr>
          <w:fldChar w:fldCharType="begin"/>
        </w:r>
        <w:r w:rsidR="004C77FC">
          <w:rPr>
            <w:noProof/>
            <w:webHidden/>
          </w:rPr>
          <w:instrText xml:space="preserve"> PAGEREF _Toc526938702 \h </w:instrText>
        </w:r>
        <w:r w:rsidR="004C77FC">
          <w:rPr>
            <w:noProof/>
            <w:webHidden/>
          </w:rPr>
        </w:r>
        <w:r w:rsidR="004C77FC">
          <w:rPr>
            <w:noProof/>
            <w:webHidden/>
          </w:rPr>
          <w:fldChar w:fldCharType="separate"/>
        </w:r>
        <w:r w:rsidR="004C77FC">
          <w:rPr>
            <w:noProof/>
            <w:webHidden/>
          </w:rPr>
          <w:t>6</w:t>
        </w:r>
        <w:r w:rsidR="004C77FC">
          <w:rPr>
            <w:noProof/>
            <w:webHidden/>
          </w:rPr>
          <w:fldChar w:fldCharType="end"/>
        </w:r>
      </w:hyperlink>
    </w:p>
    <w:p w14:paraId="67C6F89B" w14:textId="2975FEA9" w:rsidR="004C77FC" w:rsidRDefault="00035210">
      <w:pPr>
        <w:pStyle w:val="TDC1"/>
        <w:rPr>
          <w:rFonts w:asciiTheme="minorHAnsi" w:hAnsiTheme="minorHAnsi" w:cstheme="minorBidi"/>
          <w:b w:val="0"/>
          <w:noProof/>
          <w:color w:val="auto"/>
          <w:szCs w:val="22"/>
          <w:lang w:val="es-ES" w:eastAsia="es-ES"/>
        </w:rPr>
      </w:pPr>
      <w:hyperlink w:anchor="_Toc526938703" w:history="1">
        <w:r w:rsidR="004C77FC" w:rsidRPr="00515AE6">
          <w:rPr>
            <w:rStyle w:val="Hipervnculo"/>
            <w:noProof/>
          </w:rPr>
          <w:t>Reconocimientos</w:t>
        </w:r>
        <w:r w:rsidR="004C77FC">
          <w:rPr>
            <w:noProof/>
            <w:webHidden/>
          </w:rPr>
          <w:tab/>
        </w:r>
        <w:r w:rsidR="004C77FC">
          <w:rPr>
            <w:noProof/>
            <w:webHidden/>
          </w:rPr>
          <w:fldChar w:fldCharType="begin"/>
        </w:r>
        <w:r w:rsidR="004C77FC">
          <w:rPr>
            <w:noProof/>
            <w:webHidden/>
          </w:rPr>
          <w:instrText xml:space="preserve"> PAGEREF _Toc526938703 \h </w:instrText>
        </w:r>
        <w:r w:rsidR="004C77FC">
          <w:rPr>
            <w:noProof/>
            <w:webHidden/>
          </w:rPr>
        </w:r>
        <w:r w:rsidR="004C77FC">
          <w:rPr>
            <w:noProof/>
            <w:webHidden/>
          </w:rPr>
          <w:fldChar w:fldCharType="separate"/>
        </w:r>
        <w:r w:rsidR="004C77FC">
          <w:rPr>
            <w:noProof/>
            <w:webHidden/>
          </w:rPr>
          <w:t>8</w:t>
        </w:r>
        <w:r w:rsidR="004C77FC">
          <w:rPr>
            <w:noProof/>
            <w:webHidden/>
          </w:rPr>
          <w:fldChar w:fldCharType="end"/>
        </w:r>
      </w:hyperlink>
    </w:p>
    <w:p w14:paraId="573C33A4" w14:textId="46850BCD" w:rsidR="004C77FC" w:rsidRDefault="00035210">
      <w:pPr>
        <w:pStyle w:val="TDC1"/>
        <w:rPr>
          <w:rFonts w:asciiTheme="minorHAnsi" w:hAnsiTheme="minorHAnsi" w:cstheme="minorBidi"/>
          <w:b w:val="0"/>
          <w:noProof/>
          <w:color w:val="auto"/>
          <w:szCs w:val="22"/>
          <w:lang w:val="es-ES" w:eastAsia="es-ES"/>
        </w:rPr>
      </w:pPr>
      <w:hyperlink w:anchor="_Toc526938704" w:history="1">
        <w:r w:rsidR="004C77FC" w:rsidRPr="00515AE6">
          <w:rPr>
            <w:rStyle w:val="Hipervnculo"/>
            <w:noProof/>
          </w:rPr>
          <w:t>Prefacio</w:t>
        </w:r>
        <w:r w:rsidR="004C77FC">
          <w:rPr>
            <w:noProof/>
            <w:webHidden/>
          </w:rPr>
          <w:tab/>
        </w:r>
        <w:r w:rsidR="004C77FC">
          <w:rPr>
            <w:noProof/>
            <w:webHidden/>
          </w:rPr>
          <w:fldChar w:fldCharType="begin"/>
        </w:r>
        <w:r w:rsidR="004C77FC">
          <w:rPr>
            <w:noProof/>
            <w:webHidden/>
          </w:rPr>
          <w:instrText xml:space="preserve"> PAGEREF _Toc526938704 \h </w:instrText>
        </w:r>
        <w:r w:rsidR="004C77FC">
          <w:rPr>
            <w:noProof/>
            <w:webHidden/>
          </w:rPr>
        </w:r>
        <w:r w:rsidR="004C77FC">
          <w:rPr>
            <w:noProof/>
            <w:webHidden/>
          </w:rPr>
          <w:fldChar w:fldCharType="separate"/>
        </w:r>
        <w:r w:rsidR="004C77FC">
          <w:rPr>
            <w:noProof/>
            <w:webHidden/>
          </w:rPr>
          <w:t>9</w:t>
        </w:r>
        <w:r w:rsidR="004C77FC">
          <w:rPr>
            <w:noProof/>
            <w:webHidden/>
          </w:rPr>
          <w:fldChar w:fldCharType="end"/>
        </w:r>
      </w:hyperlink>
    </w:p>
    <w:p w14:paraId="3B95F28B" w14:textId="45E75699" w:rsidR="004C77FC" w:rsidRDefault="00035210">
      <w:pPr>
        <w:pStyle w:val="TDC1"/>
        <w:rPr>
          <w:rFonts w:asciiTheme="minorHAnsi" w:hAnsiTheme="minorHAnsi" w:cstheme="minorBidi"/>
          <w:b w:val="0"/>
          <w:noProof/>
          <w:color w:val="auto"/>
          <w:szCs w:val="22"/>
          <w:lang w:val="es-ES" w:eastAsia="es-ES"/>
        </w:rPr>
      </w:pPr>
      <w:hyperlink w:anchor="_Toc526938705" w:history="1">
        <w:r w:rsidR="004C77FC" w:rsidRPr="00515AE6">
          <w:rPr>
            <w:rStyle w:val="Hipervnculo"/>
            <w:noProof/>
          </w:rPr>
          <w:t>Puntos importantes antes de empezar</w:t>
        </w:r>
        <w:r w:rsidR="004C77FC">
          <w:rPr>
            <w:noProof/>
            <w:webHidden/>
          </w:rPr>
          <w:tab/>
        </w:r>
        <w:r w:rsidR="004C77FC">
          <w:rPr>
            <w:noProof/>
            <w:webHidden/>
          </w:rPr>
          <w:fldChar w:fldCharType="begin"/>
        </w:r>
        <w:r w:rsidR="004C77FC">
          <w:rPr>
            <w:noProof/>
            <w:webHidden/>
          </w:rPr>
          <w:instrText xml:space="preserve"> PAGEREF _Toc526938705 \h </w:instrText>
        </w:r>
        <w:r w:rsidR="004C77FC">
          <w:rPr>
            <w:noProof/>
            <w:webHidden/>
          </w:rPr>
        </w:r>
        <w:r w:rsidR="004C77FC">
          <w:rPr>
            <w:noProof/>
            <w:webHidden/>
          </w:rPr>
          <w:fldChar w:fldCharType="separate"/>
        </w:r>
        <w:r w:rsidR="004C77FC">
          <w:rPr>
            <w:noProof/>
            <w:webHidden/>
          </w:rPr>
          <w:t>10</w:t>
        </w:r>
        <w:r w:rsidR="004C77FC">
          <w:rPr>
            <w:noProof/>
            <w:webHidden/>
          </w:rPr>
          <w:fldChar w:fldCharType="end"/>
        </w:r>
      </w:hyperlink>
    </w:p>
    <w:p w14:paraId="0286A1C8" w14:textId="042A0341" w:rsidR="004C77FC" w:rsidRDefault="00035210">
      <w:pPr>
        <w:pStyle w:val="TDC1"/>
        <w:rPr>
          <w:rFonts w:asciiTheme="minorHAnsi" w:hAnsiTheme="minorHAnsi" w:cstheme="minorBidi"/>
          <w:b w:val="0"/>
          <w:noProof/>
          <w:color w:val="auto"/>
          <w:szCs w:val="22"/>
          <w:lang w:val="es-ES" w:eastAsia="es-ES"/>
        </w:rPr>
      </w:pPr>
      <w:hyperlink w:anchor="_Toc526938706" w:history="1">
        <w:r w:rsidR="004C77FC" w:rsidRPr="00515AE6">
          <w:rPr>
            <w:rStyle w:val="Hipervnculo"/>
            <w:noProof/>
          </w:rPr>
          <w:t>Tratado de Marrakech: lo fundamental</w:t>
        </w:r>
        <w:r w:rsidR="004C77FC">
          <w:rPr>
            <w:noProof/>
            <w:webHidden/>
          </w:rPr>
          <w:tab/>
        </w:r>
        <w:r w:rsidR="004C77FC">
          <w:rPr>
            <w:noProof/>
            <w:webHidden/>
          </w:rPr>
          <w:fldChar w:fldCharType="begin"/>
        </w:r>
        <w:r w:rsidR="004C77FC">
          <w:rPr>
            <w:noProof/>
            <w:webHidden/>
          </w:rPr>
          <w:instrText xml:space="preserve"> PAGEREF _Toc526938706 \h </w:instrText>
        </w:r>
        <w:r w:rsidR="004C77FC">
          <w:rPr>
            <w:noProof/>
            <w:webHidden/>
          </w:rPr>
        </w:r>
        <w:r w:rsidR="004C77FC">
          <w:rPr>
            <w:noProof/>
            <w:webHidden/>
          </w:rPr>
          <w:fldChar w:fldCharType="separate"/>
        </w:r>
        <w:r w:rsidR="004C77FC">
          <w:rPr>
            <w:noProof/>
            <w:webHidden/>
          </w:rPr>
          <w:t>12</w:t>
        </w:r>
        <w:r w:rsidR="004C77FC">
          <w:rPr>
            <w:noProof/>
            <w:webHidden/>
          </w:rPr>
          <w:fldChar w:fldCharType="end"/>
        </w:r>
      </w:hyperlink>
    </w:p>
    <w:p w14:paraId="01F91CA0" w14:textId="7B5313EA" w:rsidR="004C77FC" w:rsidRDefault="00035210">
      <w:pPr>
        <w:pStyle w:val="TDC2"/>
        <w:rPr>
          <w:rFonts w:asciiTheme="minorHAnsi" w:hAnsiTheme="minorHAnsi" w:cstheme="minorBidi"/>
          <w:b w:val="0"/>
          <w:sz w:val="22"/>
          <w:szCs w:val="22"/>
          <w:lang w:val="es-ES" w:eastAsia="es-ES"/>
        </w:rPr>
      </w:pPr>
      <w:hyperlink w:anchor="_Toc526938707" w:history="1">
        <w:r w:rsidR="004C77FC" w:rsidRPr="00515AE6">
          <w:rPr>
            <w:rStyle w:val="Hipervnculo"/>
          </w:rPr>
          <w:t>1.</w:t>
        </w:r>
        <w:r w:rsidR="004C77FC">
          <w:rPr>
            <w:rFonts w:asciiTheme="minorHAnsi" w:hAnsiTheme="minorHAnsi" w:cstheme="minorBidi"/>
            <w:b w:val="0"/>
            <w:sz w:val="22"/>
            <w:szCs w:val="22"/>
            <w:lang w:val="es-ES" w:eastAsia="es-ES"/>
          </w:rPr>
          <w:tab/>
        </w:r>
        <w:r w:rsidR="004C77FC" w:rsidRPr="00515AE6">
          <w:rPr>
            <w:rStyle w:val="Hipervnculo"/>
          </w:rPr>
          <w:t>¿Qué es el Tratado de Marrakech?</w:t>
        </w:r>
        <w:r w:rsidR="004C77FC">
          <w:rPr>
            <w:webHidden/>
          </w:rPr>
          <w:tab/>
        </w:r>
        <w:r w:rsidR="004C77FC">
          <w:rPr>
            <w:webHidden/>
          </w:rPr>
          <w:fldChar w:fldCharType="begin"/>
        </w:r>
        <w:r w:rsidR="004C77FC">
          <w:rPr>
            <w:webHidden/>
          </w:rPr>
          <w:instrText xml:space="preserve"> PAGEREF _Toc526938707 \h </w:instrText>
        </w:r>
        <w:r w:rsidR="004C77FC">
          <w:rPr>
            <w:webHidden/>
          </w:rPr>
        </w:r>
        <w:r w:rsidR="004C77FC">
          <w:rPr>
            <w:webHidden/>
          </w:rPr>
          <w:fldChar w:fldCharType="separate"/>
        </w:r>
        <w:r w:rsidR="004C77FC">
          <w:rPr>
            <w:webHidden/>
          </w:rPr>
          <w:t>12</w:t>
        </w:r>
        <w:r w:rsidR="004C77FC">
          <w:rPr>
            <w:webHidden/>
          </w:rPr>
          <w:fldChar w:fldCharType="end"/>
        </w:r>
      </w:hyperlink>
    </w:p>
    <w:p w14:paraId="4CCBC49F" w14:textId="7C556AE9" w:rsidR="004C77FC" w:rsidRDefault="00035210">
      <w:pPr>
        <w:pStyle w:val="TDC2"/>
        <w:rPr>
          <w:rFonts w:asciiTheme="minorHAnsi" w:hAnsiTheme="minorHAnsi" w:cstheme="minorBidi"/>
          <w:b w:val="0"/>
          <w:sz w:val="22"/>
          <w:szCs w:val="22"/>
          <w:lang w:val="es-ES" w:eastAsia="es-ES"/>
        </w:rPr>
      </w:pPr>
      <w:hyperlink w:anchor="_Toc526938708" w:history="1">
        <w:r w:rsidR="004C77FC" w:rsidRPr="00515AE6">
          <w:rPr>
            <w:rStyle w:val="Hipervnculo"/>
          </w:rPr>
          <w:t>2.</w:t>
        </w:r>
        <w:r w:rsidR="004C77FC">
          <w:rPr>
            <w:rFonts w:asciiTheme="minorHAnsi" w:hAnsiTheme="minorHAnsi" w:cstheme="minorBidi"/>
            <w:b w:val="0"/>
            <w:sz w:val="22"/>
            <w:szCs w:val="22"/>
            <w:lang w:val="es-ES" w:eastAsia="es-ES"/>
          </w:rPr>
          <w:tab/>
        </w:r>
        <w:r w:rsidR="004C77FC" w:rsidRPr="00515AE6">
          <w:rPr>
            <w:rStyle w:val="Hipervnculo"/>
          </w:rPr>
          <w:t>¿Qué efecto tiene el Tratado de Marrakech?</w:t>
        </w:r>
        <w:r w:rsidR="004C77FC">
          <w:rPr>
            <w:webHidden/>
          </w:rPr>
          <w:tab/>
        </w:r>
        <w:r w:rsidR="004C77FC">
          <w:rPr>
            <w:webHidden/>
          </w:rPr>
          <w:fldChar w:fldCharType="begin"/>
        </w:r>
        <w:r w:rsidR="004C77FC">
          <w:rPr>
            <w:webHidden/>
          </w:rPr>
          <w:instrText xml:space="preserve"> PAGEREF _Toc526938708 \h </w:instrText>
        </w:r>
        <w:r w:rsidR="004C77FC">
          <w:rPr>
            <w:webHidden/>
          </w:rPr>
        </w:r>
        <w:r w:rsidR="004C77FC">
          <w:rPr>
            <w:webHidden/>
          </w:rPr>
          <w:fldChar w:fldCharType="separate"/>
        </w:r>
        <w:r w:rsidR="004C77FC">
          <w:rPr>
            <w:webHidden/>
          </w:rPr>
          <w:t>12</w:t>
        </w:r>
        <w:r w:rsidR="004C77FC">
          <w:rPr>
            <w:webHidden/>
          </w:rPr>
          <w:fldChar w:fldCharType="end"/>
        </w:r>
      </w:hyperlink>
    </w:p>
    <w:p w14:paraId="4042F5D4" w14:textId="7D09589A" w:rsidR="004C77FC" w:rsidRDefault="00035210">
      <w:pPr>
        <w:pStyle w:val="TDC2"/>
        <w:rPr>
          <w:rFonts w:asciiTheme="minorHAnsi" w:hAnsiTheme="minorHAnsi" w:cstheme="minorBidi"/>
          <w:b w:val="0"/>
          <w:sz w:val="22"/>
          <w:szCs w:val="22"/>
          <w:lang w:val="es-ES" w:eastAsia="es-ES"/>
        </w:rPr>
      </w:pPr>
      <w:hyperlink w:anchor="_Toc526938709" w:history="1">
        <w:r w:rsidR="004C77FC" w:rsidRPr="00515AE6">
          <w:rPr>
            <w:rStyle w:val="Hipervnculo"/>
          </w:rPr>
          <w:t>3.</w:t>
        </w:r>
        <w:r w:rsidR="004C77FC">
          <w:rPr>
            <w:rFonts w:asciiTheme="minorHAnsi" w:hAnsiTheme="minorHAnsi" w:cstheme="minorBidi"/>
            <w:b w:val="0"/>
            <w:sz w:val="22"/>
            <w:szCs w:val="22"/>
            <w:lang w:val="es-ES" w:eastAsia="es-ES"/>
          </w:rPr>
          <w:tab/>
        </w:r>
        <w:r w:rsidR="004C77FC" w:rsidRPr="00515AE6">
          <w:rPr>
            <w:rStyle w:val="Hipervnculo"/>
          </w:rPr>
          <w:t>¿Por qué se aprobó el Tratado de Marrakech?</w:t>
        </w:r>
        <w:r w:rsidR="004C77FC">
          <w:rPr>
            <w:webHidden/>
          </w:rPr>
          <w:tab/>
        </w:r>
        <w:r w:rsidR="004C77FC">
          <w:rPr>
            <w:webHidden/>
          </w:rPr>
          <w:fldChar w:fldCharType="begin"/>
        </w:r>
        <w:r w:rsidR="004C77FC">
          <w:rPr>
            <w:webHidden/>
          </w:rPr>
          <w:instrText xml:space="preserve"> PAGEREF _Toc526938709 \h </w:instrText>
        </w:r>
        <w:r w:rsidR="004C77FC">
          <w:rPr>
            <w:webHidden/>
          </w:rPr>
        </w:r>
        <w:r w:rsidR="004C77FC">
          <w:rPr>
            <w:webHidden/>
          </w:rPr>
          <w:fldChar w:fldCharType="separate"/>
        </w:r>
        <w:r w:rsidR="004C77FC">
          <w:rPr>
            <w:webHidden/>
          </w:rPr>
          <w:t>12</w:t>
        </w:r>
        <w:r w:rsidR="004C77FC">
          <w:rPr>
            <w:webHidden/>
          </w:rPr>
          <w:fldChar w:fldCharType="end"/>
        </w:r>
      </w:hyperlink>
    </w:p>
    <w:p w14:paraId="63DD91B1" w14:textId="18CA9E84" w:rsidR="004C77FC" w:rsidRDefault="00035210">
      <w:pPr>
        <w:pStyle w:val="TDC2"/>
        <w:rPr>
          <w:rFonts w:asciiTheme="minorHAnsi" w:hAnsiTheme="minorHAnsi" w:cstheme="minorBidi"/>
          <w:b w:val="0"/>
          <w:sz w:val="22"/>
          <w:szCs w:val="22"/>
          <w:lang w:val="es-ES" w:eastAsia="es-ES"/>
        </w:rPr>
      </w:pPr>
      <w:hyperlink w:anchor="_Toc526938710" w:history="1">
        <w:r w:rsidR="004C77FC" w:rsidRPr="00515AE6">
          <w:rPr>
            <w:rStyle w:val="Hipervnculo"/>
          </w:rPr>
          <w:t>4.</w:t>
        </w:r>
        <w:r w:rsidR="004C77FC">
          <w:rPr>
            <w:rFonts w:asciiTheme="minorHAnsi" w:hAnsiTheme="minorHAnsi" w:cstheme="minorBidi"/>
            <w:b w:val="0"/>
            <w:sz w:val="22"/>
            <w:szCs w:val="22"/>
            <w:lang w:val="es-ES" w:eastAsia="es-ES"/>
          </w:rPr>
          <w:tab/>
        </w:r>
        <w:r w:rsidR="004C77FC" w:rsidRPr="00515AE6">
          <w:rPr>
            <w:rStyle w:val="Hipervnculo"/>
          </w:rPr>
          <w:t>¿Se involucraron las bibliotecas en la elaboración del Tratado de Marrakech?</w:t>
        </w:r>
        <w:r w:rsidR="004C77FC">
          <w:rPr>
            <w:webHidden/>
          </w:rPr>
          <w:tab/>
        </w:r>
        <w:r w:rsidR="004C77FC">
          <w:rPr>
            <w:webHidden/>
          </w:rPr>
          <w:fldChar w:fldCharType="begin"/>
        </w:r>
        <w:r w:rsidR="004C77FC">
          <w:rPr>
            <w:webHidden/>
          </w:rPr>
          <w:instrText xml:space="preserve"> PAGEREF _Toc526938710 \h </w:instrText>
        </w:r>
        <w:r w:rsidR="004C77FC">
          <w:rPr>
            <w:webHidden/>
          </w:rPr>
        </w:r>
        <w:r w:rsidR="004C77FC">
          <w:rPr>
            <w:webHidden/>
          </w:rPr>
          <w:fldChar w:fldCharType="separate"/>
        </w:r>
        <w:r w:rsidR="004C77FC">
          <w:rPr>
            <w:webHidden/>
          </w:rPr>
          <w:t>12</w:t>
        </w:r>
        <w:r w:rsidR="004C77FC">
          <w:rPr>
            <w:webHidden/>
          </w:rPr>
          <w:fldChar w:fldCharType="end"/>
        </w:r>
      </w:hyperlink>
    </w:p>
    <w:p w14:paraId="462B1EAC" w14:textId="1D86DD4E" w:rsidR="004C77FC" w:rsidRDefault="00035210">
      <w:pPr>
        <w:pStyle w:val="TDC2"/>
        <w:rPr>
          <w:rFonts w:asciiTheme="minorHAnsi" w:hAnsiTheme="minorHAnsi" w:cstheme="minorBidi"/>
          <w:b w:val="0"/>
          <w:sz w:val="22"/>
          <w:szCs w:val="22"/>
          <w:lang w:val="es-ES" w:eastAsia="es-ES"/>
        </w:rPr>
      </w:pPr>
      <w:hyperlink w:anchor="_Toc526938711" w:history="1">
        <w:r w:rsidR="004C77FC" w:rsidRPr="00515AE6">
          <w:rPr>
            <w:rStyle w:val="Hipervnculo"/>
          </w:rPr>
          <w:t>5.</w:t>
        </w:r>
        <w:r w:rsidR="004C77FC">
          <w:rPr>
            <w:rFonts w:asciiTheme="minorHAnsi" w:hAnsiTheme="minorHAnsi" w:cstheme="minorBidi"/>
            <w:b w:val="0"/>
            <w:sz w:val="22"/>
            <w:szCs w:val="22"/>
            <w:lang w:val="es-ES" w:eastAsia="es-ES"/>
          </w:rPr>
          <w:tab/>
        </w:r>
        <w:r w:rsidR="004C77FC" w:rsidRPr="00515AE6">
          <w:rPr>
            <w:rStyle w:val="Hipervnculo"/>
          </w:rPr>
          <w:t>¿Qué países se han unido al Tratado de Marrakech?</w:t>
        </w:r>
        <w:r w:rsidR="004C77FC">
          <w:rPr>
            <w:webHidden/>
          </w:rPr>
          <w:tab/>
        </w:r>
        <w:r w:rsidR="004C77FC">
          <w:rPr>
            <w:webHidden/>
          </w:rPr>
          <w:fldChar w:fldCharType="begin"/>
        </w:r>
        <w:r w:rsidR="004C77FC">
          <w:rPr>
            <w:webHidden/>
          </w:rPr>
          <w:instrText xml:space="preserve"> PAGEREF _Toc526938711 \h </w:instrText>
        </w:r>
        <w:r w:rsidR="004C77FC">
          <w:rPr>
            <w:webHidden/>
          </w:rPr>
        </w:r>
        <w:r w:rsidR="004C77FC">
          <w:rPr>
            <w:webHidden/>
          </w:rPr>
          <w:fldChar w:fldCharType="separate"/>
        </w:r>
        <w:r w:rsidR="004C77FC">
          <w:rPr>
            <w:webHidden/>
          </w:rPr>
          <w:t>13</w:t>
        </w:r>
        <w:r w:rsidR="004C77FC">
          <w:rPr>
            <w:webHidden/>
          </w:rPr>
          <w:fldChar w:fldCharType="end"/>
        </w:r>
      </w:hyperlink>
    </w:p>
    <w:p w14:paraId="7F44917C" w14:textId="5A2CBCC0" w:rsidR="004C77FC" w:rsidRDefault="00035210">
      <w:pPr>
        <w:pStyle w:val="TDC2"/>
        <w:rPr>
          <w:rFonts w:asciiTheme="minorHAnsi" w:hAnsiTheme="minorHAnsi" w:cstheme="minorBidi"/>
          <w:b w:val="0"/>
          <w:sz w:val="22"/>
          <w:szCs w:val="22"/>
          <w:lang w:val="es-ES" w:eastAsia="es-ES"/>
        </w:rPr>
      </w:pPr>
      <w:hyperlink w:anchor="_Toc526938712" w:history="1">
        <w:r w:rsidR="004C77FC" w:rsidRPr="00515AE6">
          <w:rPr>
            <w:rStyle w:val="Hipervnculo"/>
          </w:rPr>
          <w:t>6.</w:t>
        </w:r>
        <w:r w:rsidR="004C77FC">
          <w:rPr>
            <w:rFonts w:asciiTheme="minorHAnsi" w:hAnsiTheme="minorHAnsi" w:cstheme="minorBidi"/>
            <w:b w:val="0"/>
            <w:sz w:val="22"/>
            <w:szCs w:val="22"/>
            <w:lang w:val="es-ES" w:eastAsia="es-ES"/>
          </w:rPr>
          <w:tab/>
        </w:r>
        <w:r w:rsidR="004C77FC" w:rsidRPr="00515AE6">
          <w:rPr>
            <w:rStyle w:val="Hipervnculo"/>
          </w:rPr>
          <w:t>¿Quiénes se benefician del Tratado?</w:t>
        </w:r>
        <w:r w:rsidR="004C77FC">
          <w:rPr>
            <w:webHidden/>
          </w:rPr>
          <w:tab/>
        </w:r>
        <w:r w:rsidR="004C77FC">
          <w:rPr>
            <w:webHidden/>
          </w:rPr>
          <w:fldChar w:fldCharType="begin"/>
        </w:r>
        <w:r w:rsidR="004C77FC">
          <w:rPr>
            <w:webHidden/>
          </w:rPr>
          <w:instrText xml:space="preserve"> PAGEREF _Toc526938712 \h </w:instrText>
        </w:r>
        <w:r w:rsidR="004C77FC">
          <w:rPr>
            <w:webHidden/>
          </w:rPr>
        </w:r>
        <w:r w:rsidR="004C77FC">
          <w:rPr>
            <w:webHidden/>
          </w:rPr>
          <w:fldChar w:fldCharType="separate"/>
        </w:r>
        <w:r w:rsidR="004C77FC">
          <w:rPr>
            <w:webHidden/>
          </w:rPr>
          <w:t>13</w:t>
        </w:r>
        <w:r w:rsidR="004C77FC">
          <w:rPr>
            <w:webHidden/>
          </w:rPr>
          <w:fldChar w:fldCharType="end"/>
        </w:r>
      </w:hyperlink>
    </w:p>
    <w:p w14:paraId="048E3C8F" w14:textId="40EDE12C" w:rsidR="004C77FC" w:rsidRDefault="00035210">
      <w:pPr>
        <w:pStyle w:val="TDC1"/>
        <w:rPr>
          <w:rFonts w:asciiTheme="minorHAnsi" w:hAnsiTheme="minorHAnsi" w:cstheme="minorBidi"/>
          <w:b w:val="0"/>
          <w:noProof/>
          <w:color w:val="auto"/>
          <w:szCs w:val="22"/>
          <w:lang w:val="es-ES" w:eastAsia="es-ES"/>
        </w:rPr>
      </w:pPr>
      <w:hyperlink w:anchor="_Toc526938713" w:history="1">
        <w:r w:rsidR="004C77FC" w:rsidRPr="00515AE6">
          <w:rPr>
            <w:rStyle w:val="Hipervnculo"/>
            <w:noProof/>
          </w:rPr>
          <w:t>Las bibliotecas y el Tratado de Marrakech</w:t>
        </w:r>
        <w:r w:rsidR="004C77FC">
          <w:rPr>
            <w:noProof/>
            <w:webHidden/>
          </w:rPr>
          <w:tab/>
        </w:r>
        <w:r w:rsidR="004C77FC">
          <w:rPr>
            <w:noProof/>
            <w:webHidden/>
          </w:rPr>
          <w:fldChar w:fldCharType="begin"/>
        </w:r>
        <w:r w:rsidR="004C77FC">
          <w:rPr>
            <w:noProof/>
            <w:webHidden/>
          </w:rPr>
          <w:instrText xml:space="preserve"> PAGEREF _Toc526938713 \h </w:instrText>
        </w:r>
        <w:r w:rsidR="004C77FC">
          <w:rPr>
            <w:noProof/>
            <w:webHidden/>
          </w:rPr>
        </w:r>
        <w:r w:rsidR="004C77FC">
          <w:rPr>
            <w:noProof/>
            <w:webHidden/>
          </w:rPr>
          <w:fldChar w:fldCharType="separate"/>
        </w:r>
        <w:r w:rsidR="004C77FC">
          <w:rPr>
            <w:noProof/>
            <w:webHidden/>
          </w:rPr>
          <w:t>14</w:t>
        </w:r>
        <w:r w:rsidR="004C77FC">
          <w:rPr>
            <w:noProof/>
            <w:webHidden/>
          </w:rPr>
          <w:fldChar w:fldCharType="end"/>
        </w:r>
      </w:hyperlink>
    </w:p>
    <w:p w14:paraId="5FB5ECD3" w14:textId="194B6B86" w:rsidR="004C77FC" w:rsidRDefault="00035210">
      <w:pPr>
        <w:pStyle w:val="TDC2"/>
        <w:rPr>
          <w:rFonts w:asciiTheme="minorHAnsi" w:hAnsiTheme="minorHAnsi" w:cstheme="minorBidi"/>
          <w:b w:val="0"/>
          <w:sz w:val="22"/>
          <w:szCs w:val="22"/>
          <w:lang w:val="es-ES" w:eastAsia="es-ES"/>
        </w:rPr>
      </w:pPr>
      <w:hyperlink w:anchor="_Toc526938714" w:history="1">
        <w:r w:rsidR="004C77FC" w:rsidRPr="00515AE6">
          <w:rPr>
            <w:rStyle w:val="Hipervnculo"/>
          </w:rPr>
          <w:t>7.</w:t>
        </w:r>
        <w:r w:rsidR="004C77FC">
          <w:rPr>
            <w:rFonts w:asciiTheme="minorHAnsi" w:hAnsiTheme="minorHAnsi" w:cstheme="minorBidi"/>
            <w:b w:val="0"/>
            <w:sz w:val="22"/>
            <w:szCs w:val="22"/>
            <w:lang w:val="es-ES" w:eastAsia="es-ES"/>
          </w:rPr>
          <w:tab/>
        </w:r>
        <w:r w:rsidR="004C77FC" w:rsidRPr="00515AE6">
          <w:rPr>
            <w:rStyle w:val="Hipervnculo"/>
          </w:rPr>
          <w:t>¿Cómo apoya el Tratado de Marrakech los servicios bibliotecarios?</w:t>
        </w:r>
        <w:r w:rsidR="004C77FC">
          <w:rPr>
            <w:webHidden/>
          </w:rPr>
          <w:tab/>
        </w:r>
        <w:r w:rsidR="004C77FC">
          <w:rPr>
            <w:webHidden/>
          </w:rPr>
          <w:fldChar w:fldCharType="begin"/>
        </w:r>
        <w:r w:rsidR="004C77FC">
          <w:rPr>
            <w:webHidden/>
          </w:rPr>
          <w:instrText xml:space="preserve"> PAGEREF _Toc526938714 \h </w:instrText>
        </w:r>
        <w:r w:rsidR="004C77FC">
          <w:rPr>
            <w:webHidden/>
          </w:rPr>
        </w:r>
        <w:r w:rsidR="004C77FC">
          <w:rPr>
            <w:webHidden/>
          </w:rPr>
          <w:fldChar w:fldCharType="separate"/>
        </w:r>
        <w:r w:rsidR="004C77FC">
          <w:rPr>
            <w:webHidden/>
          </w:rPr>
          <w:t>14</w:t>
        </w:r>
        <w:r w:rsidR="004C77FC">
          <w:rPr>
            <w:webHidden/>
          </w:rPr>
          <w:fldChar w:fldCharType="end"/>
        </w:r>
      </w:hyperlink>
    </w:p>
    <w:p w14:paraId="614B414D" w14:textId="47D820CC" w:rsidR="004C77FC" w:rsidRDefault="00035210">
      <w:pPr>
        <w:pStyle w:val="TDC2"/>
        <w:rPr>
          <w:rFonts w:asciiTheme="minorHAnsi" w:hAnsiTheme="minorHAnsi" w:cstheme="minorBidi"/>
          <w:b w:val="0"/>
          <w:sz w:val="22"/>
          <w:szCs w:val="22"/>
          <w:lang w:val="es-ES" w:eastAsia="es-ES"/>
        </w:rPr>
      </w:pPr>
      <w:hyperlink w:anchor="_Toc526938715" w:history="1">
        <w:r w:rsidR="004C77FC" w:rsidRPr="00515AE6">
          <w:rPr>
            <w:rStyle w:val="Hipervnculo"/>
          </w:rPr>
          <w:t>8.</w:t>
        </w:r>
        <w:r w:rsidR="004C77FC">
          <w:rPr>
            <w:rFonts w:asciiTheme="minorHAnsi" w:hAnsiTheme="minorHAnsi" w:cstheme="minorBidi"/>
            <w:b w:val="0"/>
            <w:sz w:val="22"/>
            <w:szCs w:val="22"/>
            <w:lang w:val="es-ES" w:eastAsia="es-ES"/>
          </w:rPr>
          <w:tab/>
        </w:r>
        <w:r w:rsidR="004C77FC" w:rsidRPr="00515AE6">
          <w:rPr>
            <w:rStyle w:val="Hipervnculo"/>
          </w:rPr>
          <w:t>¿Puede mi biblioteca dar los servicios incluidos en el Tratado de Marrakech?</w:t>
        </w:r>
        <w:r w:rsidR="004C77FC">
          <w:rPr>
            <w:webHidden/>
          </w:rPr>
          <w:tab/>
        </w:r>
        <w:r w:rsidR="004C77FC">
          <w:rPr>
            <w:webHidden/>
          </w:rPr>
          <w:fldChar w:fldCharType="begin"/>
        </w:r>
        <w:r w:rsidR="004C77FC">
          <w:rPr>
            <w:webHidden/>
          </w:rPr>
          <w:instrText xml:space="preserve"> PAGEREF _Toc526938715 \h </w:instrText>
        </w:r>
        <w:r w:rsidR="004C77FC">
          <w:rPr>
            <w:webHidden/>
          </w:rPr>
        </w:r>
        <w:r w:rsidR="004C77FC">
          <w:rPr>
            <w:webHidden/>
          </w:rPr>
          <w:fldChar w:fldCharType="separate"/>
        </w:r>
        <w:r w:rsidR="004C77FC">
          <w:rPr>
            <w:webHidden/>
          </w:rPr>
          <w:t>14</w:t>
        </w:r>
        <w:r w:rsidR="004C77FC">
          <w:rPr>
            <w:webHidden/>
          </w:rPr>
          <w:fldChar w:fldCharType="end"/>
        </w:r>
      </w:hyperlink>
    </w:p>
    <w:p w14:paraId="1F152155" w14:textId="3CE29C01" w:rsidR="004C77FC" w:rsidRDefault="00035210">
      <w:pPr>
        <w:pStyle w:val="TDC2"/>
        <w:rPr>
          <w:rFonts w:asciiTheme="minorHAnsi" w:hAnsiTheme="minorHAnsi" w:cstheme="minorBidi"/>
          <w:b w:val="0"/>
          <w:sz w:val="22"/>
          <w:szCs w:val="22"/>
          <w:lang w:val="es-ES" w:eastAsia="es-ES"/>
        </w:rPr>
      </w:pPr>
      <w:hyperlink w:anchor="_Toc526938716" w:history="1">
        <w:r w:rsidR="004C77FC" w:rsidRPr="00515AE6">
          <w:rPr>
            <w:rStyle w:val="Hipervnculo"/>
          </w:rPr>
          <w:t>9.</w:t>
        </w:r>
        <w:r w:rsidR="004C77FC">
          <w:rPr>
            <w:rFonts w:asciiTheme="minorHAnsi" w:hAnsiTheme="minorHAnsi" w:cstheme="minorBidi"/>
            <w:b w:val="0"/>
            <w:sz w:val="22"/>
            <w:szCs w:val="22"/>
            <w:lang w:val="es-ES" w:eastAsia="es-ES"/>
          </w:rPr>
          <w:tab/>
        </w:r>
        <w:r w:rsidR="004C77FC" w:rsidRPr="00515AE6">
          <w:rPr>
            <w:rStyle w:val="Hipervnculo"/>
          </w:rPr>
          <w:t>¿Está obligada mi biblioteca a dar servicios según el Tratado de Marrakech?</w:t>
        </w:r>
        <w:r w:rsidR="004C77FC">
          <w:rPr>
            <w:webHidden/>
          </w:rPr>
          <w:tab/>
        </w:r>
        <w:r w:rsidR="004C77FC">
          <w:rPr>
            <w:webHidden/>
          </w:rPr>
          <w:fldChar w:fldCharType="begin"/>
        </w:r>
        <w:r w:rsidR="004C77FC">
          <w:rPr>
            <w:webHidden/>
          </w:rPr>
          <w:instrText xml:space="preserve"> PAGEREF _Toc526938716 \h </w:instrText>
        </w:r>
        <w:r w:rsidR="004C77FC">
          <w:rPr>
            <w:webHidden/>
          </w:rPr>
        </w:r>
        <w:r w:rsidR="004C77FC">
          <w:rPr>
            <w:webHidden/>
          </w:rPr>
          <w:fldChar w:fldCharType="separate"/>
        </w:r>
        <w:r w:rsidR="004C77FC">
          <w:rPr>
            <w:webHidden/>
          </w:rPr>
          <w:t>14</w:t>
        </w:r>
        <w:r w:rsidR="004C77FC">
          <w:rPr>
            <w:webHidden/>
          </w:rPr>
          <w:fldChar w:fldCharType="end"/>
        </w:r>
      </w:hyperlink>
    </w:p>
    <w:p w14:paraId="08AC851C" w14:textId="300E4F09" w:rsidR="004C77FC" w:rsidRDefault="00035210">
      <w:pPr>
        <w:pStyle w:val="TDC2"/>
        <w:rPr>
          <w:rFonts w:asciiTheme="minorHAnsi" w:hAnsiTheme="minorHAnsi" w:cstheme="minorBidi"/>
          <w:b w:val="0"/>
          <w:sz w:val="22"/>
          <w:szCs w:val="22"/>
          <w:lang w:val="es-ES" w:eastAsia="es-ES"/>
        </w:rPr>
      </w:pPr>
      <w:hyperlink w:anchor="_Toc526938717" w:history="1">
        <w:r w:rsidR="004C77FC" w:rsidRPr="00515AE6">
          <w:rPr>
            <w:rStyle w:val="Hipervnculo"/>
          </w:rPr>
          <w:t>10.</w:t>
        </w:r>
        <w:r w:rsidR="004C77FC">
          <w:rPr>
            <w:rFonts w:asciiTheme="minorHAnsi" w:hAnsiTheme="minorHAnsi" w:cstheme="minorBidi"/>
            <w:b w:val="0"/>
            <w:sz w:val="22"/>
            <w:szCs w:val="22"/>
            <w:lang w:val="es-ES" w:eastAsia="es-ES"/>
          </w:rPr>
          <w:tab/>
        </w:r>
        <w:r w:rsidR="004C77FC" w:rsidRPr="00515AE6">
          <w:rPr>
            <w:rStyle w:val="Hipervnculo"/>
          </w:rPr>
          <w:t>Según el Tratado de Marrakech, ¿qué pueden hacer las bibliotecas?</w:t>
        </w:r>
        <w:r w:rsidR="004C77FC">
          <w:rPr>
            <w:webHidden/>
          </w:rPr>
          <w:tab/>
        </w:r>
        <w:r w:rsidR="004C77FC">
          <w:rPr>
            <w:webHidden/>
          </w:rPr>
          <w:fldChar w:fldCharType="begin"/>
        </w:r>
        <w:r w:rsidR="004C77FC">
          <w:rPr>
            <w:webHidden/>
          </w:rPr>
          <w:instrText xml:space="preserve"> PAGEREF _Toc526938717 \h </w:instrText>
        </w:r>
        <w:r w:rsidR="004C77FC">
          <w:rPr>
            <w:webHidden/>
          </w:rPr>
        </w:r>
        <w:r w:rsidR="004C77FC">
          <w:rPr>
            <w:webHidden/>
          </w:rPr>
          <w:fldChar w:fldCharType="separate"/>
        </w:r>
        <w:r w:rsidR="004C77FC">
          <w:rPr>
            <w:webHidden/>
          </w:rPr>
          <w:t>15</w:t>
        </w:r>
        <w:r w:rsidR="004C77FC">
          <w:rPr>
            <w:webHidden/>
          </w:rPr>
          <w:fldChar w:fldCharType="end"/>
        </w:r>
      </w:hyperlink>
    </w:p>
    <w:p w14:paraId="5D7B44BC" w14:textId="76F4B79B" w:rsidR="004C77FC" w:rsidRDefault="00035210">
      <w:pPr>
        <w:pStyle w:val="TDC2"/>
        <w:rPr>
          <w:rFonts w:asciiTheme="minorHAnsi" w:hAnsiTheme="minorHAnsi" w:cstheme="minorBidi"/>
          <w:b w:val="0"/>
          <w:sz w:val="22"/>
          <w:szCs w:val="22"/>
          <w:lang w:val="es-ES" w:eastAsia="es-ES"/>
        </w:rPr>
      </w:pPr>
      <w:hyperlink w:anchor="_Toc526938718" w:history="1">
        <w:r w:rsidR="004C77FC" w:rsidRPr="00515AE6">
          <w:rPr>
            <w:rStyle w:val="Hipervnculo"/>
          </w:rPr>
          <w:t>11.</w:t>
        </w:r>
        <w:r w:rsidR="004C77FC">
          <w:rPr>
            <w:rFonts w:asciiTheme="minorHAnsi" w:hAnsiTheme="minorHAnsi" w:cstheme="minorBidi"/>
            <w:b w:val="0"/>
            <w:sz w:val="22"/>
            <w:szCs w:val="22"/>
            <w:lang w:val="es-ES" w:eastAsia="es-ES"/>
          </w:rPr>
          <w:tab/>
        </w:r>
        <w:r w:rsidR="004C77FC" w:rsidRPr="00515AE6">
          <w:rPr>
            <w:rStyle w:val="Hipervnculo"/>
          </w:rPr>
          <w:t>¿Qué obras están cubiertas por el Tratado de Marrakech?</w:t>
        </w:r>
        <w:r w:rsidR="004C77FC">
          <w:rPr>
            <w:webHidden/>
          </w:rPr>
          <w:tab/>
        </w:r>
        <w:r w:rsidR="004C77FC">
          <w:rPr>
            <w:webHidden/>
          </w:rPr>
          <w:fldChar w:fldCharType="begin"/>
        </w:r>
        <w:r w:rsidR="004C77FC">
          <w:rPr>
            <w:webHidden/>
          </w:rPr>
          <w:instrText xml:space="preserve"> PAGEREF _Toc526938718 \h </w:instrText>
        </w:r>
        <w:r w:rsidR="004C77FC">
          <w:rPr>
            <w:webHidden/>
          </w:rPr>
        </w:r>
        <w:r w:rsidR="004C77FC">
          <w:rPr>
            <w:webHidden/>
          </w:rPr>
          <w:fldChar w:fldCharType="separate"/>
        </w:r>
        <w:r w:rsidR="004C77FC">
          <w:rPr>
            <w:webHidden/>
          </w:rPr>
          <w:t>15</w:t>
        </w:r>
        <w:r w:rsidR="004C77FC">
          <w:rPr>
            <w:webHidden/>
          </w:rPr>
          <w:fldChar w:fldCharType="end"/>
        </w:r>
      </w:hyperlink>
    </w:p>
    <w:p w14:paraId="5D08B7A9" w14:textId="373B87BA" w:rsidR="004C77FC" w:rsidRDefault="00035210">
      <w:pPr>
        <w:pStyle w:val="TDC2"/>
        <w:rPr>
          <w:rFonts w:asciiTheme="minorHAnsi" w:hAnsiTheme="minorHAnsi" w:cstheme="minorBidi"/>
          <w:b w:val="0"/>
          <w:sz w:val="22"/>
          <w:szCs w:val="22"/>
          <w:lang w:val="es-ES" w:eastAsia="es-ES"/>
        </w:rPr>
      </w:pPr>
      <w:hyperlink w:anchor="_Toc526938719" w:history="1">
        <w:r w:rsidR="004C77FC" w:rsidRPr="00515AE6">
          <w:rPr>
            <w:rStyle w:val="Hipervnculo"/>
          </w:rPr>
          <w:t>12.</w:t>
        </w:r>
        <w:r w:rsidR="004C77FC">
          <w:rPr>
            <w:rFonts w:asciiTheme="minorHAnsi" w:hAnsiTheme="minorHAnsi" w:cstheme="minorBidi"/>
            <w:b w:val="0"/>
            <w:sz w:val="22"/>
            <w:szCs w:val="22"/>
            <w:lang w:val="es-ES" w:eastAsia="es-ES"/>
          </w:rPr>
          <w:tab/>
        </w:r>
        <w:r w:rsidR="004C77FC" w:rsidRPr="00515AE6">
          <w:rPr>
            <w:rStyle w:val="Hipervnculo"/>
          </w:rPr>
          <w:t>¿Qué es un formato accesible?</w:t>
        </w:r>
        <w:r w:rsidR="004C77FC">
          <w:rPr>
            <w:webHidden/>
          </w:rPr>
          <w:tab/>
        </w:r>
        <w:r w:rsidR="004C77FC">
          <w:rPr>
            <w:webHidden/>
          </w:rPr>
          <w:fldChar w:fldCharType="begin"/>
        </w:r>
        <w:r w:rsidR="004C77FC">
          <w:rPr>
            <w:webHidden/>
          </w:rPr>
          <w:instrText xml:space="preserve"> PAGEREF _Toc526938719 \h </w:instrText>
        </w:r>
        <w:r w:rsidR="004C77FC">
          <w:rPr>
            <w:webHidden/>
          </w:rPr>
        </w:r>
        <w:r w:rsidR="004C77FC">
          <w:rPr>
            <w:webHidden/>
          </w:rPr>
          <w:fldChar w:fldCharType="separate"/>
        </w:r>
        <w:r w:rsidR="004C77FC">
          <w:rPr>
            <w:webHidden/>
          </w:rPr>
          <w:t>15</w:t>
        </w:r>
        <w:r w:rsidR="004C77FC">
          <w:rPr>
            <w:webHidden/>
          </w:rPr>
          <w:fldChar w:fldCharType="end"/>
        </w:r>
      </w:hyperlink>
    </w:p>
    <w:p w14:paraId="327AC6A8" w14:textId="2DA53358" w:rsidR="004C77FC" w:rsidRDefault="00035210">
      <w:pPr>
        <w:pStyle w:val="TDC2"/>
        <w:rPr>
          <w:rFonts w:asciiTheme="minorHAnsi" w:hAnsiTheme="minorHAnsi" w:cstheme="minorBidi"/>
          <w:b w:val="0"/>
          <w:sz w:val="22"/>
          <w:szCs w:val="22"/>
          <w:lang w:val="es-ES" w:eastAsia="es-ES"/>
        </w:rPr>
      </w:pPr>
      <w:hyperlink w:anchor="_Toc526938720" w:history="1">
        <w:r w:rsidR="004C77FC" w:rsidRPr="00515AE6">
          <w:rPr>
            <w:rStyle w:val="Hipervnculo"/>
          </w:rPr>
          <w:t>13.</w:t>
        </w:r>
        <w:r w:rsidR="004C77FC">
          <w:rPr>
            <w:rFonts w:asciiTheme="minorHAnsi" w:hAnsiTheme="minorHAnsi" w:cstheme="minorBidi"/>
            <w:b w:val="0"/>
            <w:sz w:val="22"/>
            <w:szCs w:val="22"/>
            <w:lang w:val="es-ES" w:eastAsia="es-ES"/>
          </w:rPr>
          <w:tab/>
        </w:r>
        <w:r w:rsidR="004C77FC" w:rsidRPr="00515AE6">
          <w:rPr>
            <w:rStyle w:val="Hipervnculo"/>
          </w:rPr>
          <w:t>¿Cómo comparten archivos accesibles las bibliotecas?</w:t>
        </w:r>
        <w:r w:rsidR="004C77FC">
          <w:rPr>
            <w:webHidden/>
          </w:rPr>
          <w:tab/>
        </w:r>
        <w:r w:rsidR="004C77FC">
          <w:rPr>
            <w:webHidden/>
          </w:rPr>
          <w:fldChar w:fldCharType="begin"/>
        </w:r>
        <w:r w:rsidR="004C77FC">
          <w:rPr>
            <w:webHidden/>
          </w:rPr>
          <w:instrText xml:space="preserve"> PAGEREF _Toc526938720 \h </w:instrText>
        </w:r>
        <w:r w:rsidR="004C77FC">
          <w:rPr>
            <w:webHidden/>
          </w:rPr>
        </w:r>
        <w:r w:rsidR="004C77FC">
          <w:rPr>
            <w:webHidden/>
          </w:rPr>
          <w:fldChar w:fldCharType="separate"/>
        </w:r>
        <w:r w:rsidR="004C77FC">
          <w:rPr>
            <w:webHidden/>
          </w:rPr>
          <w:t>16</w:t>
        </w:r>
        <w:r w:rsidR="004C77FC">
          <w:rPr>
            <w:webHidden/>
          </w:rPr>
          <w:fldChar w:fldCharType="end"/>
        </w:r>
      </w:hyperlink>
    </w:p>
    <w:p w14:paraId="2B23E2F7" w14:textId="110F4ED3" w:rsidR="004C77FC" w:rsidRDefault="00035210">
      <w:pPr>
        <w:pStyle w:val="TDC2"/>
        <w:rPr>
          <w:rFonts w:asciiTheme="minorHAnsi" w:hAnsiTheme="minorHAnsi" w:cstheme="minorBidi"/>
          <w:b w:val="0"/>
          <w:sz w:val="22"/>
          <w:szCs w:val="22"/>
          <w:lang w:val="es-ES" w:eastAsia="es-ES"/>
        </w:rPr>
      </w:pPr>
      <w:hyperlink w:anchor="_Toc526938721" w:history="1">
        <w:r w:rsidR="004C77FC" w:rsidRPr="00515AE6">
          <w:rPr>
            <w:rStyle w:val="Hipervnculo"/>
          </w:rPr>
          <w:t>14.</w:t>
        </w:r>
        <w:r w:rsidR="004C77FC">
          <w:rPr>
            <w:rFonts w:asciiTheme="minorHAnsi" w:hAnsiTheme="minorHAnsi" w:cstheme="minorBidi"/>
            <w:b w:val="0"/>
            <w:sz w:val="22"/>
            <w:szCs w:val="22"/>
            <w:lang w:val="es-ES" w:eastAsia="es-ES"/>
          </w:rPr>
          <w:tab/>
        </w:r>
        <w:r w:rsidR="004C77FC" w:rsidRPr="00515AE6">
          <w:rPr>
            <w:rStyle w:val="Hipervnculo"/>
          </w:rPr>
          <w:t>¿Es necesario que mi biblioteca lleve un registro?</w:t>
        </w:r>
        <w:r w:rsidR="004C77FC">
          <w:rPr>
            <w:webHidden/>
          </w:rPr>
          <w:tab/>
        </w:r>
        <w:r w:rsidR="004C77FC">
          <w:rPr>
            <w:webHidden/>
          </w:rPr>
          <w:fldChar w:fldCharType="begin"/>
        </w:r>
        <w:r w:rsidR="004C77FC">
          <w:rPr>
            <w:webHidden/>
          </w:rPr>
          <w:instrText xml:space="preserve"> PAGEREF _Toc526938721 \h </w:instrText>
        </w:r>
        <w:r w:rsidR="004C77FC">
          <w:rPr>
            <w:webHidden/>
          </w:rPr>
        </w:r>
        <w:r w:rsidR="004C77FC">
          <w:rPr>
            <w:webHidden/>
          </w:rPr>
          <w:fldChar w:fldCharType="separate"/>
        </w:r>
        <w:r w:rsidR="004C77FC">
          <w:rPr>
            <w:webHidden/>
          </w:rPr>
          <w:t>16</w:t>
        </w:r>
        <w:r w:rsidR="004C77FC">
          <w:rPr>
            <w:webHidden/>
          </w:rPr>
          <w:fldChar w:fldCharType="end"/>
        </w:r>
      </w:hyperlink>
    </w:p>
    <w:p w14:paraId="1AC6DF98" w14:textId="4C2E911D" w:rsidR="004C77FC" w:rsidRDefault="00035210">
      <w:pPr>
        <w:pStyle w:val="TDC2"/>
        <w:rPr>
          <w:rFonts w:asciiTheme="minorHAnsi" w:hAnsiTheme="minorHAnsi" w:cstheme="minorBidi"/>
          <w:b w:val="0"/>
          <w:sz w:val="22"/>
          <w:szCs w:val="22"/>
          <w:lang w:val="es-ES" w:eastAsia="es-ES"/>
        </w:rPr>
      </w:pPr>
      <w:hyperlink w:anchor="_Toc526938722" w:history="1">
        <w:r w:rsidR="004C77FC" w:rsidRPr="00515AE6">
          <w:rPr>
            <w:rStyle w:val="Hipervnculo"/>
          </w:rPr>
          <w:t>15.</w:t>
        </w:r>
        <w:r w:rsidR="004C77FC">
          <w:rPr>
            <w:rFonts w:asciiTheme="minorHAnsi" w:hAnsiTheme="minorHAnsi" w:cstheme="minorBidi"/>
            <w:b w:val="0"/>
            <w:sz w:val="22"/>
            <w:szCs w:val="22"/>
            <w:lang w:val="es-ES" w:eastAsia="es-ES"/>
          </w:rPr>
          <w:tab/>
        </w:r>
        <w:r w:rsidR="004C77FC" w:rsidRPr="00515AE6">
          <w:rPr>
            <w:rStyle w:val="Hipervnculo"/>
          </w:rPr>
          <w:t>¿Cómo sé que la persona que solicita el servicio puede beneficiarse del Tratado?</w:t>
        </w:r>
        <w:r w:rsidR="004C77FC">
          <w:rPr>
            <w:webHidden/>
          </w:rPr>
          <w:tab/>
        </w:r>
        <w:r w:rsidR="004C77FC">
          <w:rPr>
            <w:webHidden/>
          </w:rPr>
          <w:fldChar w:fldCharType="begin"/>
        </w:r>
        <w:r w:rsidR="004C77FC">
          <w:rPr>
            <w:webHidden/>
          </w:rPr>
          <w:instrText xml:space="preserve"> PAGEREF _Toc526938722 \h </w:instrText>
        </w:r>
        <w:r w:rsidR="004C77FC">
          <w:rPr>
            <w:webHidden/>
          </w:rPr>
        </w:r>
        <w:r w:rsidR="004C77FC">
          <w:rPr>
            <w:webHidden/>
          </w:rPr>
          <w:fldChar w:fldCharType="separate"/>
        </w:r>
        <w:r w:rsidR="004C77FC">
          <w:rPr>
            <w:webHidden/>
          </w:rPr>
          <w:t>17</w:t>
        </w:r>
        <w:r w:rsidR="004C77FC">
          <w:rPr>
            <w:webHidden/>
          </w:rPr>
          <w:fldChar w:fldCharType="end"/>
        </w:r>
      </w:hyperlink>
    </w:p>
    <w:p w14:paraId="5A7C9718" w14:textId="44497174" w:rsidR="004C77FC" w:rsidRDefault="00035210">
      <w:pPr>
        <w:pStyle w:val="TDC1"/>
        <w:rPr>
          <w:rFonts w:asciiTheme="minorHAnsi" w:hAnsiTheme="minorHAnsi" w:cstheme="minorBidi"/>
          <w:b w:val="0"/>
          <w:noProof/>
          <w:color w:val="auto"/>
          <w:szCs w:val="22"/>
          <w:lang w:val="es-ES" w:eastAsia="es-ES"/>
        </w:rPr>
      </w:pPr>
      <w:hyperlink w:anchor="_Toc526938723" w:history="1">
        <w:r w:rsidR="004C77FC" w:rsidRPr="00515AE6">
          <w:rPr>
            <w:rStyle w:val="Hipervnculo"/>
            <w:noProof/>
          </w:rPr>
          <w:t>Servicios de libros accesibles</w:t>
        </w:r>
        <w:r w:rsidR="004C77FC">
          <w:rPr>
            <w:noProof/>
            <w:webHidden/>
          </w:rPr>
          <w:tab/>
        </w:r>
        <w:r w:rsidR="004C77FC">
          <w:rPr>
            <w:noProof/>
            <w:webHidden/>
          </w:rPr>
          <w:fldChar w:fldCharType="begin"/>
        </w:r>
        <w:r w:rsidR="004C77FC">
          <w:rPr>
            <w:noProof/>
            <w:webHidden/>
          </w:rPr>
          <w:instrText xml:space="preserve"> PAGEREF _Toc526938723 \h </w:instrText>
        </w:r>
        <w:r w:rsidR="004C77FC">
          <w:rPr>
            <w:noProof/>
            <w:webHidden/>
          </w:rPr>
        </w:r>
        <w:r w:rsidR="004C77FC">
          <w:rPr>
            <w:noProof/>
            <w:webHidden/>
          </w:rPr>
          <w:fldChar w:fldCharType="separate"/>
        </w:r>
        <w:r w:rsidR="004C77FC">
          <w:rPr>
            <w:noProof/>
            <w:webHidden/>
          </w:rPr>
          <w:t>18</w:t>
        </w:r>
        <w:r w:rsidR="004C77FC">
          <w:rPr>
            <w:noProof/>
            <w:webHidden/>
          </w:rPr>
          <w:fldChar w:fldCharType="end"/>
        </w:r>
      </w:hyperlink>
    </w:p>
    <w:p w14:paraId="78BD5B7E" w14:textId="7E6A4DB2" w:rsidR="004C77FC" w:rsidRDefault="00035210">
      <w:pPr>
        <w:pStyle w:val="TDC2"/>
        <w:rPr>
          <w:rFonts w:asciiTheme="minorHAnsi" w:hAnsiTheme="minorHAnsi" w:cstheme="minorBidi"/>
          <w:b w:val="0"/>
          <w:sz w:val="22"/>
          <w:szCs w:val="22"/>
          <w:lang w:val="es-ES" w:eastAsia="es-ES"/>
        </w:rPr>
      </w:pPr>
      <w:hyperlink w:anchor="_Toc526938724" w:history="1">
        <w:r w:rsidR="004C77FC" w:rsidRPr="00515AE6">
          <w:rPr>
            <w:rStyle w:val="Hipervnculo"/>
          </w:rPr>
          <w:t>16.</w:t>
        </w:r>
        <w:r w:rsidR="004C77FC">
          <w:rPr>
            <w:rFonts w:asciiTheme="minorHAnsi" w:hAnsiTheme="minorHAnsi" w:cstheme="minorBidi"/>
            <w:b w:val="0"/>
            <w:sz w:val="22"/>
            <w:szCs w:val="22"/>
            <w:lang w:val="es-ES" w:eastAsia="es-ES"/>
          </w:rPr>
          <w:tab/>
        </w:r>
        <w:r w:rsidR="004C77FC" w:rsidRPr="00515AE6">
          <w:rPr>
            <w:rStyle w:val="Hipervnculo"/>
          </w:rPr>
          <w:t xml:space="preserve">¿Qué servicios de libros accesibles existen ya? ¿Reúne mi biblioteca las condiciones </w:t>
        </w:r>
        <w:r w:rsidR="004C77FC">
          <w:rPr>
            <w:rStyle w:val="Hipervnculo"/>
          </w:rPr>
          <w:br w:type="textWrapping" w:clear="all"/>
        </w:r>
        <w:r w:rsidR="004C77FC" w:rsidRPr="00515AE6">
          <w:rPr>
            <w:rStyle w:val="Hipervnculo"/>
          </w:rPr>
          <w:t>para participar?</w:t>
        </w:r>
        <w:r w:rsidR="004C77FC">
          <w:rPr>
            <w:webHidden/>
          </w:rPr>
          <w:tab/>
        </w:r>
        <w:r w:rsidR="004C77FC">
          <w:rPr>
            <w:webHidden/>
          </w:rPr>
          <w:fldChar w:fldCharType="begin"/>
        </w:r>
        <w:r w:rsidR="004C77FC">
          <w:rPr>
            <w:webHidden/>
          </w:rPr>
          <w:instrText xml:space="preserve"> PAGEREF _Toc526938724 \h </w:instrText>
        </w:r>
        <w:r w:rsidR="004C77FC">
          <w:rPr>
            <w:webHidden/>
          </w:rPr>
        </w:r>
        <w:r w:rsidR="004C77FC">
          <w:rPr>
            <w:webHidden/>
          </w:rPr>
          <w:fldChar w:fldCharType="separate"/>
        </w:r>
        <w:r w:rsidR="004C77FC">
          <w:rPr>
            <w:webHidden/>
          </w:rPr>
          <w:t>18</w:t>
        </w:r>
        <w:r w:rsidR="004C77FC">
          <w:rPr>
            <w:webHidden/>
          </w:rPr>
          <w:fldChar w:fldCharType="end"/>
        </w:r>
      </w:hyperlink>
    </w:p>
    <w:p w14:paraId="136BE092" w14:textId="69D2E67A" w:rsidR="004C77FC" w:rsidRDefault="00035210">
      <w:pPr>
        <w:pStyle w:val="TDC2"/>
        <w:rPr>
          <w:rFonts w:asciiTheme="minorHAnsi" w:hAnsiTheme="minorHAnsi" w:cstheme="minorBidi"/>
          <w:b w:val="0"/>
          <w:sz w:val="22"/>
          <w:szCs w:val="22"/>
          <w:lang w:val="es-ES" w:eastAsia="es-ES"/>
        </w:rPr>
      </w:pPr>
      <w:hyperlink w:anchor="_Toc526938725" w:history="1">
        <w:r w:rsidR="004C77FC" w:rsidRPr="00515AE6">
          <w:rPr>
            <w:rStyle w:val="Hipervnculo"/>
          </w:rPr>
          <w:t>17.</w:t>
        </w:r>
        <w:r w:rsidR="004C77FC">
          <w:rPr>
            <w:rFonts w:asciiTheme="minorHAnsi" w:hAnsiTheme="minorHAnsi" w:cstheme="minorBidi"/>
            <w:b w:val="0"/>
            <w:sz w:val="22"/>
            <w:szCs w:val="22"/>
            <w:lang w:val="es-ES" w:eastAsia="es-ES"/>
          </w:rPr>
          <w:tab/>
        </w:r>
        <w:r w:rsidR="004C77FC" w:rsidRPr="00515AE6">
          <w:rPr>
            <w:rStyle w:val="Hipervnculo"/>
          </w:rPr>
          <w:t>¿Cómo puedo averiguar qué otras bibliotecas tienen colecciones accesibles?</w:t>
        </w:r>
        <w:r w:rsidR="004C77FC">
          <w:rPr>
            <w:webHidden/>
          </w:rPr>
          <w:tab/>
        </w:r>
        <w:r w:rsidR="004C77FC">
          <w:rPr>
            <w:webHidden/>
          </w:rPr>
          <w:fldChar w:fldCharType="begin"/>
        </w:r>
        <w:r w:rsidR="004C77FC">
          <w:rPr>
            <w:webHidden/>
          </w:rPr>
          <w:instrText xml:space="preserve"> PAGEREF _Toc526938725 \h </w:instrText>
        </w:r>
        <w:r w:rsidR="004C77FC">
          <w:rPr>
            <w:webHidden/>
          </w:rPr>
        </w:r>
        <w:r w:rsidR="004C77FC">
          <w:rPr>
            <w:webHidden/>
          </w:rPr>
          <w:fldChar w:fldCharType="separate"/>
        </w:r>
        <w:r w:rsidR="004C77FC">
          <w:rPr>
            <w:webHidden/>
          </w:rPr>
          <w:t>18</w:t>
        </w:r>
        <w:r w:rsidR="004C77FC">
          <w:rPr>
            <w:webHidden/>
          </w:rPr>
          <w:fldChar w:fldCharType="end"/>
        </w:r>
      </w:hyperlink>
    </w:p>
    <w:p w14:paraId="2C92F4D1" w14:textId="5172DE7D" w:rsidR="004C77FC" w:rsidRDefault="00035210">
      <w:pPr>
        <w:pStyle w:val="TDC2"/>
        <w:rPr>
          <w:rFonts w:asciiTheme="minorHAnsi" w:hAnsiTheme="minorHAnsi" w:cstheme="minorBidi"/>
          <w:b w:val="0"/>
          <w:sz w:val="22"/>
          <w:szCs w:val="22"/>
          <w:lang w:val="es-ES" w:eastAsia="es-ES"/>
        </w:rPr>
      </w:pPr>
      <w:hyperlink w:anchor="_Toc526938726" w:history="1">
        <w:r w:rsidR="004C77FC" w:rsidRPr="00515AE6">
          <w:rPr>
            <w:rStyle w:val="Hipervnculo"/>
          </w:rPr>
          <w:t>18.</w:t>
        </w:r>
        <w:r w:rsidR="004C77FC">
          <w:rPr>
            <w:rFonts w:asciiTheme="minorHAnsi" w:hAnsiTheme="minorHAnsi" w:cstheme="minorBidi"/>
            <w:b w:val="0"/>
            <w:sz w:val="22"/>
            <w:szCs w:val="22"/>
            <w:lang w:val="es-ES" w:eastAsia="es-ES"/>
          </w:rPr>
          <w:tab/>
        </w:r>
        <w:r w:rsidR="004C77FC" w:rsidRPr="00515AE6">
          <w:rPr>
            <w:rStyle w:val="Hipervnculo"/>
          </w:rPr>
          <w:t>¿Cómo pueden las bibliotecas hacer que otras descubran sus obras en formatos accesibles?</w:t>
        </w:r>
        <w:r w:rsidR="004C77FC">
          <w:rPr>
            <w:webHidden/>
          </w:rPr>
          <w:tab/>
        </w:r>
        <w:r w:rsidR="004C77FC">
          <w:rPr>
            <w:webHidden/>
          </w:rPr>
          <w:fldChar w:fldCharType="begin"/>
        </w:r>
        <w:r w:rsidR="004C77FC">
          <w:rPr>
            <w:webHidden/>
          </w:rPr>
          <w:instrText xml:space="preserve"> PAGEREF _Toc526938726 \h </w:instrText>
        </w:r>
        <w:r w:rsidR="004C77FC">
          <w:rPr>
            <w:webHidden/>
          </w:rPr>
        </w:r>
        <w:r w:rsidR="004C77FC">
          <w:rPr>
            <w:webHidden/>
          </w:rPr>
          <w:fldChar w:fldCharType="separate"/>
        </w:r>
        <w:r w:rsidR="004C77FC">
          <w:rPr>
            <w:webHidden/>
          </w:rPr>
          <w:t>19</w:t>
        </w:r>
        <w:r w:rsidR="004C77FC">
          <w:rPr>
            <w:webHidden/>
          </w:rPr>
          <w:fldChar w:fldCharType="end"/>
        </w:r>
      </w:hyperlink>
    </w:p>
    <w:p w14:paraId="1CC6BD1C" w14:textId="6B2E325B" w:rsidR="004C77FC" w:rsidRDefault="00035210">
      <w:pPr>
        <w:pStyle w:val="TDC2"/>
        <w:rPr>
          <w:rFonts w:asciiTheme="minorHAnsi" w:hAnsiTheme="minorHAnsi" w:cstheme="minorBidi"/>
          <w:b w:val="0"/>
          <w:sz w:val="22"/>
          <w:szCs w:val="22"/>
          <w:lang w:val="es-ES" w:eastAsia="es-ES"/>
        </w:rPr>
      </w:pPr>
      <w:hyperlink w:anchor="_Toc526938727" w:history="1">
        <w:r w:rsidR="004C77FC" w:rsidRPr="00515AE6">
          <w:rPr>
            <w:rStyle w:val="Hipervnculo"/>
          </w:rPr>
          <w:t>19.</w:t>
        </w:r>
        <w:r w:rsidR="004C77FC">
          <w:rPr>
            <w:rFonts w:asciiTheme="minorHAnsi" w:hAnsiTheme="minorHAnsi" w:cstheme="minorBidi"/>
            <w:b w:val="0"/>
            <w:sz w:val="22"/>
            <w:szCs w:val="22"/>
            <w:lang w:val="es-ES" w:eastAsia="es-ES"/>
          </w:rPr>
          <w:tab/>
        </w:r>
        <w:r w:rsidR="004C77FC" w:rsidRPr="00515AE6">
          <w:rPr>
            <w:rStyle w:val="Hipervnculo"/>
          </w:rPr>
          <w:t>¿Puede cobrar mi biblioteca por proporcionar un servicio de libros accesibles?</w:t>
        </w:r>
        <w:r w:rsidR="004C77FC">
          <w:rPr>
            <w:webHidden/>
          </w:rPr>
          <w:tab/>
        </w:r>
        <w:r w:rsidR="004C77FC">
          <w:rPr>
            <w:webHidden/>
          </w:rPr>
          <w:fldChar w:fldCharType="begin"/>
        </w:r>
        <w:r w:rsidR="004C77FC">
          <w:rPr>
            <w:webHidden/>
          </w:rPr>
          <w:instrText xml:space="preserve"> PAGEREF _Toc526938727 \h </w:instrText>
        </w:r>
        <w:r w:rsidR="004C77FC">
          <w:rPr>
            <w:webHidden/>
          </w:rPr>
        </w:r>
        <w:r w:rsidR="004C77FC">
          <w:rPr>
            <w:webHidden/>
          </w:rPr>
          <w:fldChar w:fldCharType="separate"/>
        </w:r>
        <w:r w:rsidR="004C77FC">
          <w:rPr>
            <w:webHidden/>
          </w:rPr>
          <w:t>19</w:t>
        </w:r>
        <w:r w:rsidR="004C77FC">
          <w:rPr>
            <w:webHidden/>
          </w:rPr>
          <w:fldChar w:fldCharType="end"/>
        </w:r>
      </w:hyperlink>
    </w:p>
    <w:p w14:paraId="0F51A415" w14:textId="2873C901" w:rsidR="004C77FC" w:rsidRDefault="00035210">
      <w:pPr>
        <w:pStyle w:val="TDC2"/>
        <w:rPr>
          <w:rFonts w:asciiTheme="minorHAnsi" w:hAnsiTheme="minorHAnsi" w:cstheme="minorBidi"/>
          <w:b w:val="0"/>
          <w:sz w:val="22"/>
          <w:szCs w:val="22"/>
          <w:lang w:val="es-ES" w:eastAsia="es-ES"/>
        </w:rPr>
      </w:pPr>
      <w:hyperlink w:anchor="_Toc526938728" w:history="1">
        <w:r w:rsidR="004C77FC" w:rsidRPr="00515AE6">
          <w:rPr>
            <w:rStyle w:val="Hipervnculo"/>
          </w:rPr>
          <w:t>20.</w:t>
        </w:r>
        <w:r w:rsidR="004C77FC">
          <w:rPr>
            <w:rFonts w:asciiTheme="minorHAnsi" w:hAnsiTheme="minorHAnsi" w:cstheme="minorBidi"/>
            <w:b w:val="0"/>
            <w:sz w:val="22"/>
            <w:szCs w:val="22"/>
            <w:lang w:val="es-ES" w:eastAsia="es-ES"/>
          </w:rPr>
          <w:tab/>
        </w:r>
        <w:r w:rsidR="004C77FC" w:rsidRPr="00515AE6">
          <w:rPr>
            <w:rStyle w:val="Hipervnculo"/>
          </w:rPr>
          <w:t xml:space="preserve">¿Tienen que pagar las bibliotecas alguna remuneración en concepto de derechos </w:t>
        </w:r>
        <w:r w:rsidR="004C77FC">
          <w:rPr>
            <w:rStyle w:val="Hipervnculo"/>
          </w:rPr>
          <w:br w:type="textWrapping" w:clear="all"/>
        </w:r>
        <w:r w:rsidR="004C77FC" w:rsidRPr="00515AE6">
          <w:rPr>
            <w:rStyle w:val="Hipervnculo"/>
          </w:rPr>
          <w:t>de autor?</w:t>
        </w:r>
        <w:r w:rsidR="004C77FC">
          <w:rPr>
            <w:webHidden/>
          </w:rPr>
          <w:tab/>
        </w:r>
        <w:r w:rsidR="004C77FC">
          <w:rPr>
            <w:webHidden/>
          </w:rPr>
          <w:fldChar w:fldCharType="begin"/>
        </w:r>
        <w:r w:rsidR="004C77FC">
          <w:rPr>
            <w:webHidden/>
          </w:rPr>
          <w:instrText xml:space="preserve"> PAGEREF _Toc526938728 \h </w:instrText>
        </w:r>
        <w:r w:rsidR="004C77FC">
          <w:rPr>
            <w:webHidden/>
          </w:rPr>
        </w:r>
        <w:r w:rsidR="004C77FC">
          <w:rPr>
            <w:webHidden/>
          </w:rPr>
          <w:fldChar w:fldCharType="separate"/>
        </w:r>
        <w:r w:rsidR="004C77FC">
          <w:rPr>
            <w:webHidden/>
          </w:rPr>
          <w:t>19</w:t>
        </w:r>
        <w:r w:rsidR="004C77FC">
          <w:rPr>
            <w:webHidden/>
          </w:rPr>
          <w:fldChar w:fldCharType="end"/>
        </w:r>
      </w:hyperlink>
    </w:p>
    <w:p w14:paraId="4A1062FD" w14:textId="56522CEC" w:rsidR="004C77FC" w:rsidRDefault="00035210">
      <w:pPr>
        <w:pStyle w:val="TDC2"/>
        <w:rPr>
          <w:rFonts w:asciiTheme="minorHAnsi" w:hAnsiTheme="minorHAnsi" w:cstheme="minorBidi"/>
          <w:b w:val="0"/>
          <w:sz w:val="22"/>
          <w:szCs w:val="22"/>
          <w:lang w:val="es-ES" w:eastAsia="es-ES"/>
        </w:rPr>
      </w:pPr>
      <w:hyperlink w:anchor="_Toc526938729" w:history="1">
        <w:r w:rsidR="004C77FC" w:rsidRPr="00515AE6">
          <w:rPr>
            <w:rStyle w:val="Hipervnculo"/>
            <w:rFonts w:eastAsia="Times New Roman" w:cs="Arial"/>
          </w:rPr>
          <w:t>21.</w:t>
        </w:r>
        <w:r w:rsidR="004C77FC">
          <w:rPr>
            <w:rFonts w:asciiTheme="minorHAnsi" w:hAnsiTheme="minorHAnsi" w:cstheme="minorBidi"/>
            <w:b w:val="0"/>
            <w:sz w:val="22"/>
            <w:szCs w:val="22"/>
            <w:lang w:val="es-ES" w:eastAsia="es-ES"/>
          </w:rPr>
          <w:tab/>
        </w:r>
        <w:r w:rsidR="004C77FC" w:rsidRPr="00515AE6">
          <w:rPr>
            <w:rStyle w:val="Hipervnculo"/>
          </w:rPr>
          <w:t xml:space="preserve">¿Cómo funciona el concepto de </w:t>
        </w:r>
        <w:r w:rsidR="004C77FC" w:rsidRPr="00515AE6">
          <w:rPr>
            <w:rStyle w:val="Hipervnculo"/>
            <w:rFonts w:ascii="Arial" w:hAnsi="Arial" w:cs="Arial"/>
          </w:rPr>
          <w:t>«</w:t>
        </w:r>
        <w:r w:rsidR="004C77FC" w:rsidRPr="00515AE6">
          <w:rPr>
            <w:rStyle w:val="Hipervnculo"/>
          </w:rPr>
          <w:t>disponibilidad comercial</w:t>
        </w:r>
        <w:r w:rsidR="004C77FC" w:rsidRPr="00515AE6">
          <w:rPr>
            <w:rStyle w:val="Hipervnculo"/>
            <w:rFonts w:ascii="Arial" w:hAnsi="Arial" w:cs="Arial"/>
          </w:rPr>
          <w:t>» del Tratado</w:t>
        </w:r>
        <w:r w:rsidR="004C77FC" w:rsidRPr="00515AE6">
          <w:rPr>
            <w:rStyle w:val="Hipervnculo"/>
          </w:rPr>
          <w:t>?</w:t>
        </w:r>
        <w:r w:rsidR="004C77FC">
          <w:rPr>
            <w:webHidden/>
          </w:rPr>
          <w:tab/>
        </w:r>
        <w:r w:rsidR="004C77FC">
          <w:rPr>
            <w:webHidden/>
          </w:rPr>
          <w:fldChar w:fldCharType="begin"/>
        </w:r>
        <w:r w:rsidR="004C77FC">
          <w:rPr>
            <w:webHidden/>
          </w:rPr>
          <w:instrText xml:space="preserve"> PAGEREF _Toc526938729 \h </w:instrText>
        </w:r>
        <w:r w:rsidR="004C77FC">
          <w:rPr>
            <w:webHidden/>
          </w:rPr>
        </w:r>
        <w:r w:rsidR="004C77FC">
          <w:rPr>
            <w:webHidden/>
          </w:rPr>
          <w:fldChar w:fldCharType="separate"/>
        </w:r>
        <w:r w:rsidR="004C77FC">
          <w:rPr>
            <w:webHidden/>
          </w:rPr>
          <w:t>19</w:t>
        </w:r>
        <w:r w:rsidR="004C77FC">
          <w:rPr>
            <w:webHidden/>
          </w:rPr>
          <w:fldChar w:fldCharType="end"/>
        </w:r>
      </w:hyperlink>
    </w:p>
    <w:p w14:paraId="71B267F0" w14:textId="68EFC74B" w:rsidR="004C77FC" w:rsidRDefault="00035210">
      <w:pPr>
        <w:pStyle w:val="TDC1"/>
        <w:rPr>
          <w:rFonts w:asciiTheme="minorHAnsi" w:hAnsiTheme="minorHAnsi" w:cstheme="minorBidi"/>
          <w:b w:val="0"/>
          <w:noProof/>
          <w:color w:val="auto"/>
          <w:szCs w:val="22"/>
          <w:lang w:val="es-ES" w:eastAsia="es-ES"/>
        </w:rPr>
      </w:pPr>
      <w:hyperlink w:anchor="_Toc526938730" w:history="1">
        <w:r w:rsidR="004C77FC" w:rsidRPr="00515AE6">
          <w:rPr>
            <w:rStyle w:val="Hipervnculo"/>
            <w:noProof/>
          </w:rPr>
          <w:t>Trabajar con formatos accesibles</w:t>
        </w:r>
        <w:r w:rsidR="004C77FC">
          <w:rPr>
            <w:noProof/>
            <w:webHidden/>
          </w:rPr>
          <w:tab/>
        </w:r>
        <w:r w:rsidR="004C77FC">
          <w:rPr>
            <w:noProof/>
            <w:webHidden/>
          </w:rPr>
          <w:fldChar w:fldCharType="begin"/>
        </w:r>
        <w:r w:rsidR="004C77FC">
          <w:rPr>
            <w:noProof/>
            <w:webHidden/>
          </w:rPr>
          <w:instrText xml:space="preserve"> PAGEREF _Toc526938730 \h </w:instrText>
        </w:r>
        <w:r w:rsidR="004C77FC">
          <w:rPr>
            <w:noProof/>
            <w:webHidden/>
          </w:rPr>
        </w:r>
        <w:r w:rsidR="004C77FC">
          <w:rPr>
            <w:noProof/>
            <w:webHidden/>
          </w:rPr>
          <w:fldChar w:fldCharType="separate"/>
        </w:r>
        <w:r w:rsidR="004C77FC">
          <w:rPr>
            <w:noProof/>
            <w:webHidden/>
          </w:rPr>
          <w:t>21</w:t>
        </w:r>
        <w:r w:rsidR="004C77FC">
          <w:rPr>
            <w:noProof/>
            <w:webHidden/>
          </w:rPr>
          <w:fldChar w:fldCharType="end"/>
        </w:r>
      </w:hyperlink>
    </w:p>
    <w:p w14:paraId="644A4ED5" w14:textId="20982AB8" w:rsidR="004C77FC" w:rsidRDefault="00035210">
      <w:pPr>
        <w:pStyle w:val="TDC2"/>
        <w:rPr>
          <w:rFonts w:asciiTheme="minorHAnsi" w:hAnsiTheme="minorHAnsi" w:cstheme="minorBidi"/>
          <w:b w:val="0"/>
          <w:sz w:val="22"/>
          <w:szCs w:val="22"/>
          <w:lang w:val="es-ES" w:eastAsia="es-ES"/>
        </w:rPr>
      </w:pPr>
      <w:hyperlink w:anchor="_Toc526938731" w:history="1">
        <w:r w:rsidR="004C77FC" w:rsidRPr="00515AE6">
          <w:rPr>
            <w:rStyle w:val="Hipervnculo"/>
          </w:rPr>
          <w:t>22.</w:t>
        </w:r>
        <w:r w:rsidR="004C77FC">
          <w:rPr>
            <w:rFonts w:asciiTheme="minorHAnsi" w:hAnsiTheme="minorHAnsi" w:cstheme="minorBidi"/>
            <w:b w:val="0"/>
            <w:sz w:val="22"/>
            <w:szCs w:val="22"/>
            <w:lang w:val="es-ES" w:eastAsia="es-ES"/>
          </w:rPr>
          <w:tab/>
        </w:r>
        <w:r w:rsidR="004C77FC" w:rsidRPr="00515AE6">
          <w:rPr>
            <w:rStyle w:val="Hipervnculo"/>
          </w:rPr>
          <w:t>Hay un bloqueo digital en una obra no accesible. ¿Puedo eliminarlo?</w:t>
        </w:r>
        <w:r w:rsidR="004C77FC">
          <w:rPr>
            <w:webHidden/>
          </w:rPr>
          <w:tab/>
        </w:r>
        <w:r w:rsidR="004C77FC">
          <w:rPr>
            <w:webHidden/>
          </w:rPr>
          <w:fldChar w:fldCharType="begin"/>
        </w:r>
        <w:r w:rsidR="004C77FC">
          <w:rPr>
            <w:webHidden/>
          </w:rPr>
          <w:instrText xml:space="preserve"> PAGEREF _Toc526938731 \h </w:instrText>
        </w:r>
        <w:r w:rsidR="004C77FC">
          <w:rPr>
            <w:webHidden/>
          </w:rPr>
        </w:r>
        <w:r w:rsidR="004C77FC">
          <w:rPr>
            <w:webHidden/>
          </w:rPr>
          <w:fldChar w:fldCharType="separate"/>
        </w:r>
        <w:r w:rsidR="004C77FC">
          <w:rPr>
            <w:webHidden/>
          </w:rPr>
          <w:t>21</w:t>
        </w:r>
        <w:r w:rsidR="004C77FC">
          <w:rPr>
            <w:webHidden/>
          </w:rPr>
          <w:fldChar w:fldCharType="end"/>
        </w:r>
      </w:hyperlink>
    </w:p>
    <w:p w14:paraId="11BF29E8" w14:textId="2E86B1CC" w:rsidR="004C77FC" w:rsidRDefault="00035210">
      <w:pPr>
        <w:pStyle w:val="TDC2"/>
        <w:rPr>
          <w:rFonts w:asciiTheme="minorHAnsi" w:hAnsiTheme="minorHAnsi" w:cstheme="minorBidi"/>
          <w:b w:val="0"/>
          <w:sz w:val="22"/>
          <w:szCs w:val="22"/>
          <w:lang w:val="es-ES" w:eastAsia="es-ES"/>
        </w:rPr>
      </w:pPr>
      <w:hyperlink w:anchor="_Toc526938732" w:history="1">
        <w:r w:rsidR="004C77FC" w:rsidRPr="00515AE6">
          <w:rPr>
            <w:rStyle w:val="Hipervnculo"/>
          </w:rPr>
          <w:t>23.</w:t>
        </w:r>
        <w:r w:rsidR="004C77FC">
          <w:rPr>
            <w:rFonts w:asciiTheme="minorHAnsi" w:hAnsiTheme="minorHAnsi" w:cstheme="minorBidi"/>
            <w:b w:val="0"/>
            <w:sz w:val="22"/>
            <w:szCs w:val="22"/>
            <w:lang w:val="es-ES" w:eastAsia="es-ES"/>
          </w:rPr>
          <w:tab/>
        </w:r>
        <w:r w:rsidR="004C77FC" w:rsidRPr="00515AE6">
          <w:rPr>
            <w:rStyle w:val="Hipervnculo"/>
          </w:rPr>
          <w:t xml:space="preserve">La licencia de recursos electrónicos no permite a las bibliotecas copiar o distribuir </w:t>
        </w:r>
        <w:r w:rsidR="004C77FC">
          <w:rPr>
            <w:rStyle w:val="Hipervnculo"/>
          </w:rPr>
          <w:br w:type="textWrapping" w:clear="all"/>
        </w:r>
        <w:r w:rsidR="004C77FC" w:rsidRPr="00515AE6">
          <w:rPr>
            <w:rStyle w:val="Hipervnculo"/>
          </w:rPr>
          <w:t>una obra. ¿Qué puedo hacer?</w:t>
        </w:r>
        <w:r w:rsidR="004C77FC">
          <w:rPr>
            <w:webHidden/>
          </w:rPr>
          <w:tab/>
        </w:r>
        <w:r w:rsidR="004C77FC">
          <w:rPr>
            <w:webHidden/>
          </w:rPr>
          <w:fldChar w:fldCharType="begin"/>
        </w:r>
        <w:r w:rsidR="004C77FC">
          <w:rPr>
            <w:webHidden/>
          </w:rPr>
          <w:instrText xml:space="preserve"> PAGEREF _Toc526938732 \h </w:instrText>
        </w:r>
        <w:r w:rsidR="004C77FC">
          <w:rPr>
            <w:webHidden/>
          </w:rPr>
        </w:r>
        <w:r w:rsidR="004C77FC">
          <w:rPr>
            <w:webHidden/>
          </w:rPr>
          <w:fldChar w:fldCharType="separate"/>
        </w:r>
        <w:r w:rsidR="004C77FC">
          <w:rPr>
            <w:webHidden/>
          </w:rPr>
          <w:t>21</w:t>
        </w:r>
        <w:r w:rsidR="004C77FC">
          <w:rPr>
            <w:webHidden/>
          </w:rPr>
          <w:fldChar w:fldCharType="end"/>
        </w:r>
      </w:hyperlink>
    </w:p>
    <w:p w14:paraId="6DB76BAA" w14:textId="0D72A864" w:rsidR="004C77FC" w:rsidRDefault="00035210">
      <w:pPr>
        <w:pStyle w:val="TDC1"/>
        <w:rPr>
          <w:rFonts w:asciiTheme="minorHAnsi" w:hAnsiTheme="minorHAnsi" w:cstheme="minorBidi"/>
          <w:b w:val="0"/>
          <w:noProof/>
          <w:color w:val="auto"/>
          <w:szCs w:val="22"/>
          <w:lang w:val="es-ES" w:eastAsia="es-ES"/>
        </w:rPr>
      </w:pPr>
      <w:hyperlink w:anchor="_Toc526938733" w:history="1">
        <w:r w:rsidR="004C77FC" w:rsidRPr="00515AE6">
          <w:rPr>
            <w:rStyle w:val="Hipervnculo"/>
            <w:noProof/>
          </w:rPr>
          <w:t>Lecturas recomendadas</w:t>
        </w:r>
        <w:r w:rsidR="004C77FC">
          <w:rPr>
            <w:noProof/>
            <w:webHidden/>
          </w:rPr>
          <w:tab/>
        </w:r>
        <w:r w:rsidR="004C77FC">
          <w:rPr>
            <w:noProof/>
            <w:webHidden/>
          </w:rPr>
          <w:fldChar w:fldCharType="begin"/>
        </w:r>
        <w:r w:rsidR="004C77FC">
          <w:rPr>
            <w:noProof/>
            <w:webHidden/>
          </w:rPr>
          <w:instrText xml:space="preserve"> PAGEREF _Toc526938733 \h </w:instrText>
        </w:r>
        <w:r w:rsidR="004C77FC">
          <w:rPr>
            <w:noProof/>
            <w:webHidden/>
          </w:rPr>
        </w:r>
        <w:r w:rsidR="004C77FC">
          <w:rPr>
            <w:noProof/>
            <w:webHidden/>
          </w:rPr>
          <w:fldChar w:fldCharType="separate"/>
        </w:r>
        <w:r w:rsidR="004C77FC">
          <w:rPr>
            <w:noProof/>
            <w:webHidden/>
          </w:rPr>
          <w:t>22</w:t>
        </w:r>
        <w:r w:rsidR="004C77FC">
          <w:rPr>
            <w:noProof/>
            <w:webHidden/>
          </w:rPr>
          <w:fldChar w:fldCharType="end"/>
        </w:r>
      </w:hyperlink>
    </w:p>
    <w:p w14:paraId="30AA566A" w14:textId="69E5D5D3" w:rsidR="004C77FC" w:rsidRDefault="00035210">
      <w:pPr>
        <w:pStyle w:val="TDC2"/>
        <w:rPr>
          <w:rFonts w:asciiTheme="minorHAnsi" w:hAnsiTheme="minorHAnsi" w:cstheme="minorBidi"/>
          <w:b w:val="0"/>
          <w:sz w:val="22"/>
          <w:szCs w:val="22"/>
          <w:lang w:val="es-ES" w:eastAsia="es-ES"/>
        </w:rPr>
      </w:pPr>
      <w:hyperlink w:anchor="_Toc526938734" w:history="1">
        <w:r w:rsidR="004C77FC" w:rsidRPr="00515AE6">
          <w:rPr>
            <w:rStyle w:val="Hipervnculo"/>
            <w:i/>
          </w:rPr>
          <w:t>Crear formatos accesibles</w:t>
        </w:r>
        <w:r w:rsidR="004C77FC">
          <w:rPr>
            <w:webHidden/>
          </w:rPr>
          <w:tab/>
        </w:r>
        <w:r w:rsidR="004C77FC">
          <w:rPr>
            <w:webHidden/>
          </w:rPr>
          <w:fldChar w:fldCharType="begin"/>
        </w:r>
        <w:r w:rsidR="004C77FC">
          <w:rPr>
            <w:webHidden/>
          </w:rPr>
          <w:instrText xml:space="preserve"> PAGEREF _Toc526938734 \h </w:instrText>
        </w:r>
        <w:r w:rsidR="004C77FC">
          <w:rPr>
            <w:webHidden/>
          </w:rPr>
        </w:r>
        <w:r w:rsidR="004C77FC">
          <w:rPr>
            <w:webHidden/>
          </w:rPr>
          <w:fldChar w:fldCharType="separate"/>
        </w:r>
        <w:r w:rsidR="004C77FC">
          <w:rPr>
            <w:webHidden/>
          </w:rPr>
          <w:t>22</w:t>
        </w:r>
        <w:r w:rsidR="004C77FC">
          <w:rPr>
            <w:webHidden/>
          </w:rPr>
          <w:fldChar w:fldCharType="end"/>
        </w:r>
      </w:hyperlink>
    </w:p>
    <w:p w14:paraId="11C1EB84" w14:textId="7932D61A" w:rsidR="004C77FC" w:rsidRDefault="00035210">
      <w:pPr>
        <w:pStyle w:val="TDC2"/>
        <w:rPr>
          <w:rFonts w:asciiTheme="minorHAnsi" w:hAnsiTheme="minorHAnsi" w:cstheme="minorBidi"/>
          <w:b w:val="0"/>
          <w:sz w:val="22"/>
          <w:szCs w:val="22"/>
          <w:lang w:val="es-ES" w:eastAsia="es-ES"/>
        </w:rPr>
      </w:pPr>
      <w:hyperlink w:anchor="_Toc526938735" w:history="1">
        <w:r w:rsidR="004C77FC" w:rsidRPr="00515AE6">
          <w:rPr>
            <w:rStyle w:val="Hipervnculo"/>
          </w:rPr>
          <w:t>24.</w:t>
        </w:r>
        <w:r w:rsidR="004C77FC">
          <w:rPr>
            <w:rFonts w:asciiTheme="minorHAnsi" w:hAnsiTheme="minorHAnsi" w:cstheme="minorBidi"/>
            <w:b w:val="0"/>
            <w:sz w:val="22"/>
            <w:szCs w:val="22"/>
            <w:lang w:val="es-ES" w:eastAsia="es-ES"/>
          </w:rPr>
          <w:tab/>
        </w:r>
        <w:r w:rsidR="004C77FC" w:rsidRPr="00515AE6">
          <w:rPr>
            <w:rStyle w:val="Hipervnculo"/>
          </w:rPr>
          <w:t>¿Dónde puedo encontrar información sobre la creación de documentos en formatos accesibles?</w:t>
        </w:r>
        <w:r w:rsidR="004C77FC">
          <w:rPr>
            <w:webHidden/>
          </w:rPr>
          <w:tab/>
        </w:r>
        <w:r w:rsidR="004C77FC">
          <w:rPr>
            <w:webHidden/>
          </w:rPr>
          <w:fldChar w:fldCharType="begin"/>
        </w:r>
        <w:r w:rsidR="004C77FC">
          <w:rPr>
            <w:webHidden/>
          </w:rPr>
          <w:instrText xml:space="preserve"> PAGEREF _Toc526938735 \h </w:instrText>
        </w:r>
        <w:r w:rsidR="004C77FC">
          <w:rPr>
            <w:webHidden/>
          </w:rPr>
        </w:r>
        <w:r w:rsidR="004C77FC">
          <w:rPr>
            <w:webHidden/>
          </w:rPr>
          <w:fldChar w:fldCharType="separate"/>
        </w:r>
        <w:r w:rsidR="004C77FC">
          <w:rPr>
            <w:webHidden/>
          </w:rPr>
          <w:t>22</w:t>
        </w:r>
        <w:r w:rsidR="004C77FC">
          <w:rPr>
            <w:webHidden/>
          </w:rPr>
          <w:fldChar w:fldCharType="end"/>
        </w:r>
      </w:hyperlink>
    </w:p>
    <w:p w14:paraId="5774D39C" w14:textId="0C0D974D" w:rsidR="004C77FC" w:rsidRDefault="00035210">
      <w:pPr>
        <w:pStyle w:val="TDC2"/>
        <w:rPr>
          <w:rFonts w:asciiTheme="minorHAnsi" w:hAnsiTheme="minorHAnsi" w:cstheme="minorBidi"/>
          <w:b w:val="0"/>
          <w:sz w:val="22"/>
          <w:szCs w:val="22"/>
          <w:lang w:val="es-ES" w:eastAsia="es-ES"/>
        </w:rPr>
      </w:pPr>
      <w:hyperlink w:anchor="_Toc526938736" w:history="1">
        <w:r w:rsidR="004C77FC" w:rsidRPr="00515AE6">
          <w:rPr>
            <w:rStyle w:val="Hipervnculo"/>
            <w:i/>
          </w:rPr>
          <w:t>Otras guías sobre el Tratado</w:t>
        </w:r>
        <w:r w:rsidR="004C77FC">
          <w:rPr>
            <w:webHidden/>
          </w:rPr>
          <w:tab/>
        </w:r>
        <w:r w:rsidR="004C77FC">
          <w:rPr>
            <w:webHidden/>
          </w:rPr>
          <w:fldChar w:fldCharType="begin"/>
        </w:r>
        <w:r w:rsidR="004C77FC">
          <w:rPr>
            <w:webHidden/>
          </w:rPr>
          <w:instrText xml:space="preserve"> PAGEREF _Toc526938736 \h </w:instrText>
        </w:r>
        <w:r w:rsidR="004C77FC">
          <w:rPr>
            <w:webHidden/>
          </w:rPr>
        </w:r>
        <w:r w:rsidR="004C77FC">
          <w:rPr>
            <w:webHidden/>
          </w:rPr>
          <w:fldChar w:fldCharType="separate"/>
        </w:r>
        <w:r w:rsidR="004C77FC">
          <w:rPr>
            <w:webHidden/>
          </w:rPr>
          <w:t>22</w:t>
        </w:r>
        <w:r w:rsidR="004C77FC">
          <w:rPr>
            <w:webHidden/>
          </w:rPr>
          <w:fldChar w:fldCharType="end"/>
        </w:r>
      </w:hyperlink>
    </w:p>
    <w:p w14:paraId="37E6EB67" w14:textId="2841441C" w:rsidR="004C77FC" w:rsidRDefault="00035210">
      <w:pPr>
        <w:pStyle w:val="TDC2"/>
        <w:rPr>
          <w:rFonts w:asciiTheme="minorHAnsi" w:hAnsiTheme="minorHAnsi" w:cstheme="minorBidi"/>
          <w:b w:val="0"/>
          <w:sz w:val="22"/>
          <w:szCs w:val="22"/>
          <w:lang w:val="es-ES" w:eastAsia="es-ES"/>
        </w:rPr>
      </w:pPr>
      <w:hyperlink w:anchor="_Toc526938737" w:history="1">
        <w:r w:rsidR="004C77FC" w:rsidRPr="00515AE6">
          <w:rPr>
            <w:rStyle w:val="Hipervnculo"/>
          </w:rPr>
          <w:t>25.</w:t>
        </w:r>
        <w:r w:rsidR="004C77FC">
          <w:rPr>
            <w:rFonts w:asciiTheme="minorHAnsi" w:hAnsiTheme="minorHAnsi" w:cstheme="minorBidi"/>
            <w:b w:val="0"/>
            <w:sz w:val="22"/>
            <w:szCs w:val="22"/>
            <w:lang w:val="es-ES" w:eastAsia="es-ES"/>
          </w:rPr>
          <w:tab/>
        </w:r>
        <w:r w:rsidR="004C77FC" w:rsidRPr="00515AE6">
          <w:rPr>
            <w:rStyle w:val="Hipervnculo"/>
          </w:rPr>
          <w:t>¿Hay otras guías acerca del Tratado de Marrakech?</w:t>
        </w:r>
        <w:r w:rsidR="004C77FC">
          <w:rPr>
            <w:webHidden/>
          </w:rPr>
          <w:tab/>
        </w:r>
        <w:r w:rsidR="004C77FC">
          <w:rPr>
            <w:webHidden/>
          </w:rPr>
          <w:fldChar w:fldCharType="begin"/>
        </w:r>
        <w:r w:rsidR="004C77FC">
          <w:rPr>
            <w:webHidden/>
          </w:rPr>
          <w:instrText xml:space="preserve"> PAGEREF _Toc526938737 \h </w:instrText>
        </w:r>
        <w:r w:rsidR="004C77FC">
          <w:rPr>
            <w:webHidden/>
          </w:rPr>
        </w:r>
        <w:r w:rsidR="004C77FC">
          <w:rPr>
            <w:webHidden/>
          </w:rPr>
          <w:fldChar w:fldCharType="separate"/>
        </w:r>
        <w:r w:rsidR="004C77FC">
          <w:rPr>
            <w:webHidden/>
          </w:rPr>
          <w:t>22</w:t>
        </w:r>
        <w:r w:rsidR="004C77FC">
          <w:rPr>
            <w:webHidden/>
          </w:rPr>
          <w:fldChar w:fldCharType="end"/>
        </w:r>
      </w:hyperlink>
    </w:p>
    <w:p w14:paraId="30E19F31" w14:textId="725F8B7F" w:rsidR="004C77FC" w:rsidRDefault="00035210">
      <w:pPr>
        <w:pStyle w:val="TDC1"/>
        <w:rPr>
          <w:rFonts w:asciiTheme="minorHAnsi" w:hAnsiTheme="minorHAnsi" w:cstheme="minorBidi"/>
          <w:b w:val="0"/>
          <w:noProof/>
          <w:color w:val="auto"/>
          <w:szCs w:val="22"/>
          <w:lang w:val="es-ES" w:eastAsia="es-ES"/>
        </w:rPr>
      </w:pPr>
      <w:hyperlink w:anchor="_Toc526938738" w:history="1">
        <w:r w:rsidR="004C77FC" w:rsidRPr="00515AE6">
          <w:rPr>
            <w:rStyle w:val="Hipervnculo"/>
            <w:noProof/>
          </w:rPr>
          <w:t>Agradecimientos</w:t>
        </w:r>
        <w:r w:rsidR="004C77FC">
          <w:rPr>
            <w:noProof/>
            <w:webHidden/>
          </w:rPr>
          <w:tab/>
        </w:r>
        <w:r w:rsidR="004C77FC">
          <w:rPr>
            <w:noProof/>
            <w:webHidden/>
          </w:rPr>
          <w:fldChar w:fldCharType="begin"/>
        </w:r>
        <w:r w:rsidR="004C77FC">
          <w:rPr>
            <w:noProof/>
            <w:webHidden/>
          </w:rPr>
          <w:instrText xml:space="preserve"> PAGEREF _Toc526938738 \h </w:instrText>
        </w:r>
        <w:r w:rsidR="004C77FC">
          <w:rPr>
            <w:noProof/>
            <w:webHidden/>
          </w:rPr>
        </w:r>
        <w:r w:rsidR="004C77FC">
          <w:rPr>
            <w:noProof/>
            <w:webHidden/>
          </w:rPr>
          <w:fldChar w:fldCharType="separate"/>
        </w:r>
        <w:r w:rsidR="004C77FC">
          <w:rPr>
            <w:noProof/>
            <w:webHidden/>
          </w:rPr>
          <w:t>23</w:t>
        </w:r>
        <w:r w:rsidR="004C77FC">
          <w:rPr>
            <w:noProof/>
            <w:webHidden/>
          </w:rPr>
          <w:fldChar w:fldCharType="end"/>
        </w:r>
      </w:hyperlink>
    </w:p>
    <w:p w14:paraId="4D88329F" w14:textId="257D461A" w:rsidR="00305098" w:rsidRPr="00F70A78" w:rsidRDefault="00E5120C">
      <w:pPr>
        <w:spacing w:line="240" w:lineRule="auto"/>
        <w:rPr>
          <w:rFonts w:ascii="Arial" w:hAnsi="Arial" w:cs="Arial"/>
          <w:b/>
          <w:color w:val="17365D"/>
          <w:lang w:val="es-ES_tradnl"/>
        </w:rPr>
      </w:pPr>
      <w:r w:rsidRPr="00F70A78">
        <w:rPr>
          <w:rFonts w:ascii="Arial" w:hAnsi="Arial" w:cs="Arial"/>
          <w:b/>
          <w:color w:val="17365D"/>
          <w:lang w:val="es-ES_tradnl"/>
        </w:rPr>
        <w:fldChar w:fldCharType="end"/>
      </w:r>
      <w:r w:rsidR="00305098" w:rsidRPr="00F70A78">
        <w:rPr>
          <w:rFonts w:ascii="Arial" w:hAnsi="Arial" w:cs="Arial"/>
          <w:b/>
          <w:color w:val="17365D"/>
          <w:lang w:val="es-ES_tradnl"/>
        </w:rPr>
        <w:br w:type="page"/>
      </w:r>
    </w:p>
    <w:p w14:paraId="0490B1ED" w14:textId="77777777" w:rsidR="00D05B97" w:rsidRPr="00F70A78" w:rsidRDefault="00D05B97" w:rsidP="00DD29C3">
      <w:pPr>
        <w:pStyle w:val="Ttulo1"/>
      </w:pPr>
      <w:bookmarkStart w:id="3" w:name="_Toc525032865"/>
      <w:bookmarkStart w:id="4" w:name="_Toc526938701"/>
      <w:bookmarkStart w:id="5" w:name="_Toc525032866"/>
      <w:r w:rsidRPr="00F70A78">
        <w:lastRenderedPageBreak/>
        <w:t>Introducción</w:t>
      </w:r>
      <w:bookmarkEnd w:id="3"/>
      <w:bookmarkEnd w:id="4"/>
    </w:p>
    <w:p w14:paraId="3E067B48" w14:textId="77777777" w:rsidR="00D05B97" w:rsidRPr="00F70A78" w:rsidRDefault="00D05B97" w:rsidP="00D05B97">
      <w:pPr>
        <w:jc w:val="center"/>
        <w:rPr>
          <w:rFonts w:ascii="Arial" w:hAnsi="Arial" w:cs="Arial"/>
          <w:b/>
          <w:color w:val="17365D"/>
          <w:lang w:val="es-ES_tradnl"/>
        </w:rPr>
      </w:pPr>
    </w:p>
    <w:p w14:paraId="19B45D1D" w14:textId="1BB27778" w:rsidR="00D05B97" w:rsidRPr="00F70A78" w:rsidRDefault="00D05B97" w:rsidP="00C70797">
      <w:pPr>
        <w:spacing w:before="120" w:after="120" w:line="240" w:lineRule="auto"/>
        <w:jc w:val="both"/>
        <w:rPr>
          <w:rFonts w:cs="Arial"/>
          <w:lang w:val="es-ES_tradnl"/>
        </w:rPr>
      </w:pPr>
      <w:r w:rsidRPr="00F70A78">
        <w:rPr>
          <w:rFonts w:cs="Arial"/>
          <w:i/>
          <w:lang w:val="es-ES_tradnl"/>
        </w:rPr>
        <w:t>El Tratado de Marrakech para facilitar el acceso a las obras publicadas a las personas ciegas, con discapacidad visual o con otras dificultades para acceder al texto impreso</w:t>
      </w:r>
      <w:r w:rsidRPr="00F70A78">
        <w:rPr>
          <w:rFonts w:cs="Arial"/>
          <w:lang w:val="es-ES_tradnl"/>
        </w:rPr>
        <w:t xml:space="preserve"> ofrece una oportunidad sin </w:t>
      </w:r>
      <w:r w:rsidR="009A3C2B">
        <w:rPr>
          <w:rFonts w:cs="Arial"/>
          <w:lang w:val="es-ES_tradnl"/>
        </w:rPr>
        <w:t>pre</w:t>
      </w:r>
      <w:r w:rsidRPr="00F70A78">
        <w:rPr>
          <w:rFonts w:cs="Arial"/>
          <w:lang w:val="es-ES_tradnl"/>
        </w:rPr>
        <w:t>cedentes a esta población. Bibliotecas de todo tipo desempeñan un papel clave para facilitar tal acceso</w:t>
      </w:r>
      <w:r w:rsidR="00726507" w:rsidRPr="00F70A78">
        <w:rPr>
          <w:rFonts w:cs="Arial"/>
          <w:lang w:val="es-ES_tradnl"/>
        </w:rPr>
        <w:t>,</w:t>
      </w:r>
      <w:r w:rsidRPr="00F70A78">
        <w:rPr>
          <w:rFonts w:cs="Arial"/>
          <w:lang w:val="es-ES_tradnl"/>
        </w:rPr>
        <w:t xml:space="preserve"> y por eso se concibió esta guía, a fin de que el personal de estos centros pueda dar los pasos prácticos y necesarios finales para poner los materiales en manos de los lectores que los necesitan.</w:t>
      </w:r>
    </w:p>
    <w:p w14:paraId="3412D154" w14:textId="5AE7BEC2" w:rsidR="00D05B97" w:rsidRPr="00F70A78" w:rsidRDefault="00D05B97" w:rsidP="00C70797">
      <w:pPr>
        <w:spacing w:before="120" w:after="120" w:line="240" w:lineRule="auto"/>
        <w:jc w:val="both"/>
        <w:rPr>
          <w:rFonts w:cs="Arial"/>
          <w:lang w:val="es-ES_tradnl"/>
        </w:rPr>
      </w:pPr>
      <w:r w:rsidRPr="00F70A78">
        <w:rPr>
          <w:rFonts w:cs="Arial"/>
          <w:lang w:val="es-ES_tradnl"/>
        </w:rPr>
        <w:t>Como anterior directora de los servicios biblioteca</w:t>
      </w:r>
      <w:r w:rsidR="000757C1">
        <w:rPr>
          <w:rFonts w:cs="Arial"/>
          <w:lang w:val="es-ES_tradnl"/>
        </w:rPr>
        <w:t>rios</w:t>
      </w:r>
      <w:r w:rsidRPr="00F70A78">
        <w:rPr>
          <w:rFonts w:cs="Arial"/>
          <w:lang w:val="es-ES_tradnl"/>
        </w:rPr>
        <w:t xml:space="preserve"> para personas ciegas del CNIB de Canadá y ex</w:t>
      </w:r>
      <w:r w:rsidR="00726507" w:rsidRPr="00F70A78">
        <w:rPr>
          <w:rFonts w:cs="Arial"/>
          <w:lang w:val="es-ES_tradnl"/>
        </w:rPr>
        <w:t>pr</w:t>
      </w:r>
      <w:r w:rsidRPr="00F70A78">
        <w:rPr>
          <w:rFonts w:cs="Arial"/>
          <w:lang w:val="es-ES_tradnl"/>
        </w:rPr>
        <w:t xml:space="preserve">esidenta del Programa Estratégico de Derechos de Autor y </w:t>
      </w:r>
      <w:r w:rsidR="00726507" w:rsidRPr="00F70A78">
        <w:rPr>
          <w:rFonts w:cs="Arial"/>
          <w:lang w:val="es-ES_tradnl"/>
        </w:rPr>
        <w:t>o</w:t>
      </w:r>
      <w:r w:rsidRPr="00F70A78">
        <w:rPr>
          <w:rFonts w:cs="Arial"/>
          <w:lang w:val="es-ES_tradnl"/>
        </w:rPr>
        <w:t>tros Asuntos Legales de la Federación Internacional de Asociaciones de Bibliotecarios y Bibliotecas (IFLA), me complace especialmente ver que el Tratado de Marrakech habilita un mejor acceso a las obras impresas y que, entre los beneficiarios, incluye a las personas ciegas y con baja visión.</w:t>
      </w:r>
    </w:p>
    <w:p w14:paraId="70223CB1" w14:textId="72DED093" w:rsidR="00D05B97" w:rsidRPr="00F70A78" w:rsidRDefault="00D05B97" w:rsidP="00C70797">
      <w:pPr>
        <w:spacing w:before="120" w:after="120" w:line="240" w:lineRule="auto"/>
        <w:jc w:val="both"/>
        <w:rPr>
          <w:rFonts w:cs="Arial"/>
          <w:lang w:val="es-ES_tradnl"/>
        </w:rPr>
      </w:pPr>
      <w:r w:rsidRPr="00F70A78">
        <w:rPr>
          <w:rFonts w:cs="Arial"/>
          <w:lang w:val="es-ES_tradnl"/>
        </w:rPr>
        <w:t xml:space="preserve">Esta guía está organizada a través de respuestas a preguntas que se formulan frecuentemente y proporciona enlaces a ulteriores informaciones. Intenta ser un punto de partida, un esquema disponible para su adaptación a cada país del Tratado de Marrakech. Confiamos en que, una vez que esta guía haya sido adaptada a la </w:t>
      </w:r>
      <w:r w:rsidR="00E5120C" w:rsidRPr="00F70A78">
        <w:rPr>
          <w:rFonts w:cs="Arial"/>
          <w:lang w:val="es-ES_tradnl"/>
        </w:rPr>
        <w:t>legislación</w:t>
      </w:r>
      <w:r w:rsidRPr="00F70A78">
        <w:rPr>
          <w:rFonts w:cs="Arial"/>
          <w:lang w:val="es-ES_tradnl"/>
        </w:rPr>
        <w:t xml:space="preserve"> de cada lugar, podamos ponerla a disposición a través del sitio web de IFLA.</w:t>
      </w:r>
    </w:p>
    <w:p w14:paraId="6C4AA812" w14:textId="5F3277F1" w:rsidR="00D05B97" w:rsidRPr="00F70A78" w:rsidRDefault="00D05B97" w:rsidP="00C70797">
      <w:pPr>
        <w:spacing w:before="120" w:after="360" w:line="240" w:lineRule="auto"/>
        <w:jc w:val="both"/>
        <w:rPr>
          <w:rFonts w:cs="Arial"/>
          <w:lang w:val="es-ES_tradnl"/>
        </w:rPr>
      </w:pPr>
      <w:r w:rsidRPr="00F70A78">
        <w:rPr>
          <w:rFonts w:cs="Arial"/>
          <w:lang w:val="es-ES_tradnl"/>
        </w:rPr>
        <w:t>Esta guía ha sido posible gracias a la generosa financiación de la Unión Mundial de Ciegos, la Universidad de Toronto, la IFLA y la Asociación Canadiense de Bibliotecas de Investigación (CARL). Estoy profundamente agradecida a los financiadores, a mis coautores y a otros que contribuyeron a esta guía: juntos estamos trabajando para poner fin a</w:t>
      </w:r>
      <w:r w:rsidR="005F34A0" w:rsidRPr="00F70A78">
        <w:rPr>
          <w:rFonts w:cs="Arial"/>
          <w:lang w:val="es-ES_tradnl"/>
        </w:rPr>
        <w:t xml:space="preserve"> </w:t>
      </w:r>
      <w:r w:rsidRPr="00F70A78">
        <w:rPr>
          <w:rFonts w:cs="Arial"/>
          <w:lang w:val="es-ES_tradnl"/>
        </w:rPr>
        <w:t>l</w:t>
      </w:r>
      <w:r w:rsidR="005F34A0" w:rsidRPr="00F70A78">
        <w:rPr>
          <w:rFonts w:cs="Arial"/>
          <w:lang w:val="es-ES_tradnl"/>
        </w:rPr>
        <w:t>a</w:t>
      </w:r>
      <w:r w:rsidRPr="00F70A78">
        <w:rPr>
          <w:rFonts w:cs="Arial"/>
          <w:lang w:val="es-ES_tradnl"/>
        </w:rPr>
        <w:t xml:space="preserve"> hambr</w:t>
      </w:r>
      <w:r w:rsidR="005F34A0" w:rsidRPr="00F70A78">
        <w:rPr>
          <w:rFonts w:cs="Arial"/>
          <w:lang w:val="es-ES_tradnl"/>
        </w:rPr>
        <w:t>una</w:t>
      </w:r>
      <w:r w:rsidRPr="00F70A78">
        <w:rPr>
          <w:rFonts w:cs="Arial"/>
          <w:lang w:val="es-ES_tradnl"/>
        </w:rPr>
        <w:t xml:space="preserve"> de libros</w:t>
      </w:r>
      <w:r w:rsidRPr="00F70A78">
        <w:rPr>
          <w:rStyle w:val="Refdenotaalpie"/>
          <w:rFonts w:cs="Arial"/>
          <w:lang w:val="es-ES_tradnl"/>
        </w:rPr>
        <w:footnoteReference w:id="1"/>
      </w:r>
      <w:r w:rsidRPr="00F70A78">
        <w:rPr>
          <w:rFonts w:cs="Arial"/>
          <w:lang w:val="es-ES_tradnl"/>
        </w:rPr>
        <w:t xml:space="preserve"> que padecen las personas con dificultades para acceder al texto impreso en todo el mundo.</w:t>
      </w:r>
    </w:p>
    <w:p w14:paraId="41679757" w14:textId="77777777" w:rsidR="00D05B97" w:rsidRPr="00F70A78" w:rsidRDefault="00D05B97" w:rsidP="00D05B97">
      <w:pPr>
        <w:rPr>
          <w:rFonts w:cs="Arial"/>
          <w:b/>
          <w:i/>
          <w:lang w:val="es-ES_tradnl"/>
        </w:rPr>
      </w:pPr>
      <w:r w:rsidRPr="00F70A78">
        <w:rPr>
          <w:rFonts w:cs="Arial"/>
          <w:b/>
          <w:i/>
          <w:lang w:val="es-ES_tradnl"/>
        </w:rPr>
        <w:t>Victoria Owen</w:t>
      </w:r>
    </w:p>
    <w:p w14:paraId="3E25B155" w14:textId="77777777" w:rsidR="00D05B97" w:rsidRPr="00F70A78" w:rsidRDefault="00D05B97" w:rsidP="00D05B97">
      <w:pPr>
        <w:rPr>
          <w:rFonts w:cs="Arial"/>
          <w:lang w:val="es-ES_tradnl"/>
        </w:rPr>
      </w:pPr>
      <w:r w:rsidRPr="00F70A78">
        <w:rPr>
          <w:rFonts w:cs="Arial"/>
          <w:lang w:val="es-ES_tradnl"/>
        </w:rPr>
        <w:t>Bibliotecaria Principal</w:t>
      </w:r>
    </w:p>
    <w:p w14:paraId="4710E3B8" w14:textId="77777777" w:rsidR="00D05B97" w:rsidRPr="00F70A78" w:rsidRDefault="00D05B97" w:rsidP="00D05B97">
      <w:pPr>
        <w:rPr>
          <w:rFonts w:cs="Arial"/>
          <w:lang w:val="es-ES_tradnl"/>
        </w:rPr>
      </w:pPr>
      <w:r w:rsidRPr="00F70A78">
        <w:rPr>
          <w:rFonts w:cs="Arial"/>
          <w:lang w:val="es-ES_tradnl"/>
        </w:rPr>
        <w:t xml:space="preserve">Universidad Scarborough de Toronto </w:t>
      </w:r>
    </w:p>
    <w:p w14:paraId="6DFCDB83" w14:textId="77777777" w:rsidR="00D05B97" w:rsidRPr="00F70A78" w:rsidRDefault="00D05B97" w:rsidP="00D05B97">
      <w:pPr>
        <w:rPr>
          <w:rFonts w:cs="Arial"/>
          <w:lang w:val="es-ES_tradnl"/>
        </w:rPr>
      </w:pPr>
      <w:r w:rsidRPr="00F70A78">
        <w:rPr>
          <w:rFonts w:cs="Arial"/>
          <w:lang w:val="es-ES_tradnl"/>
        </w:rPr>
        <w:t>Toronto, Canadá</w:t>
      </w:r>
    </w:p>
    <w:p w14:paraId="187E3058" w14:textId="77777777" w:rsidR="00D05B97" w:rsidRPr="00F70A78" w:rsidRDefault="00D05B97" w:rsidP="00D05B97">
      <w:pPr>
        <w:rPr>
          <w:rFonts w:cs="Arial"/>
          <w:lang w:val="es-ES_tradnl"/>
        </w:rPr>
      </w:pPr>
      <w:r w:rsidRPr="00F70A78">
        <w:rPr>
          <w:rFonts w:cs="Arial"/>
          <w:lang w:val="es-ES_tradnl"/>
        </w:rPr>
        <w:t>Marzo de 2018</w:t>
      </w:r>
    </w:p>
    <w:p w14:paraId="7D7DA01F" w14:textId="77777777" w:rsidR="00D05B97" w:rsidRPr="00F70A78" w:rsidRDefault="00D05B97">
      <w:pPr>
        <w:spacing w:line="240" w:lineRule="auto"/>
        <w:rPr>
          <w:rFonts w:eastAsiaTheme="majorEastAsia" w:cstheme="majorBidi"/>
          <w:b/>
          <w:bCs/>
          <w:color w:val="365F91" w:themeColor="accent1" w:themeShade="BF"/>
          <w:sz w:val="32"/>
          <w:szCs w:val="32"/>
          <w:lang w:val="es-ES_tradnl"/>
        </w:rPr>
      </w:pPr>
      <w:r w:rsidRPr="00F70A78">
        <w:rPr>
          <w:color w:val="365F91" w:themeColor="accent1" w:themeShade="BF"/>
          <w:lang w:val="es-ES_tradnl"/>
        </w:rPr>
        <w:br w:type="page"/>
      </w:r>
    </w:p>
    <w:p w14:paraId="5A438938" w14:textId="23B9F64D" w:rsidR="00D05B97" w:rsidRPr="00F70A78" w:rsidRDefault="00904634" w:rsidP="00DD29C3">
      <w:pPr>
        <w:pStyle w:val="Ttulo1"/>
      </w:pPr>
      <w:bookmarkStart w:id="6" w:name="_Toc526938702"/>
      <w:r>
        <w:lastRenderedPageBreak/>
        <w:t>Sobre</w:t>
      </w:r>
      <w:r w:rsidR="00D05B97" w:rsidRPr="00F70A78">
        <w:t xml:space="preserve"> </w:t>
      </w:r>
      <w:r w:rsidR="009F1C03" w:rsidRPr="00F70A78">
        <w:t>est</w:t>
      </w:r>
      <w:r w:rsidR="00D05B97" w:rsidRPr="00F70A78">
        <w:t xml:space="preserve">a edición </w:t>
      </w:r>
      <w:r w:rsidR="009F1C03" w:rsidRPr="00F70A78">
        <w:t>adaptada a</w:t>
      </w:r>
      <w:r w:rsidR="00D05B97" w:rsidRPr="00F70A78">
        <w:t xml:space="preserve"> la legislación española</w:t>
      </w:r>
      <w:bookmarkEnd w:id="6"/>
    </w:p>
    <w:p w14:paraId="4F4305D4" w14:textId="26F86AE3" w:rsidR="00DA4C3F" w:rsidRPr="00F70A78" w:rsidRDefault="00DA4C3F">
      <w:pPr>
        <w:spacing w:line="240" w:lineRule="auto"/>
        <w:rPr>
          <w:lang w:val="es-ES_tradnl"/>
        </w:rPr>
      </w:pPr>
    </w:p>
    <w:p w14:paraId="23293DD7" w14:textId="62C685DD" w:rsidR="009F1C03" w:rsidRPr="00F70A78" w:rsidRDefault="009F1C03" w:rsidP="00C70797">
      <w:pPr>
        <w:spacing w:before="120" w:after="120" w:line="240" w:lineRule="auto"/>
        <w:jc w:val="both"/>
        <w:rPr>
          <w:lang w:val="es-ES_tradnl"/>
        </w:rPr>
      </w:pPr>
      <w:r w:rsidRPr="00F70A78">
        <w:rPr>
          <w:lang w:val="es-ES_tradnl"/>
        </w:rPr>
        <w:t xml:space="preserve">Apenas unos días después de que la representante permanente de Austria en las Naciones Unidas, la embajadora Elisabeth Tichy-Fisslberger, y la directora general adjunta de la </w:t>
      </w:r>
      <w:r w:rsidR="00EA1790" w:rsidRPr="00F70A78">
        <w:rPr>
          <w:lang w:val="es-ES_tradnl"/>
        </w:rPr>
        <w:t xml:space="preserve">DG de Redes de Comunicación, Contenido y Tecnologías de la Comisión Europea, Claire Bury, entregaran en un acto celebrado en la sede de la OMPI (Organización Mundial de la Propiedad Intelectual) en Ginebra (Suiza) a su director general, Francis Gurry, el instrumento de </w:t>
      </w:r>
      <w:r w:rsidR="008D6C9E" w:rsidRPr="00F70A78">
        <w:rPr>
          <w:lang w:val="es-ES_tradnl"/>
        </w:rPr>
        <w:t>ratificación</w:t>
      </w:r>
      <w:r w:rsidR="00EA1790" w:rsidRPr="00F70A78">
        <w:rPr>
          <w:lang w:val="es-ES_tradnl"/>
        </w:rPr>
        <w:t xml:space="preserve"> </w:t>
      </w:r>
      <w:r w:rsidR="008D6C9E" w:rsidRPr="00F70A78">
        <w:rPr>
          <w:lang w:val="es-ES_tradnl"/>
        </w:rPr>
        <w:t>de</w:t>
      </w:r>
      <w:r w:rsidR="00EA1790" w:rsidRPr="00F70A78">
        <w:rPr>
          <w:lang w:val="es-ES_tradnl"/>
        </w:rPr>
        <w:t>l Tratado de Marrakech</w:t>
      </w:r>
      <w:r w:rsidR="008D6C9E" w:rsidRPr="00F70A78">
        <w:rPr>
          <w:lang w:val="es-ES_tradnl"/>
        </w:rPr>
        <w:t xml:space="preserve"> por parte de la Unión Europea</w:t>
      </w:r>
      <w:r w:rsidR="00E369B1" w:rsidRPr="00F70A78">
        <w:rPr>
          <w:lang w:val="es-ES_tradnl"/>
        </w:rPr>
        <w:t xml:space="preserve"> y, por tanto, de sus 28 estados miembros</w:t>
      </w:r>
      <w:r w:rsidR="00EA1790" w:rsidRPr="00F70A78">
        <w:rPr>
          <w:lang w:val="es-ES_tradnl"/>
        </w:rPr>
        <w:t>, les presentamos esta guía de la IFLA convenientemente adaptada a la realidad de la legislación española.</w:t>
      </w:r>
    </w:p>
    <w:p w14:paraId="5EC77AA7" w14:textId="486BC092" w:rsidR="00EA1790" w:rsidRPr="00F70A78" w:rsidRDefault="00EA1790" w:rsidP="00C70797">
      <w:pPr>
        <w:spacing w:before="120" w:after="120" w:line="240" w:lineRule="auto"/>
        <w:jc w:val="both"/>
        <w:rPr>
          <w:lang w:val="es-ES_tradnl"/>
        </w:rPr>
      </w:pPr>
      <w:r w:rsidRPr="00F70A78">
        <w:rPr>
          <w:lang w:val="es-ES_tradnl"/>
        </w:rPr>
        <w:t>El acto de entrega tuvo lugar el 1 de octubre de 2018</w:t>
      </w:r>
      <w:r w:rsidR="00E369B1" w:rsidRPr="00F70A78">
        <w:rPr>
          <w:lang w:val="es-ES_tradnl"/>
        </w:rPr>
        <w:t xml:space="preserve">, </w:t>
      </w:r>
      <w:r w:rsidRPr="00F70A78">
        <w:rPr>
          <w:lang w:val="es-ES_tradnl"/>
        </w:rPr>
        <w:t xml:space="preserve">fecha </w:t>
      </w:r>
      <w:r w:rsidR="00E369B1" w:rsidRPr="00F70A78">
        <w:rPr>
          <w:lang w:val="es-ES_tradnl"/>
        </w:rPr>
        <w:t xml:space="preserve">a la que </w:t>
      </w:r>
      <w:r w:rsidRPr="00F70A78">
        <w:rPr>
          <w:lang w:val="es-ES_tradnl"/>
        </w:rPr>
        <w:t xml:space="preserve">hay que añadir tres meses </w:t>
      </w:r>
      <w:r w:rsidR="00E369B1" w:rsidRPr="00F70A78">
        <w:rPr>
          <w:lang w:val="es-ES_tradnl"/>
        </w:rPr>
        <w:t xml:space="preserve">más </w:t>
      </w:r>
      <w:r w:rsidRPr="00F70A78">
        <w:rPr>
          <w:lang w:val="es-ES_tradnl"/>
        </w:rPr>
        <w:t xml:space="preserve">para que este tratado de la OMPI entre en vigor en España y en los restantes 27 países que hoy conforman la Unión Europea, lo que significa que el próximo 1 de enero de 2019, cualquier biblioteca que, sin ánimo de lucro, ofrezca servicios y obras en formatos accesibles a personas con discapacidad para la lectura de textos impresos, podrá tanto producir obras en formatos accesibles como solicitarlas y enviarlas a entidades </w:t>
      </w:r>
      <w:r w:rsidR="00106607">
        <w:rPr>
          <w:lang w:val="es-ES_tradnl"/>
        </w:rPr>
        <w:t xml:space="preserve">y beneficiarios </w:t>
      </w:r>
      <w:r w:rsidRPr="00F70A78">
        <w:rPr>
          <w:lang w:val="es-ES_tradnl"/>
        </w:rPr>
        <w:t>en otros países miembro</w:t>
      </w:r>
      <w:r w:rsidR="00A71778">
        <w:rPr>
          <w:lang w:val="es-ES_tradnl"/>
        </w:rPr>
        <w:t>s</w:t>
      </w:r>
      <w:r w:rsidRPr="00F70A78">
        <w:rPr>
          <w:lang w:val="es-ES_tradnl"/>
        </w:rPr>
        <w:t xml:space="preserve"> de este Tratado sin que sea necesaria la autorización expresa de los titulares de los derechos.</w:t>
      </w:r>
    </w:p>
    <w:p w14:paraId="3701CF39" w14:textId="6882A459" w:rsidR="00EA1790" w:rsidRPr="00F70A78" w:rsidRDefault="00EA1790" w:rsidP="00C70797">
      <w:pPr>
        <w:spacing w:before="120" w:after="120" w:line="240" w:lineRule="auto"/>
        <w:jc w:val="both"/>
        <w:rPr>
          <w:lang w:val="es-ES_tradnl"/>
        </w:rPr>
      </w:pPr>
      <w:r w:rsidRPr="00F70A78">
        <w:rPr>
          <w:lang w:val="es-ES_tradnl"/>
        </w:rPr>
        <w:t xml:space="preserve">Para ayudar a aquellas bibliotecas interesadas en proporcionar este servicio, la IFLA publicó </w:t>
      </w:r>
      <w:r w:rsidR="008D6C9E" w:rsidRPr="00F70A78">
        <w:rPr>
          <w:i/>
          <w:lang w:val="es-ES_tradnl"/>
        </w:rPr>
        <w:t>Ponerse en marcha</w:t>
      </w:r>
      <w:r w:rsidR="002826C7" w:rsidRPr="00F70A78">
        <w:rPr>
          <w:lang w:val="es-ES_tradnl"/>
        </w:rPr>
        <w:t xml:space="preserve">, una guía válida para conocer más en profundidad, </w:t>
      </w:r>
      <w:r w:rsidR="00E369B1" w:rsidRPr="00F70A78">
        <w:rPr>
          <w:lang w:val="es-ES_tradnl"/>
        </w:rPr>
        <w:t xml:space="preserve">si bien </w:t>
      </w:r>
      <w:r w:rsidR="002826C7" w:rsidRPr="00F70A78">
        <w:rPr>
          <w:lang w:val="es-ES_tradnl"/>
        </w:rPr>
        <w:t xml:space="preserve">de un modo genérico, cómo las estipulaciones de este Tratado pueden afectar al servicio que bibliotecarios de </w:t>
      </w:r>
      <w:r w:rsidR="000757C1">
        <w:rPr>
          <w:lang w:val="es-ES_tradnl"/>
        </w:rPr>
        <w:t>cualquier país miembro</w:t>
      </w:r>
      <w:r w:rsidR="002826C7" w:rsidRPr="00F70A78">
        <w:rPr>
          <w:lang w:val="es-ES_tradnl"/>
        </w:rPr>
        <w:t xml:space="preserve"> pueden ahora brindar a usuarios con discapacidad para acceder a los textos impresos convencionales. Siguiendo las recomendaciones de la IFLA, la ONCE publica ahora una guía convenientemente adaptada a la realidad </w:t>
      </w:r>
      <w:r w:rsidR="005F34A0" w:rsidRPr="00F70A78">
        <w:rPr>
          <w:lang w:val="es-ES_tradnl"/>
        </w:rPr>
        <w:t xml:space="preserve">legal </w:t>
      </w:r>
      <w:r w:rsidR="002826C7" w:rsidRPr="00F70A78">
        <w:rPr>
          <w:lang w:val="es-ES_tradnl"/>
        </w:rPr>
        <w:t>que, desde el 1 de enero de 2019, será de aplicación en nuestro país.</w:t>
      </w:r>
    </w:p>
    <w:p w14:paraId="7351635E" w14:textId="621F9217" w:rsidR="002826C7" w:rsidRPr="00F70A78" w:rsidRDefault="002826C7" w:rsidP="00C70797">
      <w:pPr>
        <w:spacing w:before="120" w:after="120" w:line="240" w:lineRule="auto"/>
        <w:jc w:val="both"/>
        <w:rPr>
          <w:lang w:val="es-ES_tradnl"/>
        </w:rPr>
      </w:pPr>
      <w:r w:rsidRPr="00F70A78">
        <w:rPr>
          <w:lang w:val="es-ES_tradnl"/>
        </w:rPr>
        <w:t>Para la elaboración de esta guía práctica para bibliotecarios se han tenido en cuenta los cuatro documentos que, legislativamente hablando, nos afectan:</w:t>
      </w:r>
    </w:p>
    <w:p w14:paraId="390BA3D0" w14:textId="738C5C33" w:rsidR="00E369B1" w:rsidRPr="00F70A78" w:rsidRDefault="002826C7" w:rsidP="00FB73BF">
      <w:pPr>
        <w:pStyle w:val="Prrafodelista"/>
        <w:numPr>
          <w:ilvl w:val="0"/>
          <w:numId w:val="9"/>
        </w:numPr>
        <w:spacing w:before="120" w:after="120" w:line="240" w:lineRule="auto"/>
        <w:ind w:left="714" w:hanging="357"/>
        <w:rPr>
          <w:lang w:val="es-ES_tradnl"/>
        </w:rPr>
      </w:pPr>
      <w:r w:rsidRPr="00F70A78">
        <w:rPr>
          <w:lang w:val="es-ES_tradnl"/>
        </w:rPr>
        <w:t xml:space="preserve">En primer lugar, el texto del propio Tratado de Marrakech, disponible en PDF en el siguiente enlace: </w:t>
      </w:r>
      <w:hyperlink r:id="rId16" w:history="1">
        <w:r w:rsidRPr="002717BF">
          <w:rPr>
            <w:rStyle w:val="Hipervnculo"/>
            <w:u w:val="none"/>
            <w:lang w:val="es-ES_tradnl"/>
          </w:rPr>
          <w:t>http://www.wipo.int/edocs/pubdocs/es/wipo_pub_218.pdf</w:t>
        </w:r>
      </w:hyperlink>
      <w:r w:rsidR="00FB73BF" w:rsidRPr="002717BF">
        <w:rPr>
          <w:lang w:val="es-ES_tradnl"/>
        </w:rPr>
        <w:t xml:space="preserve"> </w:t>
      </w:r>
      <w:r w:rsidR="00FB73BF" w:rsidRPr="00F70A78">
        <w:rPr>
          <w:lang w:val="es-ES_tradnl"/>
        </w:rPr>
        <w:t xml:space="preserve"> y en HTML en este otro: </w:t>
      </w:r>
      <w:hyperlink r:id="rId17" w:history="1">
        <w:r w:rsidR="00FB73BF" w:rsidRPr="002717BF">
          <w:rPr>
            <w:rStyle w:val="Hipervnculo"/>
            <w:rFonts w:cs="Arial"/>
            <w:u w:val="none"/>
            <w:lang w:val="es-ES_tradnl"/>
          </w:rPr>
          <w:t>http://www.wipo.int/wipolex/en/treaties/text.jsp?file_id=302979</w:t>
        </w:r>
      </w:hyperlink>
      <w:r w:rsidRPr="00F70A78">
        <w:rPr>
          <w:lang w:val="es-ES_tradnl"/>
        </w:rPr>
        <w:t>.</w:t>
      </w:r>
      <w:r w:rsidRPr="00F70A78">
        <w:rPr>
          <w:rStyle w:val="Refdenotaalpie"/>
          <w:lang w:val="es-ES_tradnl"/>
        </w:rPr>
        <w:footnoteReference w:id="2"/>
      </w:r>
      <w:r w:rsidRPr="00F70A78">
        <w:rPr>
          <w:lang w:val="es-ES_tradnl"/>
        </w:rPr>
        <w:t xml:space="preserve"> </w:t>
      </w:r>
    </w:p>
    <w:p w14:paraId="6FAD5795" w14:textId="4F960882" w:rsidR="00E369B1" w:rsidRPr="00F70A78" w:rsidRDefault="00E369B1" w:rsidP="00245906">
      <w:pPr>
        <w:pStyle w:val="Prrafodelista"/>
        <w:numPr>
          <w:ilvl w:val="0"/>
          <w:numId w:val="9"/>
        </w:numPr>
        <w:spacing w:before="120" w:after="120" w:line="240" w:lineRule="auto"/>
        <w:ind w:left="714" w:hanging="357"/>
        <w:jc w:val="both"/>
        <w:rPr>
          <w:lang w:val="es-ES_tradnl"/>
        </w:rPr>
      </w:pPr>
      <w:r w:rsidRPr="00F70A78">
        <w:rPr>
          <w:lang w:val="es-ES_tradnl"/>
        </w:rPr>
        <w:t>En segundo lugar, la Directiva Europea de 2017</w:t>
      </w:r>
      <w:r w:rsidR="007323E7">
        <w:rPr>
          <w:lang w:val="es-ES_tradnl"/>
        </w:rPr>
        <w:t>,</w:t>
      </w:r>
      <w:r w:rsidRPr="00F70A78">
        <w:rPr>
          <w:lang w:val="es-ES_tradnl"/>
        </w:rPr>
        <w:t xml:space="preserve"> que </w:t>
      </w:r>
      <w:r w:rsidR="00685A82">
        <w:rPr>
          <w:lang w:val="es-ES_tradnl"/>
        </w:rPr>
        <w:t xml:space="preserve">adapta el derecho comunitario a las normas del Tratado de Marrakech para regular </w:t>
      </w:r>
      <w:r w:rsidRPr="00F70A78">
        <w:rPr>
          <w:lang w:val="es-ES_tradnl"/>
        </w:rPr>
        <w:t>el intercambio de obras en formatos accesibles entre países de la U</w:t>
      </w:r>
      <w:r w:rsidR="00E56174">
        <w:rPr>
          <w:lang w:val="es-ES_tradnl"/>
        </w:rPr>
        <w:t xml:space="preserve">nión </w:t>
      </w:r>
      <w:r w:rsidRPr="00F70A78">
        <w:rPr>
          <w:lang w:val="es-ES_tradnl"/>
        </w:rPr>
        <w:t>E</w:t>
      </w:r>
      <w:r w:rsidR="00E56174">
        <w:rPr>
          <w:lang w:val="es-ES_tradnl"/>
        </w:rPr>
        <w:t>uropea</w:t>
      </w:r>
      <w:r w:rsidR="007323E7">
        <w:rPr>
          <w:lang w:val="es-ES_tradnl"/>
        </w:rPr>
        <w:t>,</w:t>
      </w:r>
      <w:r w:rsidR="00685A82">
        <w:rPr>
          <w:lang w:val="es-ES_tradnl"/>
        </w:rPr>
        <w:t xml:space="preserve"> y </w:t>
      </w:r>
      <w:r w:rsidR="007323E7">
        <w:rPr>
          <w:lang w:val="es-ES_tradnl"/>
        </w:rPr>
        <w:t xml:space="preserve">que debe incorporarse a la ley </w:t>
      </w:r>
      <w:r w:rsidR="00685A82">
        <w:rPr>
          <w:lang w:val="es-ES_tradnl"/>
        </w:rPr>
        <w:t xml:space="preserve">nacional </w:t>
      </w:r>
      <w:r w:rsidR="007323E7">
        <w:rPr>
          <w:lang w:val="es-ES_tradnl"/>
        </w:rPr>
        <w:t xml:space="preserve">de cada </w:t>
      </w:r>
      <w:r w:rsidR="00685A82">
        <w:rPr>
          <w:lang w:val="es-ES_tradnl"/>
        </w:rPr>
        <w:t>Estado miembro</w:t>
      </w:r>
      <w:r w:rsidRPr="00F70A78">
        <w:rPr>
          <w:lang w:val="es-ES_tradnl"/>
        </w:rPr>
        <w:t xml:space="preserve">, disponible en PDF en </w:t>
      </w:r>
      <w:hyperlink r:id="rId18" w:history="1">
        <w:r w:rsidRPr="00F70A78">
          <w:rPr>
            <w:rStyle w:val="Hipervnculo"/>
            <w:u w:val="none"/>
            <w:lang w:val="es-ES_tradnl"/>
          </w:rPr>
          <w:t>https://www.boe.es/doue/2017/242/L00006-00013.pdf</w:t>
        </w:r>
      </w:hyperlink>
      <w:r w:rsidRPr="00F70A78">
        <w:rPr>
          <w:lang w:val="es-ES_tradnl"/>
        </w:rPr>
        <w:t>.</w:t>
      </w:r>
    </w:p>
    <w:p w14:paraId="7DA77FD6" w14:textId="77777777" w:rsidR="00E27412" w:rsidRDefault="00E369B1" w:rsidP="00E27412">
      <w:pPr>
        <w:pStyle w:val="Prrafodelista"/>
        <w:numPr>
          <w:ilvl w:val="0"/>
          <w:numId w:val="9"/>
        </w:numPr>
        <w:spacing w:before="120" w:line="240" w:lineRule="auto"/>
        <w:ind w:left="714" w:hanging="357"/>
        <w:jc w:val="both"/>
        <w:rPr>
          <w:lang w:val="es-ES_tradnl"/>
        </w:rPr>
      </w:pPr>
      <w:r w:rsidRPr="00E27412">
        <w:rPr>
          <w:lang w:val="es-ES_tradnl"/>
        </w:rPr>
        <w:lastRenderedPageBreak/>
        <w:t xml:space="preserve">En tercer lugar, el Reglamento de la Unión Europea, también de 2017, que regula </w:t>
      </w:r>
      <w:r w:rsidR="00E27412" w:rsidRPr="00E27412">
        <w:rPr>
          <w:lang w:val="es-ES_tradnl"/>
        </w:rPr>
        <w:t xml:space="preserve">ese mismo intercambio </w:t>
      </w:r>
      <w:r w:rsidRPr="00E27412">
        <w:rPr>
          <w:lang w:val="es-ES_tradnl"/>
        </w:rPr>
        <w:t xml:space="preserve">de obras en formatos accesibles </w:t>
      </w:r>
      <w:r w:rsidR="00E27412" w:rsidRPr="00E27412">
        <w:rPr>
          <w:lang w:val="es-ES_tradnl"/>
        </w:rPr>
        <w:t xml:space="preserve">pero </w:t>
      </w:r>
      <w:r w:rsidRPr="00E27412">
        <w:rPr>
          <w:lang w:val="es-ES_tradnl"/>
        </w:rPr>
        <w:t xml:space="preserve">entre </w:t>
      </w:r>
      <w:r w:rsidR="00E27412" w:rsidRPr="00E27412">
        <w:rPr>
          <w:lang w:val="es-ES_tradnl"/>
        </w:rPr>
        <w:t xml:space="preserve">Estados </w:t>
      </w:r>
      <w:r w:rsidRPr="00E27412">
        <w:rPr>
          <w:lang w:val="es-ES_tradnl"/>
        </w:rPr>
        <w:t>miembros de la U</w:t>
      </w:r>
      <w:r w:rsidR="00E56174" w:rsidRPr="00E27412">
        <w:rPr>
          <w:lang w:val="es-ES_tradnl"/>
        </w:rPr>
        <w:t xml:space="preserve">nión </w:t>
      </w:r>
      <w:r w:rsidRPr="00E27412">
        <w:rPr>
          <w:lang w:val="es-ES_tradnl"/>
        </w:rPr>
        <w:t>E</w:t>
      </w:r>
      <w:r w:rsidR="00E56174" w:rsidRPr="00E27412">
        <w:rPr>
          <w:lang w:val="es-ES_tradnl"/>
        </w:rPr>
        <w:t>uropea</w:t>
      </w:r>
      <w:r w:rsidRPr="00E27412">
        <w:rPr>
          <w:lang w:val="es-ES_tradnl"/>
        </w:rPr>
        <w:t xml:space="preserve"> y terceros países, </w:t>
      </w:r>
      <w:r w:rsidR="00E27412" w:rsidRPr="00E27412">
        <w:rPr>
          <w:lang w:val="es-ES_tradnl"/>
        </w:rPr>
        <w:t xml:space="preserve">norma </w:t>
      </w:r>
      <w:r w:rsidR="007323E7" w:rsidRPr="00E27412">
        <w:rPr>
          <w:lang w:val="es-ES_tradnl"/>
        </w:rPr>
        <w:t>de directa aplicación en España</w:t>
      </w:r>
      <w:r w:rsidR="00E27412" w:rsidRPr="00E27412">
        <w:rPr>
          <w:lang w:val="es-ES_tradnl"/>
        </w:rPr>
        <w:t xml:space="preserve"> y</w:t>
      </w:r>
      <w:r w:rsidR="007323E7" w:rsidRPr="00E27412">
        <w:rPr>
          <w:lang w:val="es-ES_tradnl"/>
        </w:rPr>
        <w:t xml:space="preserve"> </w:t>
      </w:r>
      <w:r w:rsidRPr="00E27412">
        <w:rPr>
          <w:lang w:val="es-ES_tradnl"/>
        </w:rPr>
        <w:t>disponible también en PDF en</w:t>
      </w:r>
    </w:p>
    <w:p w14:paraId="21B014E8" w14:textId="6957DE4B" w:rsidR="00E369B1" w:rsidRPr="00E27412" w:rsidRDefault="00035210" w:rsidP="00E27412">
      <w:pPr>
        <w:pStyle w:val="Prrafodelista"/>
        <w:spacing w:after="120" w:line="240" w:lineRule="auto"/>
        <w:ind w:left="714"/>
        <w:jc w:val="both"/>
        <w:rPr>
          <w:lang w:val="es-ES_tradnl"/>
        </w:rPr>
      </w:pPr>
      <w:hyperlink r:id="rId19" w:history="1">
        <w:r w:rsidR="00E369B1" w:rsidRPr="00E27412">
          <w:rPr>
            <w:rStyle w:val="Hipervnculo"/>
            <w:u w:val="none"/>
            <w:lang w:val="es-ES_tradnl"/>
          </w:rPr>
          <w:t>https://www.boe.es/doue/2017/242/L00001-00005.pdf</w:t>
        </w:r>
      </w:hyperlink>
      <w:r w:rsidR="00E369B1" w:rsidRPr="00E27412">
        <w:rPr>
          <w:lang w:val="es-ES_tradnl"/>
        </w:rPr>
        <w:t>.</w:t>
      </w:r>
    </w:p>
    <w:p w14:paraId="65870F38" w14:textId="5E58D23C" w:rsidR="00C23F76" w:rsidRPr="00F70A78" w:rsidRDefault="00E369B1" w:rsidP="00C70797">
      <w:pPr>
        <w:pStyle w:val="Prrafodelista"/>
        <w:numPr>
          <w:ilvl w:val="0"/>
          <w:numId w:val="9"/>
        </w:numPr>
        <w:spacing w:before="120" w:after="360" w:line="240" w:lineRule="auto"/>
        <w:ind w:left="714" w:hanging="357"/>
        <w:jc w:val="both"/>
        <w:rPr>
          <w:lang w:val="es-ES_tradnl"/>
        </w:rPr>
      </w:pPr>
      <w:r w:rsidRPr="00F70A78">
        <w:rPr>
          <w:lang w:val="es-ES_tradnl"/>
        </w:rPr>
        <w:t xml:space="preserve">Y en cuarto y último lugar, nuestra Ley de Propiedad Intelectual, que incorporó el 14 de abril de 2018 en un nuevo artículo 31 ter </w:t>
      </w:r>
      <w:r w:rsidR="00E86985">
        <w:rPr>
          <w:lang w:val="es-ES_tradnl"/>
        </w:rPr>
        <w:t xml:space="preserve">las disposiciones </w:t>
      </w:r>
      <w:r w:rsidR="007323E7">
        <w:rPr>
          <w:lang w:val="es-ES_tradnl"/>
        </w:rPr>
        <w:t xml:space="preserve">que exigía </w:t>
      </w:r>
      <w:r w:rsidR="00E86985">
        <w:rPr>
          <w:lang w:val="es-ES_tradnl"/>
        </w:rPr>
        <w:t>l</w:t>
      </w:r>
      <w:r w:rsidR="007323E7">
        <w:rPr>
          <w:lang w:val="es-ES_tradnl"/>
        </w:rPr>
        <w:t>a</w:t>
      </w:r>
      <w:r w:rsidRPr="00F70A78">
        <w:rPr>
          <w:lang w:val="es-ES_tradnl"/>
        </w:rPr>
        <w:t xml:space="preserve"> </w:t>
      </w:r>
      <w:r w:rsidR="007323E7">
        <w:rPr>
          <w:lang w:val="es-ES_tradnl"/>
        </w:rPr>
        <w:t>Directiva Europea de 2017</w:t>
      </w:r>
      <w:r w:rsidRPr="00F70A78">
        <w:rPr>
          <w:lang w:val="es-ES_tradnl"/>
        </w:rPr>
        <w:t xml:space="preserve">, </w:t>
      </w:r>
      <w:r w:rsidR="007323E7">
        <w:rPr>
          <w:lang w:val="es-ES_tradnl"/>
        </w:rPr>
        <w:t xml:space="preserve">y </w:t>
      </w:r>
      <w:r w:rsidRPr="00F70A78">
        <w:rPr>
          <w:lang w:val="es-ES_tradnl"/>
        </w:rPr>
        <w:t xml:space="preserve">que está disponible en formato web en </w:t>
      </w:r>
      <w:hyperlink r:id="rId20" w:anchor="a3-2" w:history="1">
        <w:r w:rsidR="00901050" w:rsidRPr="00F70A78">
          <w:rPr>
            <w:rStyle w:val="Hipervnculo"/>
            <w:u w:val="none"/>
            <w:lang w:val="es-ES_tradnl"/>
          </w:rPr>
          <w:t>https://boe.es/buscar/act.php?id=BOE-A-1996-8930&amp;p=20180414&amp;tn=1#a3-2</w:t>
        </w:r>
      </w:hyperlink>
      <w:r w:rsidRPr="00F70A78">
        <w:rPr>
          <w:rStyle w:val="Hipervnculo"/>
          <w:u w:val="none"/>
          <w:lang w:val="es-ES_tradnl"/>
        </w:rPr>
        <w:t>.</w:t>
      </w:r>
      <w:r w:rsidR="00C23F76" w:rsidRPr="00F70A78">
        <w:rPr>
          <w:rStyle w:val="Hipervnculo"/>
          <w:u w:val="none"/>
          <w:lang w:val="es-ES_tradnl"/>
        </w:rPr>
        <w:t xml:space="preserve"> </w:t>
      </w:r>
      <w:r w:rsidR="00C23F76" w:rsidRPr="00F70A78">
        <w:rPr>
          <w:rStyle w:val="Hipervnculo"/>
          <w:color w:val="auto"/>
          <w:u w:val="none"/>
          <w:lang w:val="es-ES_tradnl"/>
        </w:rPr>
        <w:t>España fue, así, el primer país de la Unión Europea en incorporar a su legislación sobre propiedad intelectual las estipulaciones de la norma europea.</w:t>
      </w:r>
    </w:p>
    <w:p w14:paraId="182D6660" w14:textId="77777777" w:rsidR="00D6656E" w:rsidRPr="00F70A78" w:rsidRDefault="00D6656E" w:rsidP="00D860BE">
      <w:pPr>
        <w:spacing w:line="240" w:lineRule="auto"/>
        <w:jc w:val="right"/>
        <w:rPr>
          <w:b/>
          <w:i/>
          <w:lang w:val="es-ES_tradnl"/>
        </w:rPr>
      </w:pPr>
      <w:r w:rsidRPr="00F70A78">
        <w:rPr>
          <w:b/>
          <w:i/>
          <w:lang w:val="es-ES_tradnl"/>
        </w:rPr>
        <w:t>Francisco Javier Martínez Calvo</w:t>
      </w:r>
    </w:p>
    <w:p w14:paraId="35A11333" w14:textId="7FF9A69C" w:rsidR="00D6656E" w:rsidRPr="00F70A78" w:rsidRDefault="00D6656E" w:rsidP="00D860BE">
      <w:pPr>
        <w:spacing w:line="240" w:lineRule="auto"/>
        <w:jc w:val="right"/>
        <w:rPr>
          <w:lang w:val="es-ES_tradnl"/>
        </w:rPr>
      </w:pPr>
      <w:r w:rsidRPr="00F70A78">
        <w:rPr>
          <w:lang w:val="es-ES_tradnl"/>
        </w:rPr>
        <w:t>Dirección de Educación, Empleo y Promoción Cultural</w:t>
      </w:r>
    </w:p>
    <w:p w14:paraId="057E1294" w14:textId="77777777" w:rsidR="00D6656E" w:rsidRPr="00F70A78" w:rsidRDefault="00D6656E" w:rsidP="00D860BE">
      <w:pPr>
        <w:spacing w:line="240" w:lineRule="auto"/>
        <w:jc w:val="right"/>
        <w:rPr>
          <w:lang w:val="es-ES_tradnl"/>
        </w:rPr>
      </w:pPr>
      <w:r w:rsidRPr="00F70A78">
        <w:rPr>
          <w:lang w:val="es-ES_tradnl"/>
        </w:rPr>
        <w:t>Dirección General de la ONCE</w:t>
      </w:r>
    </w:p>
    <w:p w14:paraId="663B69B2" w14:textId="77777777" w:rsidR="00D6656E" w:rsidRPr="00F70A78" w:rsidRDefault="00D6656E" w:rsidP="00D860BE">
      <w:pPr>
        <w:spacing w:line="240" w:lineRule="auto"/>
        <w:jc w:val="right"/>
        <w:rPr>
          <w:lang w:val="es-ES_tradnl"/>
        </w:rPr>
      </w:pPr>
      <w:r w:rsidRPr="00F70A78">
        <w:rPr>
          <w:lang w:val="es-ES_tradnl"/>
        </w:rPr>
        <w:t>Madrid, España</w:t>
      </w:r>
    </w:p>
    <w:p w14:paraId="30051770" w14:textId="70F918B3" w:rsidR="00DA4C3F" w:rsidRPr="00F70A78" w:rsidRDefault="00D6656E" w:rsidP="00D860BE">
      <w:pPr>
        <w:spacing w:line="240" w:lineRule="auto"/>
        <w:jc w:val="right"/>
        <w:rPr>
          <w:lang w:val="es-ES_tradnl"/>
        </w:rPr>
      </w:pPr>
      <w:r w:rsidRPr="00F70A78">
        <w:rPr>
          <w:lang w:val="es-ES_tradnl"/>
        </w:rPr>
        <w:t>Octubre de 2018</w:t>
      </w:r>
      <w:r w:rsidR="00DA4C3F" w:rsidRPr="00F70A78">
        <w:rPr>
          <w:lang w:val="es-ES_tradnl"/>
        </w:rPr>
        <w:br w:type="page"/>
      </w:r>
    </w:p>
    <w:p w14:paraId="65277B33" w14:textId="5A250955" w:rsidR="00F676BC" w:rsidRPr="00F70A78" w:rsidRDefault="00752B6B" w:rsidP="00DD29C3">
      <w:pPr>
        <w:pStyle w:val="Ttulo1"/>
      </w:pPr>
      <w:bookmarkStart w:id="7" w:name="_Toc526938703"/>
      <w:r w:rsidRPr="00F70A78">
        <w:lastRenderedPageBreak/>
        <w:t>Reconocimiento</w:t>
      </w:r>
      <w:r w:rsidR="000337D4" w:rsidRPr="00F70A78">
        <w:t>s</w:t>
      </w:r>
      <w:bookmarkEnd w:id="5"/>
      <w:bookmarkEnd w:id="7"/>
    </w:p>
    <w:p w14:paraId="36AE3B4E" w14:textId="77777777" w:rsidR="00F676BC" w:rsidRPr="00F70A78" w:rsidRDefault="00F676BC" w:rsidP="00F676BC">
      <w:pPr>
        <w:rPr>
          <w:lang w:val="es-ES_tradnl"/>
        </w:rPr>
      </w:pPr>
    </w:p>
    <w:p w14:paraId="0B0A8585" w14:textId="68727FF3" w:rsidR="00A76125" w:rsidRPr="00F70A78" w:rsidRDefault="00305098" w:rsidP="00C70797">
      <w:pPr>
        <w:pStyle w:val="Textosinformato"/>
        <w:spacing w:after="360" w:line="240" w:lineRule="auto"/>
        <w:jc w:val="both"/>
        <w:rPr>
          <w:rFonts w:ascii="Helvetica" w:hAnsi="Helvetica"/>
          <w:iCs/>
          <w:sz w:val="24"/>
          <w:szCs w:val="24"/>
          <w:lang w:val="es-ES_tradnl"/>
        </w:rPr>
      </w:pPr>
      <w:r w:rsidRPr="00F70A78">
        <w:rPr>
          <w:iCs/>
          <w:sz w:val="24"/>
          <w:szCs w:val="24"/>
          <w:lang w:val="es-ES_tradnl"/>
        </w:rPr>
        <w:t>«</w:t>
      </w:r>
      <w:r w:rsidR="00A76125" w:rsidRPr="00F70A78">
        <w:rPr>
          <w:rFonts w:ascii="Helvetica" w:hAnsi="Helvetica"/>
          <w:iCs/>
          <w:sz w:val="24"/>
          <w:szCs w:val="24"/>
          <w:lang w:val="es-ES_tradnl"/>
        </w:rPr>
        <w:t xml:space="preserve">Cuando </w:t>
      </w:r>
      <w:r w:rsidR="00F72821" w:rsidRPr="00F70A78">
        <w:rPr>
          <w:rFonts w:ascii="Helvetica" w:hAnsi="Helvetica"/>
          <w:iCs/>
          <w:sz w:val="24"/>
          <w:szCs w:val="24"/>
          <w:lang w:val="es-ES_tradnl"/>
        </w:rPr>
        <w:t>quiero leer</w:t>
      </w:r>
      <w:r w:rsidR="00A76125" w:rsidRPr="00F70A78">
        <w:rPr>
          <w:rFonts w:ascii="Helvetica" w:hAnsi="Helvetica"/>
          <w:iCs/>
          <w:sz w:val="24"/>
          <w:szCs w:val="24"/>
          <w:lang w:val="es-ES_tradnl"/>
        </w:rPr>
        <w:t xml:space="preserve"> un libro, hay dos cosas esenciales: elegir el libro correcto y leerlo bien. Y </w:t>
      </w:r>
      <w:r w:rsidR="00F72821" w:rsidRPr="00F70A78">
        <w:rPr>
          <w:rFonts w:ascii="Helvetica" w:hAnsi="Helvetica"/>
          <w:iCs/>
          <w:sz w:val="24"/>
          <w:szCs w:val="24"/>
          <w:lang w:val="es-ES_tradnl"/>
        </w:rPr>
        <w:t>ahí</w:t>
      </w:r>
      <w:r w:rsidR="00A76125" w:rsidRPr="00F70A78">
        <w:rPr>
          <w:rFonts w:ascii="Helvetica" w:hAnsi="Helvetica"/>
          <w:iCs/>
          <w:sz w:val="24"/>
          <w:szCs w:val="24"/>
          <w:lang w:val="es-ES_tradnl"/>
        </w:rPr>
        <w:t xml:space="preserve"> </w:t>
      </w:r>
      <w:r w:rsidR="00F72821" w:rsidRPr="00F70A78">
        <w:rPr>
          <w:rFonts w:ascii="Helvetica" w:hAnsi="Helvetica"/>
          <w:iCs/>
          <w:sz w:val="24"/>
          <w:szCs w:val="24"/>
          <w:lang w:val="es-ES_tradnl"/>
        </w:rPr>
        <w:t>es donde</w:t>
      </w:r>
      <w:r w:rsidR="00A76125" w:rsidRPr="00F70A78">
        <w:rPr>
          <w:rFonts w:ascii="Helvetica" w:hAnsi="Helvetica"/>
          <w:iCs/>
          <w:sz w:val="24"/>
          <w:szCs w:val="24"/>
          <w:lang w:val="es-ES_tradnl"/>
        </w:rPr>
        <w:t xml:space="preserve"> el Tr</w:t>
      </w:r>
      <w:r w:rsidR="00F72821" w:rsidRPr="00F70A78">
        <w:rPr>
          <w:rFonts w:ascii="Helvetica" w:hAnsi="Helvetica"/>
          <w:iCs/>
          <w:sz w:val="24"/>
          <w:szCs w:val="24"/>
          <w:lang w:val="es-ES_tradnl"/>
        </w:rPr>
        <w:t>atado de Marrakech me ayuda</w:t>
      </w:r>
      <w:r w:rsidR="00A76125" w:rsidRPr="00F70A78">
        <w:rPr>
          <w:rFonts w:ascii="Helvetica" w:hAnsi="Helvetica"/>
          <w:iCs/>
          <w:sz w:val="24"/>
          <w:szCs w:val="24"/>
          <w:lang w:val="es-ES_tradnl"/>
        </w:rPr>
        <w:t xml:space="preserve"> a</w:t>
      </w:r>
      <w:r w:rsidR="00C714BD" w:rsidRPr="00F70A78">
        <w:rPr>
          <w:rFonts w:ascii="Helvetica" w:hAnsi="Helvetica"/>
          <w:iCs/>
          <w:sz w:val="24"/>
          <w:szCs w:val="24"/>
          <w:lang w:val="es-ES_tradnl"/>
        </w:rPr>
        <w:t>l</w:t>
      </w:r>
      <w:r w:rsidR="00A76125" w:rsidRPr="00F70A78">
        <w:rPr>
          <w:rFonts w:ascii="Helvetica" w:hAnsi="Helvetica"/>
          <w:iCs/>
          <w:sz w:val="24"/>
          <w:szCs w:val="24"/>
          <w:lang w:val="es-ES_tradnl"/>
        </w:rPr>
        <w:t xml:space="preserve"> incrementar la cantidad de libros a los que tengo acceso y a</w:t>
      </w:r>
      <w:r w:rsidR="00C714BD" w:rsidRPr="00F70A78">
        <w:rPr>
          <w:rFonts w:ascii="Helvetica" w:hAnsi="Helvetica"/>
          <w:iCs/>
          <w:sz w:val="24"/>
          <w:szCs w:val="24"/>
          <w:lang w:val="es-ES_tradnl"/>
        </w:rPr>
        <w:t>l permitirme</w:t>
      </w:r>
      <w:r w:rsidR="00A76125" w:rsidRPr="00F70A78">
        <w:rPr>
          <w:rFonts w:ascii="Helvetica" w:hAnsi="Helvetica"/>
          <w:iCs/>
          <w:sz w:val="24"/>
          <w:szCs w:val="24"/>
          <w:lang w:val="es-ES_tradnl"/>
        </w:rPr>
        <w:t xml:space="preserve"> encontrarlos en todo el mundo y, en particular, en el mejor de todos los lugares: una biblioteca. Con esta guía, las bibliotecas contribuirán a hacer que el sueño del Tratado de Marrakech se haga realidad para millones de personas ciegas, </w:t>
      </w:r>
      <w:r w:rsidR="008F3CF0">
        <w:rPr>
          <w:rFonts w:ascii="Helvetica" w:hAnsi="Helvetica"/>
          <w:iCs/>
          <w:sz w:val="24"/>
          <w:szCs w:val="24"/>
          <w:lang w:val="es-ES_tradnl"/>
        </w:rPr>
        <w:t>con discapacidad</w:t>
      </w:r>
      <w:r w:rsidR="00A76125" w:rsidRPr="00F70A78">
        <w:rPr>
          <w:rFonts w:ascii="Helvetica" w:hAnsi="Helvetica"/>
          <w:iCs/>
          <w:sz w:val="24"/>
          <w:szCs w:val="24"/>
          <w:lang w:val="es-ES_tradnl"/>
        </w:rPr>
        <w:t xml:space="preserve"> visual o con otras dificultades de lectura.</w:t>
      </w:r>
      <w:r w:rsidRPr="00F70A78">
        <w:rPr>
          <w:iCs/>
          <w:sz w:val="24"/>
          <w:szCs w:val="24"/>
          <w:lang w:val="es-ES_tradnl"/>
        </w:rPr>
        <w:t>»</w:t>
      </w:r>
    </w:p>
    <w:p w14:paraId="2CF1D427" w14:textId="77777777" w:rsidR="00F676BC" w:rsidRPr="00D860BE" w:rsidRDefault="00F676BC" w:rsidP="00D860BE">
      <w:pPr>
        <w:pStyle w:val="Textosinformato"/>
        <w:jc w:val="right"/>
        <w:rPr>
          <w:rFonts w:ascii="Helvetica" w:hAnsi="Helvetica"/>
          <w:b/>
          <w:i/>
          <w:sz w:val="24"/>
          <w:szCs w:val="24"/>
          <w:lang w:val="es-ES_tradnl"/>
        </w:rPr>
      </w:pPr>
      <w:r w:rsidRPr="00D860BE">
        <w:rPr>
          <w:rFonts w:ascii="Helvetica" w:hAnsi="Helvetica"/>
          <w:b/>
          <w:i/>
          <w:sz w:val="24"/>
          <w:szCs w:val="24"/>
          <w:lang w:val="es-ES_tradnl"/>
        </w:rPr>
        <w:t>Bárbara Martín</w:t>
      </w:r>
    </w:p>
    <w:p w14:paraId="5464A513" w14:textId="443DDA35" w:rsidR="00F676BC" w:rsidRPr="00D860BE" w:rsidRDefault="00A76125" w:rsidP="00D860BE">
      <w:pPr>
        <w:pStyle w:val="Textosinformato"/>
        <w:jc w:val="right"/>
        <w:rPr>
          <w:rFonts w:ascii="Helvetica" w:hAnsi="Helvetica"/>
          <w:sz w:val="24"/>
          <w:szCs w:val="24"/>
          <w:lang w:val="es-ES_tradnl"/>
        </w:rPr>
      </w:pPr>
      <w:r w:rsidRPr="00D860BE">
        <w:rPr>
          <w:rFonts w:ascii="Helvetica" w:hAnsi="Helvetica"/>
          <w:sz w:val="24"/>
          <w:szCs w:val="24"/>
          <w:lang w:val="es-ES_tradnl"/>
        </w:rPr>
        <w:t xml:space="preserve">Vicepresidenta </w:t>
      </w:r>
      <w:r w:rsidR="00D6656E" w:rsidRPr="00D860BE">
        <w:rPr>
          <w:rFonts w:ascii="Helvetica" w:hAnsi="Helvetica"/>
          <w:sz w:val="24"/>
          <w:szCs w:val="24"/>
          <w:lang w:val="es-ES_tradnl"/>
        </w:rPr>
        <w:t>s</w:t>
      </w:r>
      <w:r w:rsidR="00F676BC" w:rsidRPr="00D860BE">
        <w:rPr>
          <w:rFonts w:ascii="Helvetica" w:hAnsi="Helvetica"/>
          <w:sz w:val="24"/>
          <w:szCs w:val="24"/>
          <w:lang w:val="es-ES_tradnl"/>
        </w:rPr>
        <w:t>e</w:t>
      </w:r>
      <w:r w:rsidRPr="00D860BE">
        <w:rPr>
          <w:rFonts w:ascii="Helvetica" w:hAnsi="Helvetica"/>
          <w:sz w:val="24"/>
          <w:szCs w:val="24"/>
          <w:lang w:val="es-ES_tradnl"/>
        </w:rPr>
        <w:t>gu</w:t>
      </w:r>
      <w:r w:rsidR="00F676BC" w:rsidRPr="00D860BE">
        <w:rPr>
          <w:rFonts w:ascii="Helvetica" w:hAnsi="Helvetica"/>
          <w:sz w:val="24"/>
          <w:szCs w:val="24"/>
          <w:lang w:val="es-ES_tradnl"/>
        </w:rPr>
        <w:t>nd</w:t>
      </w:r>
      <w:r w:rsidRPr="00D860BE">
        <w:rPr>
          <w:rFonts w:ascii="Helvetica" w:hAnsi="Helvetica"/>
          <w:sz w:val="24"/>
          <w:szCs w:val="24"/>
          <w:lang w:val="es-ES_tradnl"/>
        </w:rPr>
        <w:t>a</w:t>
      </w:r>
      <w:r w:rsidR="00F676BC" w:rsidRPr="00D860BE">
        <w:rPr>
          <w:rFonts w:ascii="Helvetica" w:hAnsi="Helvetica"/>
          <w:sz w:val="24"/>
          <w:szCs w:val="24"/>
          <w:lang w:val="es-ES_tradnl"/>
        </w:rPr>
        <w:t xml:space="preserve">, </w:t>
      </w:r>
      <w:r w:rsidRPr="00D860BE">
        <w:rPr>
          <w:rFonts w:ascii="Helvetica" w:hAnsi="Helvetica"/>
          <w:sz w:val="24"/>
          <w:szCs w:val="24"/>
          <w:lang w:val="es-ES_tradnl"/>
        </w:rPr>
        <w:t xml:space="preserve">Unión Europea de Ciegos </w:t>
      </w:r>
      <w:r w:rsidR="00F676BC" w:rsidRPr="00D860BE">
        <w:rPr>
          <w:rFonts w:ascii="Helvetica" w:hAnsi="Helvetica"/>
          <w:sz w:val="24"/>
          <w:szCs w:val="24"/>
          <w:lang w:val="es-ES_tradnl"/>
        </w:rPr>
        <w:t xml:space="preserve">(EBU) </w:t>
      </w:r>
    </w:p>
    <w:p w14:paraId="341D99A1" w14:textId="1A00361D" w:rsidR="00F676BC" w:rsidRPr="00D860BE" w:rsidRDefault="00A76125" w:rsidP="00C70797">
      <w:pPr>
        <w:pStyle w:val="Textosinformato"/>
        <w:spacing w:after="360" w:line="240" w:lineRule="auto"/>
        <w:jc w:val="right"/>
        <w:rPr>
          <w:rFonts w:ascii="Helvetica" w:hAnsi="Helvetica"/>
          <w:sz w:val="24"/>
          <w:szCs w:val="24"/>
          <w:lang w:val="es-ES_tradnl"/>
        </w:rPr>
      </w:pPr>
      <w:r w:rsidRPr="00D860BE">
        <w:rPr>
          <w:rFonts w:ascii="Helvetica" w:hAnsi="Helvetica"/>
          <w:sz w:val="24"/>
          <w:szCs w:val="24"/>
          <w:lang w:val="es-ES_tradnl"/>
        </w:rPr>
        <w:t xml:space="preserve">Responsable de la Oficina Técnica de Asuntos Europeos de la </w:t>
      </w:r>
      <w:r w:rsidR="00F676BC" w:rsidRPr="00D860BE">
        <w:rPr>
          <w:rFonts w:ascii="Helvetica" w:hAnsi="Helvetica"/>
          <w:sz w:val="24"/>
          <w:szCs w:val="24"/>
          <w:lang w:val="es-ES_tradnl"/>
        </w:rPr>
        <w:t>ONCE</w:t>
      </w:r>
    </w:p>
    <w:p w14:paraId="3D146854" w14:textId="1DE1EF36" w:rsidR="00615B5D" w:rsidRPr="00F70A78" w:rsidRDefault="00305098" w:rsidP="00C70797">
      <w:pPr>
        <w:spacing w:after="360" w:line="240" w:lineRule="auto"/>
        <w:jc w:val="both"/>
        <w:rPr>
          <w:lang w:val="es-ES_tradnl"/>
        </w:rPr>
      </w:pPr>
      <w:r w:rsidRPr="00F70A78">
        <w:rPr>
          <w:rFonts w:ascii="Arial" w:hAnsi="Arial" w:cs="Arial"/>
          <w:lang w:val="es-ES_tradnl"/>
        </w:rPr>
        <w:t>«</w:t>
      </w:r>
      <w:r w:rsidR="00615B5D" w:rsidRPr="00F70A78">
        <w:rPr>
          <w:lang w:val="es-ES_tradnl"/>
        </w:rPr>
        <w:t>El Tratado de Marrakech es un co</w:t>
      </w:r>
      <w:r w:rsidR="00C714BD" w:rsidRPr="00F70A78">
        <w:rPr>
          <w:lang w:val="es-ES_tradnl"/>
        </w:rPr>
        <w:t>nvenio</w:t>
      </w:r>
      <w:r w:rsidR="00615B5D" w:rsidRPr="00F70A78">
        <w:rPr>
          <w:lang w:val="es-ES_tradnl"/>
        </w:rPr>
        <w:t xml:space="preserve"> internacional de importancia crucial para las personas con dificultades de lectura que</w:t>
      </w:r>
      <w:r w:rsidR="00C50261">
        <w:rPr>
          <w:lang w:val="es-ES_tradnl"/>
        </w:rPr>
        <w:t>,</w:t>
      </w:r>
      <w:r w:rsidR="00615B5D" w:rsidRPr="00F70A78">
        <w:rPr>
          <w:lang w:val="es-ES_tradnl"/>
        </w:rPr>
        <w:t xml:space="preserve"> durante mucho tiempo</w:t>
      </w:r>
      <w:r w:rsidR="00C50261">
        <w:rPr>
          <w:lang w:val="es-ES_tradnl"/>
        </w:rPr>
        <w:t>,</w:t>
      </w:r>
      <w:r w:rsidR="00615B5D" w:rsidRPr="00F70A78">
        <w:rPr>
          <w:lang w:val="es-ES_tradnl"/>
        </w:rPr>
        <w:t xml:space="preserve"> han luchad</w:t>
      </w:r>
      <w:r w:rsidR="00C714BD" w:rsidRPr="00F70A78">
        <w:rPr>
          <w:lang w:val="es-ES_tradnl"/>
        </w:rPr>
        <w:t>o por el acceso a los libros y a</w:t>
      </w:r>
      <w:r w:rsidR="00615B5D" w:rsidRPr="00F70A78">
        <w:rPr>
          <w:lang w:val="es-ES_tradnl"/>
        </w:rPr>
        <w:t xml:space="preserve">l conocimiento. Cuando se ponga en práctica, el </w:t>
      </w:r>
      <w:r w:rsidR="00752B6B" w:rsidRPr="00F70A78">
        <w:rPr>
          <w:lang w:val="es-ES_tradnl"/>
        </w:rPr>
        <w:t>sector bibliotecario</w:t>
      </w:r>
      <w:r w:rsidR="00615B5D" w:rsidRPr="00F70A78">
        <w:rPr>
          <w:lang w:val="es-ES_tradnl"/>
        </w:rPr>
        <w:t xml:space="preserve"> en conjunto puede asegurarles igualdad de oportunidades de </w:t>
      </w:r>
      <w:r w:rsidR="00752B6B" w:rsidRPr="00F70A78">
        <w:rPr>
          <w:lang w:val="es-ES_tradnl"/>
        </w:rPr>
        <w:t>lectura</w:t>
      </w:r>
      <w:r w:rsidR="00615B5D" w:rsidRPr="00F70A78">
        <w:rPr>
          <w:lang w:val="es-ES_tradnl"/>
        </w:rPr>
        <w:t xml:space="preserve">, </w:t>
      </w:r>
      <w:r w:rsidR="00752B6B" w:rsidRPr="00F70A78">
        <w:rPr>
          <w:lang w:val="es-ES_tradnl"/>
        </w:rPr>
        <w:t xml:space="preserve">aprendizaje </w:t>
      </w:r>
      <w:r w:rsidR="00615B5D" w:rsidRPr="00F70A78">
        <w:rPr>
          <w:lang w:val="es-ES_tradnl"/>
        </w:rPr>
        <w:t>y disfrut</w:t>
      </w:r>
      <w:r w:rsidR="00752B6B" w:rsidRPr="00F70A78">
        <w:rPr>
          <w:lang w:val="es-ES_tradnl"/>
        </w:rPr>
        <w:t>e</w:t>
      </w:r>
      <w:r w:rsidR="00615B5D" w:rsidRPr="00F70A78">
        <w:rPr>
          <w:lang w:val="es-ES_tradnl"/>
        </w:rPr>
        <w:t xml:space="preserve"> de la literatura. Esta guía ofrece asesoramiento práctico a bibliotecarios públicos, académicos, especial</w:t>
      </w:r>
      <w:r w:rsidR="001863AB" w:rsidRPr="00F70A78">
        <w:rPr>
          <w:lang w:val="es-ES_tradnl"/>
        </w:rPr>
        <w:t>izado</w:t>
      </w:r>
      <w:r w:rsidR="00615B5D" w:rsidRPr="00F70A78">
        <w:rPr>
          <w:lang w:val="es-ES_tradnl"/>
        </w:rPr>
        <w:t xml:space="preserve">s y escolares acerca de cómo lograr ese objetivo en todo el </w:t>
      </w:r>
      <w:r w:rsidR="00A76CCC" w:rsidRPr="00F70A78">
        <w:rPr>
          <w:lang w:val="es-ES_tradnl"/>
        </w:rPr>
        <w:t>planeta,</w:t>
      </w:r>
      <w:r w:rsidR="00615B5D" w:rsidRPr="00F70A78">
        <w:rPr>
          <w:lang w:val="es-ES_tradnl"/>
        </w:rPr>
        <w:t xml:space="preserve"> así como en sus propios países.</w:t>
      </w:r>
      <w:r w:rsidRPr="00F70A78">
        <w:rPr>
          <w:rFonts w:ascii="Arial" w:hAnsi="Arial" w:cs="Arial"/>
          <w:lang w:val="es-ES_tradnl"/>
        </w:rPr>
        <w:t>»</w:t>
      </w:r>
    </w:p>
    <w:p w14:paraId="18CF9F51" w14:textId="77777777" w:rsidR="00F676BC" w:rsidRPr="00D860BE" w:rsidRDefault="00F676BC" w:rsidP="00D860BE">
      <w:pPr>
        <w:jc w:val="right"/>
        <w:rPr>
          <w:b/>
          <w:i/>
          <w:lang w:val="es-ES_tradnl"/>
        </w:rPr>
      </w:pPr>
      <w:r w:rsidRPr="00D860BE">
        <w:rPr>
          <w:b/>
          <w:i/>
          <w:lang w:val="es-ES_tradnl"/>
        </w:rPr>
        <w:t xml:space="preserve">Kirsi Ylänne </w:t>
      </w:r>
    </w:p>
    <w:p w14:paraId="1BC4FFE0" w14:textId="2118FEEB" w:rsidR="009B08F6" w:rsidRPr="00D860BE" w:rsidRDefault="00615B5D" w:rsidP="00D860BE">
      <w:pPr>
        <w:jc w:val="right"/>
        <w:rPr>
          <w:lang w:val="es-ES_tradnl"/>
        </w:rPr>
      </w:pPr>
      <w:r w:rsidRPr="00D860BE">
        <w:rPr>
          <w:lang w:val="es-ES_tradnl"/>
        </w:rPr>
        <w:t>Presidenta</w:t>
      </w:r>
      <w:r w:rsidR="00F676BC" w:rsidRPr="00D860BE">
        <w:rPr>
          <w:lang w:val="es-ES_tradnl"/>
        </w:rPr>
        <w:t xml:space="preserve">, </w:t>
      </w:r>
      <w:r w:rsidR="009B08F6" w:rsidRPr="00D860BE">
        <w:rPr>
          <w:lang w:val="es-ES_tradnl"/>
        </w:rPr>
        <w:t xml:space="preserve">Sección de </w:t>
      </w:r>
      <w:r w:rsidR="00752B6B" w:rsidRPr="00D860BE">
        <w:rPr>
          <w:lang w:val="es-ES_tradnl"/>
        </w:rPr>
        <w:t xml:space="preserve">la </w:t>
      </w:r>
      <w:r w:rsidR="00F676BC" w:rsidRPr="00D860BE">
        <w:rPr>
          <w:lang w:val="es-ES_tradnl"/>
        </w:rPr>
        <w:t xml:space="preserve">IFLA </w:t>
      </w:r>
      <w:r w:rsidR="009B08F6" w:rsidRPr="00D860BE">
        <w:rPr>
          <w:lang w:val="es-ES_tradnl"/>
        </w:rPr>
        <w:t xml:space="preserve">de Bibliotecas </w:t>
      </w:r>
      <w:r w:rsidR="00D6656E" w:rsidRPr="00D860BE">
        <w:rPr>
          <w:lang w:val="es-ES_tradnl"/>
        </w:rPr>
        <w:t>que dan</w:t>
      </w:r>
      <w:r w:rsidR="00752B6B" w:rsidRPr="00D860BE">
        <w:rPr>
          <w:lang w:val="es-ES_tradnl"/>
        </w:rPr>
        <w:t xml:space="preserve"> Servicio </w:t>
      </w:r>
      <w:r w:rsidR="00D6656E" w:rsidRPr="00D860BE">
        <w:rPr>
          <w:lang w:val="es-ES_tradnl"/>
        </w:rPr>
        <w:t>a</w:t>
      </w:r>
      <w:r w:rsidR="009B08F6" w:rsidRPr="00D860BE">
        <w:rPr>
          <w:lang w:val="es-ES_tradnl"/>
        </w:rPr>
        <w:t xml:space="preserve"> Personas </w:t>
      </w:r>
      <w:r w:rsidR="00D6656E" w:rsidRPr="00D860BE">
        <w:rPr>
          <w:lang w:val="es-ES_tradnl"/>
        </w:rPr>
        <w:br w:type="textWrapping" w:clear="all"/>
      </w:r>
      <w:r w:rsidR="009B08F6" w:rsidRPr="00D860BE">
        <w:rPr>
          <w:lang w:val="es-ES_tradnl"/>
        </w:rPr>
        <w:t xml:space="preserve">con </w:t>
      </w:r>
      <w:r w:rsidR="00752B6B" w:rsidRPr="00D860BE">
        <w:rPr>
          <w:lang w:val="es-ES_tradnl"/>
        </w:rPr>
        <w:t xml:space="preserve">Discapacidad </w:t>
      </w:r>
      <w:r w:rsidR="00D6656E" w:rsidRPr="00D860BE">
        <w:rPr>
          <w:lang w:val="es-ES_tradnl"/>
        </w:rPr>
        <w:t>para Acceder al Texto Impreso</w:t>
      </w:r>
    </w:p>
    <w:p w14:paraId="0AE3BC1D" w14:textId="49AAA5EE" w:rsidR="00F676BC" w:rsidRPr="00D860BE" w:rsidRDefault="009B08F6" w:rsidP="00C70797">
      <w:pPr>
        <w:spacing w:after="360" w:line="240" w:lineRule="auto"/>
        <w:jc w:val="right"/>
        <w:rPr>
          <w:lang w:val="es-ES_tradnl"/>
        </w:rPr>
      </w:pPr>
      <w:r w:rsidRPr="00D860BE">
        <w:rPr>
          <w:lang w:val="es-ES_tradnl"/>
        </w:rPr>
        <w:t xml:space="preserve">Especialista en </w:t>
      </w:r>
      <w:r w:rsidR="00F676BC" w:rsidRPr="00D860BE">
        <w:rPr>
          <w:lang w:val="es-ES_tradnl"/>
        </w:rPr>
        <w:t>Accesibili</w:t>
      </w:r>
      <w:r w:rsidRPr="00D860BE">
        <w:rPr>
          <w:lang w:val="es-ES_tradnl"/>
        </w:rPr>
        <w:t>dad, Biblioteca Celia</w:t>
      </w:r>
      <w:r w:rsidR="00F676BC" w:rsidRPr="00D860BE">
        <w:rPr>
          <w:lang w:val="es-ES_tradnl"/>
        </w:rPr>
        <w:t xml:space="preserve"> </w:t>
      </w:r>
      <w:r w:rsidRPr="00D860BE">
        <w:rPr>
          <w:lang w:val="es-ES_tradnl"/>
        </w:rPr>
        <w:t>(</w:t>
      </w:r>
      <w:r w:rsidR="00F676BC" w:rsidRPr="00D860BE">
        <w:rPr>
          <w:lang w:val="es-ES_tradnl"/>
        </w:rPr>
        <w:t>Finland</w:t>
      </w:r>
      <w:r w:rsidRPr="00D860BE">
        <w:rPr>
          <w:lang w:val="es-ES_tradnl"/>
        </w:rPr>
        <w:t>ia)</w:t>
      </w:r>
    </w:p>
    <w:p w14:paraId="5E40A213" w14:textId="0E771290" w:rsidR="00157C1B" w:rsidRPr="00F70A78" w:rsidRDefault="00305098" w:rsidP="00C70797">
      <w:pPr>
        <w:spacing w:after="360" w:line="240" w:lineRule="auto"/>
        <w:jc w:val="both"/>
        <w:rPr>
          <w:rFonts w:eastAsia="Times New Roman" w:cs="Arial"/>
          <w:lang w:val="es-ES_tradnl"/>
        </w:rPr>
      </w:pPr>
      <w:r w:rsidRPr="00F70A78">
        <w:rPr>
          <w:rFonts w:ascii="Arial" w:eastAsia="Times New Roman" w:hAnsi="Arial" w:cs="Arial"/>
          <w:lang w:val="es-ES_tradnl"/>
        </w:rPr>
        <w:t>«</w:t>
      </w:r>
      <w:r w:rsidR="00157C1B" w:rsidRPr="00F70A78">
        <w:rPr>
          <w:rFonts w:eastAsia="Times New Roman" w:cs="Arial"/>
          <w:lang w:val="es-ES_tradnl"/>
        </w:rPr>
        <w:t xml:space="preserve">Durante demasiado tiempo, a nosotros, como personas </w:t>
      </w:r>
      <w:r w:rsidR="00A76CCC" w:rsidRPr="00F70A78">
        <w:rPr>
          <w:rFonts w:eastAsia="Times New Roman" w:cs="Arial"/>
          <w:lang w:val="es-ES_tradnl"/>
        </w:rPr>
        <w:t>con discapacidad visual y dificultad para acceder al texto impreso en todo el mundo</w:t>
      </w:r>
      <w:r w:rsidR="00157C1B" w:rsidRPr="00F70A78">
        <w:rPr>
          <w:rFonts w:eastAsia="Times New Roman" w:cs="Arial"/>
          <w:lang w:val="es-ES_tradnl"/>
        </w:rPr>
        <w:t xml:space="preserve">, se nos ha negado el acceso a la lectura y al estudio, cosas fundamentales para nuestra </w:t>
      </w:r>
      <w:r w:rsidR="00C50261">
        <w:rPr>
          <w:rFonts w:eastAsia="Times New Roman" w:cs="Arial"/>
          <w:lang w:val="es-ES_tradnl"/>
        </w:rPr>
        <w:t xml:space="preserve">plena e igualitaria </w:t>
      </w:r>
      <w:r w:rsidR="00157C1B" w:rsidRPr="00F70A78">
        <w:rPr>
          <w:rFonts w:eastAsia="Times New Roman" w:cs="Arial"/>
          <w:lang w:val="es-ES_tradnl"/>
        </w:rPr>
        <w:t xml:space="preserve">participación en la educación, el empleo y </w:t>
      </w:r>
      <w:r w:rsidR="00C50261">
        <w:rPr>
          <w:rFonts w:eastAsia="Times New Roman" w:cs="Arial"/>
          <w:lang w:val="es-ES_tradnl"/>
        </w:rPr>
        <w:t xml:space="preserve">en </w:t>
      </w:r>
      <w:r w:rsidR="00157C1B" w:rsidRPr="00F70A78">
        <w:rPr>
          <w:rFonts w:eastAsia="Times New Roman" w:cs="Arial"/>
          <w:lang w:val="es-ES_tradnl"/>
        </w:rPr>
        <w:t>nuestras comunidades. El Tratado de Marrakech trae consigo la promesa de eliminar las barreras que han dificultado nuestro acceso a los libros en formatos que podamos leer</w:t>
      </w:r>
      <w:r w:rsidR="00C50261">
        <w:rPr>
          <w:rFonts w:eastAsia="Times New Roman" w:cs="Arial"/>
          <w:lang w:val="es-ES_tradnl"/>
        </w:rPr>
        <w:t>,</w:t>
      </w:r>
      <w:r w:rsidR="00157C1B" w:rsidRPr="00F70A78">
        <w:rPr>
          <w:rFonts w:eastAsia="Times New Roman" w:cs="Arial"/>
          <w:lang w:val="es-ES_tradnl"/>
        </w:rPr>
        <w:t xml:space="preserve"> y </w:t>
      </w:r>
      <w:r w:rsidR="00C50261">
        <w:rPr>
          <w:rFonts w:eastAsia="Times New Roman" w:cs="Arial"/>
          <w:lang w:val="es-ES_tradnl"/>
        </w:rPr>
        <w:t>l</w:t>
      </w:r>
      <w:r w:rsidR="00157C1B" w:rsidRPr="00F70A78">
        <w:rPr>
          <w:rFonts w:eastAsia="Times New Roman" w:cs="Arial"/>
          <w:lang w:val="es-ES_tradnl"/>
        </w:rPr>
        <w:t xml:space="preserve">a </w:t>
      </w:r>
      <w:r w:rsidR="00C50261">
        <w:rPr>
          <w:rFonts w:eastAsia="Times New Roman" w:cs="Arial"/>
          <w:lang w:val="es-ES_tradnl"/>
        </w:rPr>
        <w:t xml:space="preserve">de </w:t>
      </w:r>
      <w:r w:rsidR="00157C1B" w:rsidRPr="00F70A78">
        <w:rPr>
          <w:rFonts w:eastAsia="Times New Roman" w:cs="Arial"/>
          <w:lang w:val="es-ES_tradnl"/>
        </w:rPr>
        <w:t xml:space="preserve">compartir </w:t>
      </w:r>
      <w:r w:rsidR="00C50261">
        <w:rPr>
          <w:rFonts w:eastAsia="Times New Roman" w:cs="Arial"/>
          <w:lang w:val="es-ES_tradnl"/>
        </w:rPr>
        <w:t xml:space="preserve">lo que tenemos </w:t>
      </w:r>
      <w:r w:rsidR="00157C1B" w:rsidRPr="00F70A78">
        <w:rPr>
          <w:rFonts w:eastAsia="Times New Roman" w:cs="Arial"/>
          <w:lang w:val="es-ES_tradnl"/>
        </w:rPr>
        <w:t xml:space="preserve">con nuestros hermanos y hermanas con discapacidad visual </w:t>
      </w:r>
      <w:r w:rsidR="00C714BD" w:rsidRPr="00F70A78">
        <w:rPr>
          <w:rFonts w:eastAsia="Times New Roman" w:cs="Arial"/>
          <w:lang w:val="es-ES_tradnl"/>
        </w:rPr>
        <w:t>de</w:t>
      </w:r>
      <w:r w:rsidR="00157C1B" w:rsidRPr="00F70A78">
        <w:rPr>
          <w:rFonts w:eastAsia="Times New Roman" w:cs="Arial"/>
          <w:lang w:val="es-ES_tradnl"/>
        </w:rPr>
        <w:t xml:space="preserve"> los países en vías de desarrollo</w:t>
      </w:r>
      <w:r w:rsidR="00C50261">
        <w:rPr>
          <w:rFonts w:eastAsia="Times New Roman" w:cs="Arial"/>
          <w:lang w:val="es-ES_tradnl"/>
        </w:rPr>
        <w:t>,</w:t>
      </w:r>
      <w:r w:rsidR="00157C1B" w:rsidRPr="00F70A78">
        <w:rPr>
          <w:rFonts w:eastAsia="Times New Roman" w:cs="Arial"/>
          <w:lang w:val="es-ES_tradnl"/>
        </w:rPr>
        <w:t xml:space="preserve"> quienes, hasta ahora, no han podido acceder ni a los pocos libros de que se disponía. Por cierto, creemos que el Tratado de Marrakech es el desarrollo más significativo en la vida de las personas ciegas y </w:t>
      </w:r>
      <w:r w:rsidR="008F3CF0">
        <w:rPr>
          <w:rFonts w:eastAsia="Times New Roman" w:cs="Arial"/>
          <w:lang w:val="es-ES_tradnl"/>
        </w:rPr>
        <w:t>con discapacidad</w:t>
      </w:r>
      <w:r w:rsidR="00157C1B" w:rsidRPr="00F70A78">
        <w:rPr>
          <w:rFonts w:eastAsia="Times New Roman" w:cs="Arial"/>
          <w:lang w:val="es-ES_tradnl"/>
        </w:rPr>
        <w:t xml:space="preserve"> visual desde la invención del braille, </w:t>
      </w:r>
      <w:r w:rsidR="00C714BD" w:rsidRPr="00F70A78">
        <w:rPr>
          <w:rFonts w:eastAsia="Times New Roman" w:cs="Arial"/>
          <w:lang w:val="es-ES_tradnl"/>
        </w:rPr>
        <w:t xml:space="preserve">hace </w:t>
      </w:r>
      <w:r w:rsidR="00D6656E" w:rsidRPr="00F70A78">
        <w:rPr>
          <w:rFonts w:eastAsia="Times New Roman" w:cs="Arial"/>
          <w:lang w:val="es-ES_tradnl"/>
        </w:rPr>
        <w:t>cerca de 200 años</w:t>
      </w:r>
      <w:r w:rsidRPr="00F70A78">
        <w:rPr>
          <w:rFonts w:ascii="Arial" w:eastAsia="Times New Roman" w:hAnsi="Arial" w:cs="Arial"/>
          <w:lang w:val="es-ES_tradnl"/>
        </w:rPr>
        <w:t>»</w:t>
      </w:r>
      <w:r w:rsidR="00D6656E" w:rsidRPr="00F70A78">
        <w:rPr>
          <w:rFonts w:ascii="Arial" w:eastAsia="Times New Roman" w:hAnsi="Arial" w:cs="Arial"/>
          <w:lang w:val="es-ES_tradnl"/>
        </w:rPr>
        <w:t>.</w:t>
      </w:r>
    </w:p>
    <w:p w14:paraId="57FA6763" w14:textId="77777777" w:rsidR="00F676BC" w:rsidRPr="00D860BE" w:rsidRDefault="00F676BC" w:rsidP="00D860BE">
      <w:pPr>
        <w:jc w:val="right"/>
        <w:rPr>
          <w:rStyle w:val="Textoennegrita"/>
          <w:i/>
          <w:lang w:val="es-ES_tradnl"/>
        </w:rPr>
      </w:pPr>
      <w:r w:rsidRPr="00D860BE">
        <w:rPr>
          <w:rStyle w:val="Textoennegrita"/>
          <w:i/>
          <w:lang w:val="es-ES_tradnl"/>
        </w:rPr>
        <w:t>Penny Hartin</w:t>
      </w:r>
    </w:p>
    <w:p w14:paraId="3C5D3016" w14:textId="5FA3136A" w:rsidR="00F676BC" w:rsidRPr="00D860BE" w:rsidRDefault="00157C1B" w:rsidP="00D860BE">
      <w:pPr>
        <w:jc w:val="right"/>
        <w:rPr>
          <w:rStyle w:val="Textoennegrita"/>
          <w:b w:val="0"/>
          <w:lang w:val="es-ES_tradnl"/>
        </w:rPr>
      </w:pPr>
      <w:r w:rsidRPr="00D860BE">
        <w:rPr>
          <w:rStyle w:val="Textoennegrita"/>
          <w:b w:val="0"/>
          <w:lang w:val="es-ES_tradnl"/>
        </w:rPr>
        <w:t xml:space="preserve">Directora </w:t>
      </w:r>
      <w:r w:rsidR="00D6656E" w:rsidRPr="00D860BE">
        <w:rPr>
          <w:rStyle w:val="Textoennegrita"/>
          <w:b w:val="0"/>
          <w:lang w:val="es-ES_tradnl"/>
        </w:rPr>
        <w:t>e</w:t>
      </w:r>
      <w:r w:rsidRPr="00D860BE">
        <w:rPr>
          <w:rStyle w:val="Textoennegrita"/>
          <w:b w:val="0"/>
          <w:lang w:val="es-ES_tradnl"/>
        </w:rPr>
        <w:t>jecutiva</w:t>
      </w:r>
    </w:p>
    <w:p w14:paraId="5E0A7DC7" w14:textId="0D762CC0" w:rsidR="00F676BC" w:rsidRPr="00D860BE" w:rsidRDefault="00157C1B" w:rsidP="00D860BE">
      <w:pPr>
        <w:jc w:val="right"/>
        <w:rPr>
          <w:rStyle w:val="Textoennegrita"/>
          <w:b w:val="0"/>
          <w:lang w:val="es-ES_tradnl"/>
        </w:rPr>
      </w:pPr>
      <w:r w:rsidRPr="00D860BE">
        <w:rPr>
          <w:rStyle w:val="Textoennegrita"/>
          <w:b w:val="0"/>
          <w:lang w:val="es-ES_tradnl"/>
        </w:rPr>
        <w:t>Unión Mundial de Ciegos</w:t>
      </w:r>
    </w:p>
    <w:p w14:paraId="53882790" w14:textId="24E4D6AA" w:rsidR="00C70797" w:rsidRDefault="00C70797">
      <w:pPr>
        <w:spacing w:line="240" w:lineRule="auto"/>
        <w:rPr>
          <w:rFonts w:cs="Arial"/>
          <w:b/>
          <w:color w:val="17365D"/>
          <w:lang w:val="es-ES_tradnl"/>
        </w:rPr>
      </w:pPr>
      <w:r>
        <w:rPr>
          <w:rFonts w:cs="Arial"/>
          <w:b/>
          <w:color w:val="17365D"/>
          <w:lang w:val="es-ES_tradnl"/>
        </w:rPr>
        <w:br w:type="page"/>
      </w:r>
    </w:p>
    <w:p w14:paraId="494EFFAC" w14:textId="2761F6A5" w:rsidR="00F676BC" w:rsidRPr="00F70A78" w:rsidRDefault="00F676BC" w:rsidP="00DD29C3">
      <w:pPr>
        <w:pStyle w:val="Ttulo1"/>
      </w:pPr>
      <w:bookmarkStart w:id="8" w:name="_Toc525032867"/>
      <w:bookmarkStart w:id="9" w:name="_Toc526938704"/>
      <w:r w:rsidRPr="00F70A78">
        <w:lastRenderedPageBreak/>
        <w:t>Prefac</w:t>
      </w:r>
      <w:r w:rsidR="00C77B78" w:rsidRPr="00F70A78">
        <w:t>io</w:t>
      </w:r>
      <w:bookmarkEnd w:id="8"/>
      <w:bookmarkEnd w:id="9"/>
    </w:p>
    <w:p w14:paraId="76B34724" w14:textId="77777777" w:rsidR="00F676BC" w:rsidRPr="00F70A78" w:rsidRDefault="00F676BC" w:rsidP="00F676BC">
      <w:pPr>
        <w:rPr>
          <w:rFonts w:eastAsia="Times New Roman" w:cs="Arial"/>
          <w:lang w:val="es-ES_tradnl"/>
        </w:rPr>
      </w:pPr>
    </w:p>
    <w:p w14:paraId="56BD323A" w14:textId="6D414AB8" w:rsidR="00F676BC" w:rsidRPr="00F70A78" w:rsidRDefault="003E4EF4" w:rsidP="00C70797">
      <w:pPr>
        <w:spacing w:before="120" w:after="120" w:line="240" w:lineRule="auto"/>
        <w:jc w:val="both"/>
        <w:rPr>
          <w:rFonts w:cs="Arial"/>
          <w:lang w:val="es-ES_tradnl"/>
        </w:rPr>
      </w:pPr>
      <w:r w:rsidRPr="00F70A78">
        <w:rPr>
          <w:rFonts w:cs="Arial"/>
          <w:lang w:val="es-ES_tradnl"/>
        </w:rPr>
        <w:t>Cuando los estados miembros de la Organización Mundial de la Propiedad Intelectual (OMPI) aprobaron el Tratado de Marrakech para personas con dificultades</w:t>
      </w:r>
      <w:r w:rsidR="00A76CCC" w:rsidRPr="00F70A78">
        <w:rPr>
          <w:rFonts w:cs="Arial"/>
          <w:lang w:val="es-ES_tradnl"/>
        </w:rPr>
        <w:t xml:space="preserve"> para acceder al texto impreso</w:t>
      </w:r>
      <w:r w:rsidRPr="00F70A78">
        <w:rPr>
          <w:rFonts w:cs="Arial"/>
          <w:lang w:val="es-ES_tradnl"/>
        </w:rPr>
        <w:t xml:space="preserve"> en 2013, se comprometieron a eliminar las barreras legales que se oponen al acceso </w:t>
      </w:r>
      <w:r w:rsidR="002D5EAA" w:rsidRPr="00F70A78">
        <w:rPr>
          <w:rFonts w:cs="Arial"/>
          <w:lang w:val="es-ES_tradnl"/>
        </w:rPr>
        <w:t xml:space="preserve">de las personas que son ciegas, </w:t>
      </w:r>
      <w:r w:rsidR="008F3CF0">
        <w:rPr>
          <w:rFonts w:cs="Arial"/>
          <w:lang w:val="es-ES_tradnl"/>
        </w:rPr>
        <w:t>tienen una discapacidad</w:t>
      </w:r>
      <w:r w:rsidR="002D5EAA" w:rsidRPr="00F70A78">
        <w:rPr>
          <w:rFonts w:cs="Arial"/>
          <w:lang w:val="es-ES_tradnl"/>
        </w:rPr>
        <w:t xml:space="preserve"> visual o tienen otros problemas de lectura</w:t>
      </w:r>
      <w:r w:rsidR="005F34A0" w:rsidRPr="00F70A78">
        <w:rPr>
          <w:rFonts w:cs="Arial"/>
          <w:lang w:val="es-ES_tradnl"/>
        </w:rPr>
        <w:t>,</w:t>
      </w:r>
      <w:r w:rsidR="002D5EAA" w:rsidRPr="00F70A78">
        <w:rPr>
          <w:rFonts w:cs="Arial"/>
          <w:lang w:val="es-ES_tradnl"/>
        </w:rPr>
        <w:t xml:space="preserve"> tales como la dislexia, </w:t>
      </w:r>
      <w:r w:rsidRPr="00F70A78">
        <w:rPr>
          <w:rFonts w:cs="Arial"/>
          <w:lang w:val="es-ES_tradnl"/>
        </w:rPr>
        <w:t>a libros</w:t>
      </w:r>
      <w:r w:rsidR="002D5EAA" w:rsidRPr="00F70A78">
        <w:rPr>
          <w:rFonts w:cs="Arial"/>
          <w:lang w:val="es-ES_tradnl"/>
        </w:rPr>
        <w:t xml:space="preserve"> y otros materiales de lectura</w:t>
      </w:r>
      <w:r w:rsidRPr="00F70A78">
        <w:rPr>
          <w:rFonts w:cs="Arial"/>
          <w:lang w:val="es-ES_tradnl"/>
        </w:rPr>
        <w:t>. Abrieron el camino para superar la causa clave de</w:t>
      </w:r>
      <w:r w:rsidR="005F34A0" w:rsidRPr="00F70A78">
        <w:rPr>
          <w:rFonts w:cs="Arial"/>
          <w:lang w:val="es-ES_tradnl"/>
        </w:rPr>
        <w:t xml:space="preserve"> </w:t>
      </w:r>
      <w:r w:rsidRPr="00F70A78">
        <w:rPr>
          <w:rFonts w:cs="Arial"/>
          <w:lang w:val="es-ES_tradnl"/>
        </w:rPr>
        <w:t>l</w:t>
      </w:r>
      <w:r w:rsidR="005F34A0" w:rsidRPr="00F70A78">
        <w:rPr>
          <w:rFonts w:cs="Arial"/>
          <w:lang w:val="es-ES_tradnl"/>
        </w:rPr>
        <w:t>a</w:t>
      </w:r>
      <w:r w:rsidRPr="00F70A78">
        <w:rPr>
          <w:rFonts w:cs="Arial"/>
          <w:lang w:val="es-ES_tradnl"/>
        </w:rPr>
        <w:t xml:space="preserve"> </w:t>
      </w:r>
      <w:r w:rsidR="005F34A0" w:rsidRPr="00F70A78">
        <w:rPr>
          <w:rFonts w:cs="Arial"/>
          <w:lang w:val="es-ES_tradnl"/>
        </w:rPr>
        <w:t xml:space="preserve">hambruna </w:t>
      </w:r>
      <w:r w:rsidRPr="00F70A78">
        <w:rPr>
          <w:rFonts w:cs="Arial"/>
          <w:lang w:val="es-ES_tradnl"/>
        </w:rPr>
        <w:t>de libros</w:t>
      </w:r>
      <w:r w:rsidR="00DA4C3F" w:rsidRPr="00F70A78">
        <w:rPr>
          <w:rFonts w:cs="Arial"/>
          <w:lang w:val="es-ES_tradnl"/>
        </w:rPr>
        <w:t>,</w:t>
      </w:r>
      <w:r w:rsidR="00F676BC" w:rsidRPr="00F70A78">
        <w:rPr>
          <w:rStyle w:val="Refdenotaalpie"/>
          <w:rFonts w:cs="Arial"/>
          <w:lang w:val="es-ES_tradnl"/>
        </w:rPr>
        <w:footnoteReference w:id="3"/>
      </w:r>
      <w:r w:rsidR="009C447C" w:rsidRPr="00F70A78">
        <w:rPr>
          <w:rFonts w:cs="Arial"/>
          <w:lang w:val="es-ES_tradnl"/>
        </w:rPr>
        <w:t xml:space="preserve"> </w:t>
      </w:r>
      <w:r w:rsidRPr="00F70A78">
        <w:rPr>
          <w:rFonts w:cs="Arial"/>
          <w:lang w:val="es-ES_tradnl"/>
        </w:rPr>
        <w:t>el hecho de que menos del 7</w:t>
      </w:r>
      <w:r w:rsidR="00555886" w:rsidRPr="00F70A78">
        <w:rPr>
          <w:rFonts w:cs="Arial"/>
          <w:lang w:val="es-ES_tradnl"/>
        </w:rPr>
        <w:t xml:space="preserve"> </w:t>
      </w:r>
      <w:r w:rsidRPr="00F70A78">
        <w:rPr>
          <w:rFonts w:cs="Arial"/>
          <w:lang w:val="es-ES_tradnl"/>
        </w:rPr>
        <w:t>% de los libros que se publican</w:t>
      </w:r>
      <w:r w:rsidR="00F676BC" w:rsidRPr="00F70A78">
        <w:rPr>
          <w:rStyle w:val="Refdenotaalpie"/>
          <w:rFonts w:cs="Arial"/>
          <w:lang w:val="es-ES_tradnl"/>
        </w:rPr>
        <w:footnoteReference w:id="4"/>
      </w:r>
      <w:r w:rsidR="00F676BC" w:rsidRPr="00F70A78">
        <w:rPr>
          <w:rFonts w:cs="Arial"/>
          <w:lang w:val="es-ES_tradnl"/>
        </w:rPr>
        <w:t xml:space="preserve"> </w:t>
      </w:r>
      <w:r w:rsidR="007D4BF6">
        <w:rPr>
          <w:rFonts w:cs="Arial"/>
          <w:lang w:val="es-ES_tradnl"/>
        </w:rPr>
        <w:t>estén</w:t>
      </w:r>
      <w:r w:rsidR="009C447C" w:rsidRPr="00F70A78">
        <w:rPr>
          <w:rFonts w:cs="Arial"/>
          <w:lang w:val="es-ES_tradnl"/>
        </w:rPr>
        <w:t xml:space="preserve"> a disposición </w:t>
      </w:r>
      <w:r w:rsidR="00DC6ABC" w:rsidRPr="00F70A78">
        <w:rPr>
          <w:rFonts w:cs="Arial"/>
          <w:lang w:val="es-ES_tradnl"/>
        </w:rPr>
        <w:t xml:space="preserve">de forma </w:t>
      </w:r>
      <w:r w:rsidR="009C447C" w:rsidRPr="00F70A78">
        <w:rPr>
          <w:rFonts w:cs="Arial"/>
          <w:lang w:val="es-ES_tradnl"/>
        </w:rPr>
        <w:t>global</w:t>
      </w:r>
      <w:r w:rsidRPr="00F70A78">
        <w:rPr>
          <w:rFonts w:cs="Arial"/>
          <w:lang w:val="es-ES_tradnl"/>
        </w:rPr>
        <w:t xml:space="preserve"> en formatos accesibles, tales como el braille, </w:t>
      </w:r>
      <w:r w:rsidR="00B32F7A" w:rsidRPr="00F70A78">
        <w:rPr>
          <w:rFonts w:cs="Arial"/>
          <w:lang w:val="es-ES_tradnl"/>
        </w:rPr>
        <w:t xml:space="preserve">el </w:t>
      </w:r>
      <w:r w:rsidRPr="00F70A78">
        <w:rPr>
          <w:rFonts w:cs="Arial"/>
          <w:lang w:val="es-ES_tradnl"/>
        </w:rPr>
        <w:t xml:space="preserve">audio y </w:t>
      </w:r>
      <w:r w:rsidR="00547F0E">
        <w:rPr>
          <w:rFonts w:cs="Arial"/>
          <w:lang w:val="es-ES_tradnl"/>
        </w:rPr>
        <w:t xml:space="preserve">el </w:t>
      </w:r>
      <w:r w:rsidR="00A76CCC" w:rsidRPr="00F70A78">
        <w:rPr>
          <w:rFonts w:cs="Arial"/>
          <w:lang w:val="es-ES_tradnl"/>
        </w:rPr>
        <w:t>macrotipo</w:t>
      </w:r>
      <w:r w:rsidR="007D4BF6">
        <w:rPr>
          <w:rFonts w:cs="Arial"/>
          <w:lang w:val="es-ES_tradnl"/>
        </w:rPr>
        <w:t>,</w:t>
      </w:r>
      <w:r w:rsidRPr="00F70A78">
        <w:rPr>
          <w:rFonts w:cs="Arial"/>
          <w:lang w:val="es-ES_tradnl"/>
        </w:rPr>
        <w:t xml:space="preserve"> así como </w:t>
      </w:r>
      <w:r w:rsidR="00547F0E">
        <w:rPr>
          <w:rFonts w:cs="Arial"/>
          <w:lang w:val="es-ES_tradnl"/>
        </w:rPr>
        <w:t xml:space="preserve">las </w:t>
      </w:r>
      <w:r w:rsidR="007D4BF6">
        <w:rPr>
          <w:rFonts w:cs="Arial"/>
          <w:lang w:val="es-ES_tradnl"/>
        </w:rPr>
        <w:t xml:space="preserve">obras </w:t>
      </w:r>
      <w:r w:rsidRPr="00F70A78">
        <w:rPr>
          <w:rFonts w:cs="Arial"/>
          <w:lang w:val="es-ES_tradnl"/>
        </w:rPr>
        <w:t xml:space="preserve">digitales </w:t>
      </w:r>
      <w:r w:rsidR="007D4BF6">
        <w:rPr>
          <w:rFonts w:cs="Arial"/>
          <w:lang w:val="es-ES_tradnl"/>
        </w:rPr>
        <w:t xml:space="preserve">en formato </w:t>
      </w:r>
      <w:r w:rsidRPr="00F70A78">
        <w:rPr>
          <w:rFonts w:cs="Arial"/>
          <w:lang w:val="es-ES_tradnl"/>
        </w:rPr>
        <w:t>DAISY.</w:t>
      </w:r>
    </w:p>
    <w:p w14:paraId="55570A71" w14:textId="34C8BB7E" w:rsidR="003E4EF4" w:rsidRPr="00F70A78" w:rsidRDefault="003E4EF4" w:rsidP="00C70797">
      <w:pPr>
        <w:spacing w:before="120" w:after="120" w:line="240" w:lineRule="auto"/>
        <w:jc w:val="both"/>
        <w:rPr>
          <w:rFonts w:eastAsia="Times New Roman" w:cs="Arial"/>
          <w:lang w:val="es-ES_tradnl"/>
        </w:rPr>
      </w:pPr>
      <w:r w:rsidRPr="00F70A78">
        <w:rPr>
          <w:rFonts w:eastAsia="Times New Roman" w:cs="Arial"/>
          <w:lang w:val="es-ES_tradnl"/>
        </w:rPr>
        <w:t xml:space="preserve">En septiembre de 2016, cuando el Tratado de Marrakech entró en </w:t>
      </w:r>
      <w:r w:rsidR="00B32F7A" w:rsidRPr="00F70A78">
        <w:rPr>
          <w:rFonts w:eastAsia="Times New Roman" w:cs="Arial"/>
          <w:lang w:val="es-ES_tradnl"/>
        </w:rPr>
        <w:t>vigor</w:t>
      </w:r>
      <w:r w:rsidRPr="00F70A78">
        <w:rPr>
          <w:rFonts w:eastAsia="Times New Roman" w:cs="Arial"/>
          <w:lang w:val="es-ES_tradnl"/>
        </w:rPr>
        <w:t xml:space="preserve">, este compromiso se convirtió en realidad para los países que se unieron a </w:t>
      </w:r>
      <w:r w:rsidR="00B32F7A" w:rsidRPr="00F70A78">
        <w:rPr>
          <w:rFonts w:eastAsia="Times New Roman" w:cs="Arial"/>
          <w:lang w:val="es-ES_tradnl"/>
        </w:rPr>
        <w:t>este tratado administrado por la</w:t>
      </w:r>
      <w:r w:rsidRPr="00F70A78">
        <w:rPr>
          <w:rFonts w:eastAsia="Times New Roman" w:cs="Arial"/>
          <w:lang w:val="es-ES_tradnl"/>
        </w:rPr>
        <w:t xml:space="preserve"> OMPI. </w:t>
      </w:r>
      <w:r w:rsidR="00547F0E">
        <w:rPr>
          <w:rFonts w:eastAsia="Times New Roman" w:cs="Arial"/>
          <w:lang w:val="es-ES_tradnl"/>
        </w:rPr>
        <w:t xml:space="preserve">Ello implicaba la obligación de introducir determinados </w:t>
      </w:r>
      <w:r w:rsidRPr="00F70A78">
        <w:rPr>
          <w:rFonts w:eastAsia="Times New Roman" w:cs="Arial"/>
          <w:lang w:val="es-ES_tradnl"/>
        </w:rPr>
        <w:t xml:space="preserve">cambios </w:t>
      </w:r>
      <w:r w:rsidR="009A37A3" w:rsidRPr="00F70A78">
        <w:rPr>
          <w:rFonts w:eastAsia="Times New Roman" w:cs="Arial"/>
          <w:lang w:val="es-ES_tradnl"/>
        </w:rPr>
        <w:t>en las leyes nacionales.</w:t>
      </w:r>
    </w:p>
    <w:p w14:paraId="44F5FC2B" w14:textId="066D4F74" w:rsidR="00F676BC" w:rsidRPr="00F70A78" w:rsidRDefault="009A37A3" w:rsidP="00C70797">
      <w:pPr>
        <w:spacing w:before="120" w:after="120" w:line="240" w:lineRule="auto"/>
        <w:jc w:val="both"/>
        <w:rPr>
          <w:rFonts w:eastAsia="Times New Roman" w:cs="Arial"/>
          <w:lang w:val="es-ES_tradnl"/>
        </w:rPr>
      </w:pPr>
      <w:r w:rsidRPr="00F70A78">
        <w:rPr>
          <w:rFonts w:eastAsia="Times New Roman" w:cs="Arial"/>
          <w:lang w:val="es-ES_tradnl"/>
        </w:rPr>
        <w:t xml:space="preserve">Desde entonces, muchos países </w:t>
      </w:r>
      <w:r w:rsidR="00B32F7A" w:rsidRPr="00F70A78">
        <w:rPr>
          <w:rFonts w:eastAsia="Times New Roman" w:cs="Arial"/>
          <w:lang w:val="es-ES_tradnl"/>
        </w:rPr>
        <w:t>han puesto</w:t>
      </w:r>
      <w:r w:rsidRPr="00F70A78">
        <w:rPr>
          <w:rFonts w:eastAsia="Times New Roman" w:cs="Arial"/>
          <w:lang w:val="es-ES_tradnl"/>
        </w:rPr>
        <w:t xml:space="preserve"> su normativa de derechos de autor en línea con el Tratado de Marrakech, </w:t>
      </w:r>
      <w:r w:rsidR="00B32F7A" w:rsidRPr="00F70A78">
        <w:rPr>
          <w:rFonts w:eastAsia="Times New Roman" w:cs="Arial"/>
          <w:lang w:val="es-ES_tradnl"/>
        </w:rPr>
        <w:t>bien</w:t>
      </w:r>
      <w:r w:rsidRPr="00F70A78">
        <w:rPr>
          <w:rFonts w:eastAsia="Times New Roman" w:cs="Arial"/>
          <w:lang w:val="es-ES_tradnl"/>
        </w:rPr>
        <w:t xml:space="preserve"> porque forman parte de él o porque </w:t>
      </w:r>
      <w:r w:rsidR="009C447C" w:rsidRPr="00F70A78">
        <w:rPr>
          <w:rFonts w:eastAsia="Times New Roman" w:cs="Arial"/>
          <w:lang w:val="es-ES_tradnl"/>
        </w:rPr>
        <w:t>i</w:t>
      </w:r>
      <w:r w:rsidRPr="00F70A78">
        <w:rPr>
          <w:rFonts w:eastAsia="Times New Roman" w:cs="Arial"/>
          <w:lang w:val="es-ES_tradnl"/>
        </w:rPr>
        <w:t xml:space="preserve">ntentan </w:t>
      </w:r>
      <w:r w:rsidR="00B32F7A" w:rsidRPr="00F70A78">
        <w:rPr>
          <w:rFonts w:eastAsia="Times New Roman" w:cs="Arial"/>
          <w:lang w:val="es-ES_tradnl"/>
        </w:rPr>
        <w:t xml:space="preserve">unirse al sistema </w:t>
      </w:r>
      <w:r w:rsidRPr="00F70A78">
        <w:rPr>
          <w:rFonts w:eastAsia="Times New Roman" w:cs="Arial"/>
          <w:lang w:val="es-ES_tradnl"/>
        </w:rPr>
        <w:t xml:space="preserve">en </w:t>
      </w:r>
      <w:r w:rsidR="009C447C" w:rsidRPr="00F70A78">
        <w:rPr>
          <w:rFonts w:eastAsia="Times New Roman" w:cs="Arial"/>
          <w:lang w:val="es-ES_tradnl"/>
        </w:rPr>
        <w:t>un</w:t>
      </w:r>
      <w:r w:rsidRPr="00F70A78">
        <w:rPr>
          <w:rFonts w:eastAsia="Times New Roman" w:cs="Arial"/>
          <w:lang w:val="es-ES_tradnl"/>
        </w:rPr>
        <w:t xml:space="preserve"> futuro próximo. Lo</w:t>
      </w:r>
      <w:r w:rsidR="00B32F7A" w:rsidRPr="00F70A78">
        <w:rPr>
          <w:rFonts w:eastAsia="Times New Roman" w:cs="Arial"/>
          <w:lang w:val="es-ES_tradnl"/>
        </w:rPr>
        <w:t>s</w:t>
      </w:r>
      <w:r w:rsidRPr="00F70A78">
        <w:rPr>
          <w:rFonts w:eastAsia="Times New Roman" w:cs="Arial"/>
          <w:lang w:val="es-ES_tradnl"/>
        </w:rPr>
        <w:t xml:space="preserve"> cambios </w:t>
      </w:r>
      <w:r w:rsidR="001863AB" w:rsidRPr="00F70A78">
        <w:rPr>
          <w:rFonts w:eastAsia="Times New Roman" w:cs="Arial"/>
          <w:lang w:val="es-ES_tradnl"/>
        </w:rPr>
        <w:t xml:space="preserve">clave </w:t>
      </w:r>
      <w:r w:rsidR="00547F0E">
        <w:rPr>
          <w:rFonts w:eastAsia="Times New Roman" w:cs="Arial"/>
          <w:lang w:val="es-ES_tradnl"/>
        </w:rPr>
        <w:t>a efectuar en</w:t>
      </w:r>
      <w:r w:rsidRPr="00F70A78">
        <w:rPr>
          <w:rFonts w:eastAsia="Times New Roman" w:cs="Arial"/>
          <w:lang w:val="es-ES_tradnl"/>
        </w:rPr>
        <w:t xml:space="preserve"> la ley </w:t>
      </w:r>
      <w:r w:rsidR="00547F0E">
        <w:rPr>
          <w:rFonts w:eastAsia="Times New Roman" w:cs="Arial"/>
          <w:lang w:val="es-ES_tradnl"/>
        </w:rPr>
        <w:t>deben</w:t>
      </w:r>
      <w:r w:rsidRPr="00F70A78">
        <w:rPr>
          <w:rFonts w:eastAsia="Times New Roman" w:cs="Arial"/>
          <w:lang w:val="es-ES_tradnl"/>
        </w:rPr>
        <w:t xml:space="preserve"> </w:t>
      </w:r>
      <w:r w:rsidR="00547F0E">
        <w:rPr>
          <w:rFonts w:eastAsia="Times New Roman" w:cs="Arial"/>
          <w:lang w:val="es-ES_tradnl"/>
        </w:rPr>
        <w:t xml:space="preserve">garantizar </w:t>
      </w:r>
      <w:r w:rsidR="009C447C" w:rsidRPr="00F70A78">
        <w:rPr>
          <w:rFonts w:eastAsia="Times New Roman" w:cs="Arial"/>
          <w:lang w:val="es-ES_tradnl"/>
        </w:rPr>
        <w:t xml:space="preserve">que se </w:t>
      </w:r>
      <w:r w:rsidR="001863AB" w:rsidRPr="00F70A78">
        <w:rPr>
          <w:rFonts w:eastAsia="Times New Roman" w:cs="Arial"/>
          <w:lang w:val="es-ES_tradnl"/>
        </w:rPr>
        <w:t xml:space="preserve">pueda </w:t>
      </w:r>
      <w:r w:rsidR="009C447C" w:rsidRPr="00F70A78">
        <w:rPr>
          <w:rFonts w:eastAsia="Times New Roman" w:cs="Arial"/>
          <w:lang w:val="es-ES_tradnl"/>
        </w:rPr>
        <w:t>produ</w:t>
      </w:r>
      <w:r w:rsidR="001863AB" w:rsidRPr="00F70A78">
        <w:rPr>
          <w:rFonts w:eastAsia="Times New Roman" w:cs="Arial"/>
          <w:lang w:val="es-ES_tradnl"/>
        </w:rPr>
        <w:t>cir</w:t>
      </w:r>
      <w:r w:rsidR="009C447C" w:rsidRPr="00F70A78">
        <w:rPr>
          <w:rFonts w:eastAsia="Times New Roman" w:cs="Arial"/>
          <w:lang w:val="es-ES_tradnl"/>
        </w:rPr>
        <w:t xml:space="preserve"> </w:t>
      </w:r>
      <w:r w:rsidR="00547F0E">
        <w:rPr>
          <w:rFonts w:eastAsia="Times New Roman" w:cs="Arial"/>
          <w:lang w:val="es-ES_tradnl"/>
        </w:rPr>
        <w:t xml:space="preserve">una obra </w:t>
      </w:r>
      <w:r w:rsidR="00A77462" w:rsidRPr="00F70A78">
        <w:rPr>
          <w:rFonts w:eastAsia="Times New Roman" w:cs="Arial"/>
          <w:lang w:val="es-ES_tradnl"/>
        </w:rPr>
        <w:t>en formato accesible y suministr</w:t>
      </w:r>
      <w:r w:rsidR="001863AB" w:rsidRPr="00F70A78">
        <w:rPr>
          <w:rFonts w:eastAsia="Times New Roman" w:cs="Arial"/>
          <w:lang w:val="es-ES_tradnl"/>
        </w:rPr>
        <w:t>arlo</w:t>
      </w:r>
      <w:r w:rsidR="00A77462" w:rsidRPr="00F70A78">
        <w:rPr>
          <w:rFonts w:eastAsia="Times New Roman" w:cs="Arial"/>
          <w:lang w:val="es-ES_tradnl"/>
        </w:rPr>
        <w:t xml:space="preserve"> a una persona con </w:t>
      </w:r>
      <w:r w:rsidR="001863AB" w:rsidRPr="00F70A78">
        <w:rPr>
          <w:rFonts w:eastAsia="Times New Roman" w:cs="Arial"/>
          <w:lang w:val="es-ES_tradnl"/>
        </w:rPr>
        <w:t>discapacidad visual</w:t>
      </w:r>
      <w:r w:rsidR="00A77462" w:rsidRPr="00F70A78">
        <w:rPr>
          <w:rFonts w:eastAsia="Times New Roman" w:cs="Arial"/>
          <w:lang w:val="es-ES_tradnl"/>
        </w:rPr>
        <w:t xml:space="preserve"> o a una instit</w:t>
      </w:r>
      <w:r w:rsidR="009C447C" w:rsidRPr="00F70A78">
        <w:rPr>
          <w:rFonts w:eastAsia="Times New Roman" w:cs="Arial"/>
          <w:lang w:val="es-ES_tradnl"/>
        </w:rPr>
        <w:t>ución, como una biblioteca, del mismo</w:t>
      </w:r>
      <w:r w:rsidR="00A77462" w:rsidRPr="00F70A78">
        <w:rPr>
          <w:rFonts w:eastAsia="Times New Roman" w:cs="Arial"/>
          <w:lang w:val="es-ES_tradnl"/>
        </w:rPr>
        <w:t xml:space="preserve"> país o </w:t>
      </w:r>
      <w:r w:rsidR="009C447C" w:rsidRPr="00F70A78">
        <w:rPr>
          <w:rFonts w:eastAsia="Times New Roman" w:cs="Arial"/>
          <w:lang w:val="es-ES_tradnl"/>
        </w:rPr>
        <w:t>de otro</w:t>
      </w:r>
      <w:r w:rsidR="00A77462" w:rsidRPr="00F70A78">
        <w:rPr>
          <w:rFonts w:eastAsia="Times New Roman" w:cs="Arial"/>
          <w:lang w:val="es-ES_tradnl"/>
        </w:rPr>
        <w:t>.</w:t>
      </w:r>
    </w:p>
    <w:p w14:paraId="13EA2A9A" w14:textId="57102DC5" w:rsidR="00F676BC" w:rsidRPr="00F70A78" w:rsidRDefault="00D762BB" w:rsidP="00C70797">
      <w:pPr>
        <w:spacing w:before="120" w:after="120" w:line="240" w:lineRule="auto"/>
        <w:jc w:val="both"/>
        <w:rPr>
          <w:rFonts w:eastAsia="Times New Roman" w:cs="Arial"/>
          <w:lang w:val="es-ES_tradnl"/>
        </w:rPr>
      </w:pPr>
      <w:r w:rsidRPr="00F70A78">
        <w:rPr>
          <w:rFonts w:eastAsia="Times New Roman" w:cs="Arial"/>
          <w:lang w:val="es-ES_tradnl"/>
        </w:rPr>
        <w:t xml:space="preserve">Las bibliotecas </w:t>
      </w:r>
      <w:r w:rsidR="00547F0E">
        <w:rPr>
          <w:rFonts w:eastAsia="Times New Roman" w:cs="Arial"/>
          <w:lang w:val="es-ES_tradnl"/>
        </w:rPr>
        <w:t>son indispensables para</w:t>
      </w:r>
      <w:r w:rsidRPr="00F70A78">
        <w:rPr>
          <w:rFonts w:eastAsia="Times New Roman" w:cs="Arial"/>
          <w:lang w:val="es-ES_tradnl"/>
        </w:rPr>
        <w:t xml:space="preserve"> el éxito de este innovador Tratado, y son clave en su puesta en práctica. Los beneficios económicos y sociales serán enormes y transformarán los servicios de información </w:t>
      </w:r>
      <w:r w:rsidR="005B4035">
        <w:rPr>
          <w:rFonts w:eastAsia="Times New Roman" w:cs="Arial"/>
          <w:lang w:val="es-ES_tradnl"/>
        </w:rPr>
        <w:t>par</w:t>
      </w:r>
      <w:r w:rsidRPr="00F70A78">
        <w:rPr>
          <w:rFonts w:eastAsia="Times New Roman" w:cs="Arial"/>
          <w:lang w:val="es-ES_tradnl"/>
        </w:rPr>
        <w:t>a los usuarios con dificultades de lectura.</w:t>
      </w:r>
    </w:p>
    <w:p w14:paraId="2007AB78" w14:textId="54DD5F00" w:rsidR="00F676BC" w:rsidRPr="00F70A78" w:rsidRDefault="009C4134" w:rsidP="00C70797">
      <w:pPr>
        <w:spacing w:before="120" w:after="120" w:line="240" w:lineRule="auto"/>
        <w:jc w:val="both"/>
        <w:rPr>
          <w:rFonts w:eastAsia="Times New Roman" w:cs="Arial"/>
          <w:lang w:val="es-ES_tradnl"/>
        </w:rPr>
      </w:pPr>
      <w:r w:rsidRPr="00F70A78">
        <w:rPr>
          <w:rFonts w:eastAsia="Times New Roman" w:cs="Arial"/>
          <w:lang w:val="es-ES_tradnl"/>
        </w:rPr>
        <w:t xml:space="preserve">Esta es una guía práctica para bibliotecarios sobre </w:t>
      </w:r>
      <w:r w:rsidR="00FB73BF" w:rsidRPr="00F70A78">
        <w:rPr>
          <w:rFonts w:eastAsia="Times New Roman" w:cs="Arial"/>
          <w:lang w:val="es-ES_tradnl"/>
        </w:rPr>
        <w:t>cómo</w:t>
      </w:r>
      <w:r w:rsidRPr="00F70A78">
        <w:rPr>
          <w:rFonts w:eastAsia="Times New Roman" w:cs="Arial"/>
          <w:lang w:val="es-ES_tradnl"/>
        </w:rPr>
        <w:t xml:space="preserve"> usar el Tratado de Marrakech y cómo hacer un uso pleno de los nuevos derechos. Está dirigida a todos los tipos y tamaños de bibliotecas, desde las especializadas que ya brindan servicios a las personas con discapacidad</w:t>
      </w:r>
      <w:r w:rsidR="001863AB" w:rsidRPr="00F70A78">
        <w:rPr>
          <w:rFonts w:eastAsia="Times New Roman" w:cs="Arial"/>
          <w:lang w:val="es-ES_tradnl"/>
        </w:rPr>
        <w:t>es</w:t>
      </w:r>
      <w:r w:rsidRPr="00F70A78">
        <w:rPr>
          <w:rFonts w:eastAsia="Times New Roman" w:cs="Arial"/>
          <w:lang w:val="es-ES_tradnl"/>
        </w:rPr>
        <w:t>, hasta las que están ansiosas de comenzar a hacerlo.</w:t>
      </w:r>
    </w:p>
    <w:p w14:paraId="46E34701" w14:textId="655F0C44" w:rsidR="00F676BC" w:rsidRDefault="009C4134" w:rsidP="00C70797">
      <w:pPr>
        <w:spacing w:before="120" w:after="360" w:line="240" w:lineRule="auto"/>
        <w:jc w:val="both"/>
        <w:rPr>
          <w:rFonts w:eastAsia="Times New Roman" w:cs="Arial"/>
          <w:lang w:val="es-ES_tradnl"/>
        </w:rPr>
      </w:pPr>
      <w:r w:rsidRPr="00F70A78">
        <w:rPr>
          <w:rFonts w:eastAsia="Times New Roman" w:cs="Arial"/>
          <w:lang w:val="es-ES_tradnl"/>
        </w:rPr>
        <w:t>Apunta principalmente a los países que se han unido al Tratado de Marrakech y en los que la implementación nacional está completa o en progreso, de modo que las bibliot</w:t>
      </w:r>
      <w:r w:rsidR="009C447C" w:rsidRPr="00F70A78">
        <w:rPr>
          <w:rFonts w:eastAsia="Times New Roman" w:cs="Arial"/>
          <w:lang w:val="es-ES_tradnl"/>
        </w:rPr>
        <w:t>ecas esté</w:t>
      </w:r>
      <w:r w:rsidRPr="00F70A78">
        <w:rPr>
          <w:rFonts w:eastAsia="Times New Roman" w:cs="Arial"/>
          <w:lang w:val="es-ES_tradnl"/>
        </w:rPr>
        <w:t xml:space="preserve">n preparadas para ofrecer mejores servicios a sus usuarios con </w:t>
      </w:r>
      <w:r w:rsidR="00A76CCC" w:rsidRPr="00F70A78">
        <w:rPr>
          <w:rFonts w:cs="Arial"/>
          <w:lang w:val="es-ES_tradnl"/>
        </w:rPr>
        <w:t>dificultades para acceder al texto impreso</w:t>
      </w:r>
      <w:r w:rsidRPr="00F70A78">
        <w:rPr>
          <w:rFonts w:eastAsia="Times New Roman" w:cs="Arial"/>
          <w:lang w:val="es-ES_tradnl"/>
        </w:rPr>
        <w:t xml:space="preserve">. </w:t>
      </w:r>
      <w:r w:rsidR="005B4F10" w:rsidRPr="00F70A78">
        <w:rPr>
          <w:rFonts w:eastAsia="Times New Roman" w:cs="Arial"/>
          <w:lang w:val="es-ES_tradnl"/>
        </w:rPr>
        <w:t xml:space="preserve">Cuando </w:t>
      </w:r>
      <w:r w:rsidR="00547F0E">
        <w:rPr>
          <w:rFonts w:eastAsia="Times New Roman" w:cs="Arial"/>
          <w:lang w:val="es-ES_tradnl"/>
        </w:rPr>
        <w:t xml:space="preserve">el mayor número </w:t>
      </w:r>
      <w:r w:rsidR="005B4F10" w:rsidRPr="00F70A78">
        <w:rPr>
          <w:rFonts w:eastAsia="Times New Roman" w:cs="Arial"/>
          <w:lang w:val="es-ES_tradnl"/>
        </w:rPr>
        <w:t>posible de bibliotecas aproveche plenamente e</w:t>
      </w:r>
      <w:r w:rsidR="00547F0E">
        <w:rPr>
          <w:rFonts w:eastAsia="Times New Roman" w:cs="Arial"/>
          <w:lang w:val="es-ES_tradnl"/>
        </w:rPr>
        <w:t>ste</w:t>
      </w:r>
      <w:r w:rsidR="005B4F10" w:rsidRPr="00F70A78">
        <w:rPr>
          <w:rFonts w:eastAsia="Times New Roman" w:cs="Arial"/>
          <w:lang w:val="es-ES_tradnl"/>
        </w:rPr>
        <w:t xml:space="preserve"> Tratado, </w:t>
      </w:r>
      <w:r w:rsidR="009C447C" w:rsidRPr="00F70A78">
        <w:rPr>
          <w:rFonts w:eastAsia="Times New Roman" w:cs="Arial"/>
          <w:lang w:val="es-ES_tradnl"/>
        </w:rPr>
        <w:t>estará</w:t>
      </w:r>
      <w:r w:rsidR="00547F0E">
        <w:rPr>
          <w:rFonts w:eastAsia="Times New Roman" w:cs="Arial"/>
          <w:lang w:val="es-ES_tradnl"/>
        </w:rPr>
        <w:t>n</w:t>
      </w:r>
      <w:r w:rsidR="005B4F10" w:rsidRPr="00F70A78">
        <w:rPr>
          <w:rFonts w:eastAsia="Times New Roman" w:cs="Arial"/>
          <w:lang w:val="es-ES_tradnl"/>
        </w:rPr>
        <w:t xml:space="preserve"> cumpliendo su </w:t>
      </w:r>
      <w:r w:rsidR="00547F0E">
        <w:rPr>
          <w:rFonts w:eastAsia="Times New Roman" w:cs="Arial"/>
          <w:lang w:val="es-ES_tradnl"/>
        </w:rPr>
        <w:t xml:space="preserve">papel a la hora </w:t>
      </w:r>
      <w:r w:rsidR="005B4F10" w:rsidRPr="00F70A78">
        <w:rPr>
          <w:rFonts w:eastAsia="Times New Roman" w:cs="Arial"/>
          <w:lang w:val="es-ES_tradnl"/>
        </w:rPr>
        <w:t>de poner fin a</w:t>
      </w:r>
      <w:r w:rsidR="005F34A0" w:rsidRPr="00F70A78">
        <w:rPr>
          <w:rFonts w:eastAsia="Times New Roman" w:cs="Arial"/>
          <w:lang w:val="es-ES_tradnl"/>
        </w:rPr>
        <w:t xml:space="preserve"> </w:t>
      </w:r>
      <w:r w:rsidR="005B4F10" w:rsidRPr="00F70A78">
        <w:rPr>
          <w:rFonts w:eastAsia="Times New Roman" w:cs="Arial"/>
          <w:lang w:val="es-ES_tradnl"/>
        </w:rPr>
        <w:t>l</w:t>
      </w:r>
      <w:r w:rsidR="005F34A0" w:rsidRPr="00F70A78">
        <w:rPr>
          <w:rFonts w:eastAsia="Times New Roman" w:cs="Arial"/>
          <w:lang w:val="es-ES_tradnl"/>
        </w:rPr>
        <w:t>a</w:t>
      </w:r>
      <w:r w:rsidR="005B4F10" w:rsidRPr="00F70A78">
        <w:rPr>
          <w:rFonts w:eastAsia="Times New Roman" w:cs="Arial"/>
          <w:lang w:val="es-ES_tradnl"/>
        </w:rPr>
        <w:t xml:space="preserve"> hambr</w:t>
      </w:r>
      <w:r w:rsidR="005F34A0" w:rsidRPr="00F70A78">
        <w:rPr>
          <w:rFonts w:eastAsia="Times New Roman" w:cs="Arial"/>
          <w:lang w:val="es-ES_tradnl"/>
        </w:rPr>
        <w:t>una</w:t>
      </w:r>
      <w:r w:rsidR="005B4F10" w:rsidRPr="00F70A78">
        <w:rPr>
          <w:rFonts w:eastAsia="Times New Roman" w:cs="Arial"/>
          <w:lang w:val="es-ES_tradnl"/>
        </w:rPr>
        <w:t xml:space="preserve"> de libros.</w:t>
      </w:r>
    </w:p>
    <w:p w14:paraId="387C3B93" w14:textId="77777777" w:rsidR="00F676BC" w:rsidRPr="00D860BE" w:rsidRDefault="00F676BC" w:rsidP="00D86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right"/>
        <w:rPr>
          <w:rFonts w:eastAsiaTheme="minorHAnsi" w:cs="Helvetica"/>
          <w:b/>
          <w:i/>
          <w:color w:val="000000"/>
          <w:lang w:val="es-ES_tradnl"/>
        </w:rPr>
      </w:pPr>
      <w:r w:rsidRPr="00D860BE">
        <w:rPr>
          <w:rFonts w:eastAsiaTheme="minorHAnsi" w:cs="Helvetica"/>
          <w:b/>
          <w:i/>
          <w:color w:val="000000"/>
          <w:lang w:val="es-ES_tradnl"/>
        </w:rPr>
        <w:t>Teresa Hackett</w:t>
      </w:r>
    </w:p>
    <w:p w14:paraId="1106380B" w14:textId="38774B43" w:rsidR="00F676BC" w:rsidRPr="00D860BE" w:rsidRDefault="005B4F10" w:rsidP="00D86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right"/>
        <w:rPr>
          <w:rFonts w:eastAsiaTheme="minorHAnsi" w:cs="Helvetica"/>
          <w:color w:val="000000"/>
          <w:lang w:val="es-ES_tradnl"/>
        </w:rPr>
      </w:pPr>
      <w:r w:rsidRPr="00D860BE">
        <w:rPr>
          <w:rFonts w:eastAsiaTheme="minorHAnsi" w:cs="Helvetica"/>
          <w:color w:val="000000"/>
          <w:lang w:val="es-ES_tradnl"/>
        </w:rPr>
        <w:t>Directora del Programa de Derechos de Autor y Bibliotecas</w:t>
      </w:r>
    </w:p>
    <w:p w14:paraId="6440719B" w14:textId="734F0866" w:rsidR="000F102B" w:rsidRPr="00D860BE" w:rsidRDefault="000F102B" w:rsidP="00C70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line="240" w:lineRule="auto"/>
        <w:jc w:val="right"/>
        <w:rPr>
          <w:rFonts w:eastAsiaTheme="minorHAnsi" w:cs="Helvetica"/>
          <w:color w:val="000000"/>
          <w:lang w:val="es-ES_tradnl"/>
        </w:rPr>
      </w:pPr>
      <w:r w:rsidRPr="00D860BE">
        <w:rPr>
          <w:rFonts w:eastAsiaTheme="minorHAnsi" w:cs="Helvetica"/>
          <w:color w:val="000000"/>
          <w:lang w:val="es-ES_tradnl"/>
        </w:rPr>
        <w:t>EIFL – Información Electrónica para Bibliotecas</w:t>
      </w:r>
    </w:p>
    <w:p w14:paraId="7BCE0B50" w14:textId="38F27EB6" w:rsidR="00F676BC" w:rsidRPr="00F70A78" w:rsidRDefault="00BA7CF7" w:rsidP="00DD29C3">
      <w:pPr>
        <w:pStyle w:val="Ttulo1"/>
      </w:pPr>
      <w:bookmarkStart w:id="10" w:name="_Toc525032868"/>
      <w:bookmarkStart w:id="11" w:name="_Toc526938705"/>
      <w:r w:rsidRPr="00F70A78">
        <w:lastRenderedPageBreak/>
        <w:t xml:space="preserve">Puntos </w:t>
      </w:r>
      <w:r w:rsidR="00003E73" w:rsidRPr="00F70A78">
        <w:t>i</w:t>
      </w:r>
      <w:r w:rsidR="00D05B97" w:rsidRPr="00F70A78">
        <w:t>mportantes antes de e</w:t>
      </w:r>
      <w:r w:rsidRPr="00F70A78">
        <w:t>mpezar</w:t>
      </w:r>
      <w:bookmarkEnd w:id="10"/>
      <w:bookmarkEnd w:id="11"/>
    </w:p>
    <w:p w14:paraId="2A950722" w14:textId="77777777" w:rsidR="00F676BC" w:rsidRPr="00F70A78" w:rsidRDefault="00F676BC" w:rsidP="00F676BC">
      <w:pPr>
        <w:pStyle w:val="Prrafodelista"/>
        <w:rPr>
          <w:rFonts w:cs="Arial"/>
          <w:lang w:val="es-ES_tradnl"/>
        </w:rPr>
      </w:pPr>
    </w:p>
    <w:p w14:paraId="323F5BA0" w14:textId="71610EAC" w:rsidR="00F676BC" w:rsidRPr="00F70A78" w:rsidRDefault="00BA7CF7" w:rsidP="00D106E4">
      <w:pPr>
        <w:pStyle w:val="Prrafodelista"/>
        <w:numPr>
          <w:ilvl w:val="0"/>
          <w:numId w:val="1"/>
        </w:numPr>
        <w:spacing w:before="120" w:after="120" w:line="240" w:lineRule="auto"/>
        <w:ind w:left="357" w:hanging="357"/>
        <w:jc w:val="both"/>
        <w:rPr>
          <w:rFonts w:cs="Arial"/>
          <w:lang w:val="es-ES_tradnl"/>
        </w:rPr>
      </w:pPr>
      <w:r w:rsidRPr="00F70A78">
        <w:rPr>
          <w:rFonts w:cs="Arial"/>
          <w:lang w:val="es-ES_tradnl"/>
        </w:rPr>
        <w:t xml:space="preserve">Esta guía pretende explicar los conceptos básicos que </w:t>
      </w:r>
      <w:r w:rsidR="00DA4C3F" w:rsidRPr="00F70A78">
        <w:rPr>
          <w:rFonts w:cs="Arial"/>
          <w:lang w:val="es-ES_tradnl"/>
        </w:rPr>
        <w:t xml:space="preserve">se deben </w:t>
      </w:r>
      <w:r w:rsidRPr="00F70A78">
        <w:rPr>
          <w:rFonts w:cs="Arial"/>
          <w:lang w:val="es-ES_tradnl"/>
        </w:rPr>
        <w:t>aplicar</w:t>
      </w:r>
      <w:r w:rsidR="00DA4C3F" w:rsidRPr="00F70A78">
        <w:rPr>
          <w:rFonts w:cs="Arial"/>
          <w:lang w:val="es-ES_tradnl"/>
        </w:rPr>
        <w:t xml:space="preserve"> en España de acuerdo con su legislación sobre propiedad intelectual</w:t>
      </w:r>
      <w:r w:rsidRPr="00F70A78">
        <w:rPr>
          <w:rFonts w:cs="Arial"/>
          <w:lang w:val="es-ES_tradnl"/>
        </w:rPr>
        <w:t>.</w:t>
      </w:r>
    </w:p>
    <w:p w14:paraId="6F4967E7" w14:textId="63F468B9" w:rsidR="00BA7CF7" w:rsidRPr="00F70A78" w:rsidRDefault="00BA7CF7" w:rsidP="00D106E4">
      <w:pPr>
        <w:pStyle w:val="Prrafodelista"/>
        <w:numPr>
          <w:ilvl w:val="0"/>
          <w:numId w:val="1"/>
        </w:numPr>
        <w:spacing w:before="120" w:after="120" w:line="240" w:lineRule="auto"/>
        <w:ind w:left="357" w:hanging="357"/>
        <w:jc w:val="both"/>
        <w:rPr>
          <w:rFonts w:cs="Arial"/>
          <w:lang w:val="es-ES_tradnl"/>
        </w:rPr>
      </w:pPr>
      <w:r w:rsidRPr="00F70A78">
        <w:rPr>
          <w:rFonts w:cs="Arial"/>
          <w:lang w:val="es-ES_tradnl"/>
        </w:rPr>
        <w:t xml:space="preserve">A medida que los gobiernos </w:t>
      </w:r>
      <w:r w:rsidR="00DA4C3F" w:rsidRPr="00F70A78">
        <w:rPr>
          <w:rFonts w:cs="Arial"/>
          <w:lang w:val="es-ES_tradnl"/>
        </w:rPr>
        <w:t xml:space="preserve">se </w:t>
      </w:r>
      <w:r w:rsidRPr="00F70A78">
        <w:rPr>
          <w:rFonts w:cs="Arial"/>
          <w:lang w:val="es-ES_tradnl"/>
        </w:rPr>
        <w:t>incorpor</w:t>
      </w:r>
      <w:r w:rsidR="00DA4C3F" w:rsidRPr="00F70A78">
        <w:rPr>
          <w:rFonts w:cs="Arial"/>
          <w:lang w:val="es-ES_tradnl"/>
        </w:rPr>
        <w:t>a</w:t>
      </w:r>
      <w:r w:rsidRPr="00F70A78">
        <w:rPr>
          <w:rFonts w:cs="Arial"/>
          <w:lang w:val="es-ES_tradnl"/>
        </w:rPr>
        <w:t xml:space="preserve">n </w:t>
      </w:r>
      <w:r w:rsidR="00DA4C3F" w:rsidRPr="00F70A78">
        <w:rPr>
          <w:rFonts w:cs="Arial"/>
          <w:lang w:val="es-ES_tradnl"/>
        </w:rPr>
        <w:t>a</w:t>
      </w:r>
      <w:r w:rsidRPr="00F70A78">
        <w:rPr>
          <w:rFonts w:cs="Arial"/>
          <w:lang w:val="es-ES_tradnl"/>
        </w:rPr>
        <w:t>l Tratado de Marrakech</w:t>
      </w:r>
      <w:r w:rsidR="00DA4C3F" w:rsidRPr="00F70A78">
        <w:rPr>
          <w:rFonts w:cs="Arial"/>
          <w:lang w:val="es-ES_tradnl"/>
        </w:rPr>
        <w:t>,</w:t>
      </w:r>
      <w:r w:rsidRPr="00F70A78">
        <w:rPr>
          <w:rFonts w:cs="Arial"/>
          <w:lang w:val="es-ES_tradnl"/>
        </w:rPr>
        <w:t xml:space="preserve"> la ley nacional</w:t>
      </w:r>
      <w:r w:rsidR="00DA4C3F" w:rsidRPr="00F70A78">
        <w:rPr>
          <w:rFonts w:cs="Arial"/>
          <w:lang w:val="es-ES_tradnl"/>
        </w:rPr>
        <w:t xml:space="preserve"> y</w:t>
      </w:r>
      <w:r w:rsidRPr="00F70A78">
        <w:rPr>
          <w:rFonts w:cs="Arial"/>
          <w:lang w:val="es-ES_tradnl"/>
        </w:rPr>
        <w:t xml:space="preserve"> la puesta en práctica </w:t>
      </w:r>
      <w:r w:rsidR="00DA4C3F" w:rsidRPr="00F70A78">
        <w:rPr>
          <w:rFonts w:cs="Arial"/>
          <w:lang w:val="es-ES_tradnl"/>
        </w:rPr>
        <w:t xml:space="preserve">del Tratado </w:t>
      </w:r>
      <w:r w:rsidRPr="00F70A78">
        <w:rPr>
          <w:rFonts w:cs="Arial"/>
          <w:lang w:val="es-ES_tradnl"/>
        </w:rPr>
        <w:t xml:space="preserve">puede variar ligeramente. Para promover </w:t>
      </w:r>
      <w:r w:rsidR="005F34A0" w:rsidRPr="00F70A78">
        <w:rPr>
          <w:rFonts w:cs="Arial"/>
          <w:lang w:val="es-ES_tradnl"/>
        </w:rPr>
        <w:t>un</w:t>
      </w:r>
      <w:r w:rsidRPr="00F70A78">
        <w:rPr>
          <w:rFonts w:cs="Arial"/>
          <w:lang w:val="es-ES_tradnl"/>
        </w:rPr>
        <w:t xml:space="preserve"> acceso global </w:t>
      </w:r>
      <w:r w:rsidR="005F34A0" w:rsidRPr="00F70A78">
        <w:rPr>
          <w:rFonts w:cs="Arial"/>
          <w:lang w:val="es-ES_tradnl"/>
        </w:rPr>
        <w:t>y consistente</w:t>
      </w:r>
      <w:r w:rsidRPr="00F70A78">
        <w:rPr>
          <w:rFonts w:cs="Arial"/>
          <w:lang w:val="es-ES_tradnl"/>
        </w:rPr>
        <w:t xml:space="preserve">, </w:t>
      </w:r>
      <w:r w:rsidR="001863AB" w:rsidRPr="00F70A78">
        <w:rPr>
          <w:rFonts w:cs="Arial"/>
          <w:lang w:val="es-ES_tradnl"/>
        </w:rPr>
        <w:t xml:space="preserve">la </w:t>
      </w:r>
      <w:r w:rsidRPr="00F70A78">
        <w:rPr>
          <w:rFonts w:cs="Arial"/>
          <w:lang w:val="es-ES_tradnl"/>
        </w:rPr>
        <w:t>IFLA se opone a la introducción de restricciones innecesarias.</w:t>
      </w:r>
    </w:p>
    <w:p w14:paraId="7E26D9FD" w14:textId="57EF1B56" w:rsidR="00BA581A" w:rsidRPr="00F70A78" w:rsidRDefault="00BB6EDF" w:rsidP="00D106E4">
      <w:pPr>
        <w:pStyle w:val="Prrafodelista"/>
        <w:numPr>
          <w:ilvl w:val="0"/>
          <w:numId w:val="1"/>
        </w:numPr>
        <w:spacing w:before="120" w:after="120" w:line="240" w:lineRule="auto"/>
        <w:ind w:left="357" w:hanging="357"/>
        <w:jc w:val="both"/>
        <w:rPr>
          <w:rFonts w:cs="Arial"/>
          <w:lang w:val="es-ES_tradnl"/>
        </w:rPr>
      </w:pPr>
      <w:r w:rsidRPr="00F70A78">
        <w:rPr>
          <w:rFonts w:cs="Arial"/>
          <w:lang w:val="es-ES_tradnl"/>
        </w:rPr>
        <w:t>E</w:t>
      </w:r>
      <w:r w:rsidR="00BA581A" w:rsidRPr="00F70A78">
        <w:rPr>
          <w:rFonts w:cs="Arial"/>
          <w:lang w:val="es-ES_tradnl"/>
        </w:rPr>
        <w:t>sta guía debe ser considerada como una explicación de</w:t>
      </w:r>
      <w:r w:rsidR="00D11DCA">
        <w:rPr>
          <w:rFonts w:cs="Arial"/>
          <w:lang w:val="es-ES_tradnl"/>
        </w:rPr>
        <w:t>, por un lado,</w:t>
      </w:r>
      <w:r w:rsidR="00BA581A" w:rsidRPr="00F70A78">
        <w:rPr>
          <w:rFonts w:cs="Arial"/>
          <w:lang w:val="es-ES_tradnl"/>
        </w:rPr>
        <w:t xml:space="preserve"> los derechos generales de que se debe disponer en todos los países en los que el Tratado de Marrakech se implemente </w:t>
      </w:r>
      <w:r w:rsidR="00DA4C3F" w:rsidRPr="00F70A78">
        <w:rPr>
          <w:rFonts w:cs="Arial"/>
          <w:lang w:val="es-ES_tradnl"/>
        </w:rPr>
        <w:t>y</w:t>
      </w:r>
      <w:r w:rsidR="00D11DCA">
        <w:rPr>
          <w:rFonts w:cs="Arial"/>
          <w:lang w:val="es-ES_tradnl"/>
        </w:rPr>
        <w:t>, por otro,</w:t>
      </w:r>
      <w:r w:rsidR="00DA4C3F" w:rsidRPr="00F70A78">
        <w:rPr>
          <w:rFonts w:cs="Arial"/>
          <w:lang w:val="es-ES_tradnl"/>
        </w:rPr>
        <w:t xml:space="preserve"> </w:t>
      </w:r>
      <w:r w:rsidR="005F34A0" w:rsidRPr="00F70A78">
        <w:rPr>
          <w:rFonts w:cs="Arial"/>
          <w:lang w:val="es-ES_tradnl"/>
        </w:rPr>
        <w:t xml:space="preserve">de </w:t>
      </w:r>
      <w:r w:rsidR="00DA4C3F" w:rsidRPr="00F70A78">
        <w:rPr>
          <w:rFonts w:cs="Arial"/>
          <w:lang w:val="es-ES_tradnl"/>
        </w:rPr>
        <w:t xml:space="preserve">sus especificidades según </w:t>
      </w:r>
      <w:r w:rsidR="00997DBC" w:rsidRPr="00F70A78">
        <w:rPr>
          <w:rFonts w:cs="Arial"/>
          <w:lang w:val="es-ES_tradnl"/>
        </w:rPr>
        <w:t xml:space="preserve">la legislación </w:t>
      </w:r>
      <w:r w:rsidR="00DA4C3F" w:rsidRPr="00F70A78">
        <w:rPr>
          <w:rFonts w:cs="Arial"/>
          <w:lang w:val="es-ES_tradnl"/>
        </w:rPr>
        <w:t>española</w:t>
      </w:r>
      <w:r w:rsidR="00997DBC" w:rsidRPr="00F70A78">
        <w:rPr>
          <w:rFonts w:cs="Arial"/>
          <w:lang w:val="es-ES_tradnl"/>
        </w:rPr>
        <w:t>.</w:t>
      </w:r>
    </w:p>
    <w:p w14:paraId="489D8698" w14:textId="09657DFD" w:rsidR="00F676BC" w:rsidRPr="00F70A78" w:rsidRDefault="00635B25" w:rsidP="00D106E4">
      <w:pPr>
        <w:pStyle w:val="Prrafodelista"/>
        <w:numPr>
          <w:ilvl w:val="0"/>
          <w:numId w:val="1"/>
        </w:numPr>
        <w:spacing w:before="120" w:after="120" w:line="240" w:lineRule="auto"/>
        <w:ind w:left="357" w:hanging="357"/>
        <w:jc w:val="both"/>
        <w:rPr>
          <w:rFonts w:cs="Arial"/>
          <w:lang w:val="es-ES_tradnl"/>
        </w:rPr>
      </w:pPr>
      <w:r w:rsidRPr="00F70A78">
        <w:rPr>
          <w:rFonts w:cs="Arial"/>
          <w:lang w:val="es-ES_tradnl"/>
        </w:rPr>
        <w:t xml:space="preserve">Si su biblioteca ya brinda servicios a personas con una gama </w:t>
      </w:r>
      <w:r w:rsidR="00BB6EDF" w:rsidRPr="00F70A78">
        <w:rPr>
          <w:rFonts w:cs="Arial"/>
          <w:lang w:val="es-ES_tradnl"/>
        </w:rPr>
        <w:t>má</w:t>
      </w:r>
      <w:r w:rsidRPr="00F70A78">
        <w:rPr>
          <w:rFonts w:cs="Arial"/>
          <w:lang w:val="es-ES_tradnl"/>
        </w:rPr>
        <w:t>s amplia de discapacidad</w:t>
      </w:r>
      <w:r w:rsidR="00DA4C3F" w:rsidRPr="00F70A78">
        <w:rPr>
          <w:rFonts w:cs="Arial"/>
          <w:lang w:val="es-ES_tradnl"/>
        </w:rPr>
        <w:t>es</w:t>
      </w:r>
      <w:r w:rsidRPr="00F70A78">
        <w:rPr>
          <w:rFonts w:cs="Arial"/>
          <w:lang w:val="es-ES_tradnl"/>
        </w:rPr>
        <w:t xml:space="preserve"> (por ej</w:t>
      </w:r>
      <w:r w:rsidR="00D11DCA">
        <w:rPr>
          <w:rFonts w:cs="Arial"/>
          <w:lang w:val="es-ES_tradnl"/>
        </w:rPr>
        <w:t>emplo</w:t>
      </w:r>
      <w:r w:rsidRPr="00F70A78">
        <w:rPr>
          <w:rFonts w:cs="Arial"/>
          <w:lang w:val="es-ES_tradnl"/>
        </w:rPr>
        <w:t xml:space="preserve">, </w:t>
      </w:r>
      <w:r w:rsidR="00437774" w:rsidRPr="00F70A78">
        <w:rPr>
          <w:rFonts w:cs="Arial"/>
          <w:lang w:val="es-ES_tradnl"/>
        </w:rPr>
        <w:t>a personas sordas</w:t>
      </w:r>
      <w:r w:rsidRPr="00F70A78">
        <w:rPr>
          <w:rFonts w:cs="Arial"/>
          <w:lang w:val="es-ES_tradnl"/>
        </w:rPr>
        <w:t xml:space="preserve">) según </w:t>
      </w:r>
      <w:r w:rsidR="00D11DCA">
        <w:rPr>
          <w:rFonts w:cs="Arial"/>
          <w:lang w:val="es-ES_tradnl"/>
        </w:rPr>
        <w:t>la</w:t>
      </w:r>
      <w:r w:rsidRPr="00F70A78">
        <w:rPr>
          <w:rFonts w:cs="Arial"/>
          <w:lang w:val="es-ES_tradnl"/>
        </w:rPr>
        <w:t xml:space="preserve"> normativa nacional, el hecho de unirse al Tratado de Marrakech no afecta </w:t>
      </w:r>
      <w:r w:rsidR="005F34A0" w:rsidRPr="00F70A78">
        <w:rPr>
          <w:rFonts w:cs="Arial"/>
          <w:lang w:val="es-ES_tradnl"/>
        </w:rPr>
        <w:t xml:space="preserve">a </w:t>
      </w:r>
      <w:r w:rsidRPr="00F70A78">
        <w:rPr>
          <w:rFonts w:cs="Arial"/>
          <w:lang w:val="es-ES_tradnl"/>
        </w:rPr>
        <w:t>esos servicios</w:t>
      </w:r>
      <w:r w:rsidR="00DA4C3F" w:rsidRPr="00F70A78">
        <w:rPr>
          <w:rFonts w:cs="Arial"/>
          <w:lang w:val="es-ES_tradnl"/>
        </w:rPr>
        <w:t>.</w:t>
      </w:r>
      <w:r w:rsidR="00F676BC" w:rsidRPr="00F70A78">
        <w:rPr>
          <w:rStyle w:val="Refdenotaalpie"/>
          <w:rFonts w:cs="Arial"/>
          <w:lang w:val="es-ES_tradnl"/>
        </w:rPr>
        <w:footnoteReference w:id="5"/>
      </w:r>
    </w:p>
    <w:p w14:paraId="546180B9" w14:textId="5FDE9B19" w:rsidR="009F5969" w:rsidRPr="00F70A78" w:rsidRDefault="009F5969" w:rsidP="00D106E4">
      <w:pPr>
        <w:pStyle w:val="Prrafodelista"/>
        <w:numPr>
          <w:ilvl w:val="0"/>
          <w:numId w:val="1"/>
        </w:numPr>
        <w:spacing w:before="120" w:after="120" w:line="240" w:lineRule="auto"/>
        <w:ind w:left="357" w:hanging="357"/>
        <w:jc w:val="both"/>
        <w:rPr>
          <w:rFonts w:cs="Arial"/>
          <w:lang w:val="es-ES_tradnl"/>
        </w:rPr>
      </w:pPr>
      <w:r w:rsidRPr="00F70A78">
        <w:rPr>
          <w:rFonts w:cs="Arial"/>
          <w:lang w:val="es-ES_tradnl"/>
        </w:rPr>
        <w:t xml:space="preserve">Si bien esta guía está enfocada </w:t>
      </w:r>
      <w:r w:rsidR="00DA4C3F" w:rsidRPr="00F70A78">
        <w:rPr>
          <w:rFonts w:cs="Arial"/>
          <w:lang w:val="es-ES_tradnl"/>
        </w:rPr>
        <w:t>a</w:t>
      </w:r>
      <w:r w:rsidRPr="00F70A78">
        <w:rPr>
          <w:rFonts w:cs="Arial"/>
          <w:lang w:val="es-ES_tradnl"/>
        </w:rPr>
        <w:t xml:space="preserve">l uso </w:t>
      </w:r>
      <w:r w:rsidR="00DA4C3F" w:rsidRPr="00F70A78">
        <w:rPr>
          <w:rFonts w:cs="Arial"/>
          <w:lang w:val="es-ES_tradnl"/>
        </w:rPr>
        <w:t xml:space="preserve">del Tratado </w:t>
      </w:r>
      <w:r w:rsidRPr="00F70A78">
        <w:rPr>
          <w:rFonts w:cs="Arial"/>
          <w:lang w:val="es-ES_tradnl"/>
        </w:rPr>
        <w:t xml:space="preserve">por </w:t>
      </w:r>
      <w:r w:rsidR="00DA4C3F" w:rsidRPr="00F70A78">
        <w:rPr>
          <w:rFonts w:cs="Arial"/>
          <w:lang w:val="es-ES_tradnl"/>
        </w:rPr>
        <w:t xml:space="preserve">parte de </w:t>
      </w:r>
      <w:r w:rsidR="00D106E4" w:rsidRPr="00F70A78">
        <w:rPr>
          <w:rFonts w:cs="Arial"/>
          <w:lang w:val="es-ES_tradnl"/>
        </w:rPr>
        <w:t>servicios bibliotecarios</w:t>
      </w:r>
      <w:r w:rsidRPr="00F70A78">
        <w:rPr>
          <w:rFonts w:cs="Arial"/>
          <w:lang w:val="es-ES_tradnl"/>
        </w:rPr>
        <w:t xml:space="preserve">, </w:t>
      </w:r>
      <w:r w:rsidR="00D106E4" w:rsidRPr="00F70A78">
        <w:rPr>
          <w:rFonts w:cs="Arial"/>
          <w:lang w:val="es-ES_tradnl"/>
        </w:rPr>
        <w:t xml:space="preserve">hay </w:t>
      </w:r>
      <w:r w:rsidRPr="00F70A78">
        <w:rPr>
          <w:rFonts w:cs="Arial"/>
          <w:lang w:val="es-ES_tradnl"/>
        </w:rPr>
        <w:t xml:space="preserve">una amplia </w:t>
      </w:r>
      <w:r w:rsidR="00D106E4" w:rsidRPr="00F70A78">
        <w:rPr>
          <w:rFonts w:cs="Arial"/>
          <w:lang w:val="es-ES_tradnl"/>
        </w:rPr>
        <w:t xml:space="preserve">gama </w:t>
      </w:r>
      <w:r w:rsidRPr="00F70A78">
        <w:rPr>
          <w:rFonts w:cs="Arial"/>
          <w:lang w:val="es-ES_tradnl"/>
        </w:rPr>
        <w:t xml:space="preserve">de instituciones, así como de beneficiarios individuales, </w:t>
      </w:r>
      <w:r w:rsidR="00D106E4" w:rsidRPr="00F70A78">
        <w:rPr>
          <w:rFonts w:cs="Arial"/>
          <w:lang w:val="es-ES_tradnl"/>
        </w:rPr>
        <w:t xml:space="preserve">que </w:t>
      </w:r>
      <w:r w:rsidRPr="00F70A78">
        <w:rPr>
          <w:rFonts w:cs="Arial"/>
          <w:lang w:val="es-ES_tradnl"/>
        </w:rPr>
        <w:t>están dentro del ámbito del Tratado de Marrakech</w:t>
      </w:r>
      <w:r w:rsidR="00D106E4" w:rsidRPr="00F70A78">
        <w:rPr>
          <w:rFonts w:cs="Arial"/>
          <w:lang w:val="es-ES_tradnl"/>
        </w:rPr>
        <w:t>,</w:t>
      </w:r>
      <w:r w:rsidRPr="00F70A78">
        <w:rPr>
          <w:rFonts w:cs="Arial"/>
          <w:lang w:val="es-ES_tradnl"/>
        </w:rPr>
        <w:t xml:space="preserve"> y </w:t>
      </w:r>
      <w:r w:rsidR="00D106E4" w:rsidRPr="00F70A78">
        <w:rPr>
          <w:rFonts w:cs="Arial"/>
          <w:lang w:val="es-ES_tradnl"/>
        </w:rPr>
        <w:t xml:space="preserve">que </w:t>
      </w:r>
      <w:r w:rsidRPr="00F70A78">
        <w:rPr>
          <w:rFonts w:cs="Arial"/>
          <w:lang w:val="es-ES_tradnl"/>
        </w:rPr>
        <w:t xml:space="preserve">pueden </w:t>
      </w:r>
      <w:r w:rsidR="00D11DCA">
        <w:rPr>
          <w:rFonts w:cs="Arial"/>
          <w:lang w:val="es-ES_tradnl"/>
        </w:rPr>
        <w:t xml:space="preserve">utilizar </w:t>
      </w:r>
      <w:r w:rsidR="00D106E4" w:rsidRPr="00F70A78">
        <w:rPr>
          <w:rFonts w:cs="Arial"/>
          <w:lang w:val="es-ES_tradnl"/>
        </w:rPr>
        <w:t xml:space="preserve">los consejos de esta guía para hacer uso de </w:t>
      </w:r>
      <w:r w:rsidRPr="00F70A78">
        <w:rPr>
          <w:rFonts w:cs="Arial"/>
          <w:lang w:val="es-ES_tradnl"/>
        </w:rPr>
        <w:t>sus disposiciones.</w:t>
      </w:r>
    </w:p>
    <w:p w14:paraId="473A29DC" w14:textId="367F5A0A" w:rsidR="00F676BC" w:rsidRPr="00F70A78" w:rsidRDefault="009F5969" w:rsidP="00D106E4">
      <w:pPr>
        <w:pStyle w:val="Prrafodelista"/>
        <w:numPr>
          <w:ilvl w:val="0"/>
          <w:numId w:val="1"/>
        </w:numPr>
        <w:spacing w:before="120" w:after="120" w:line="240" w:lineRule="auto"/>
        <w:ind w:left="357" w:hanging="357"/>
        <w:jc w:val="both"/>
        <w:rPr>
          <w:rFonts w:cs="Arial"/>
          <w:lang w:val="es-ES_tradnl"/>
        </w:rPr>
      </w:pPr>
      <w:r w:rsidRPr="00F70A78">
        <w:rPr>
          <w:rFonts w:cs="Arial"/>
          <w:lang w:val="es-ES_tradnl"/>
        </w:rPr>
        <w:t xml:space="preserve">Esta es una guía nacional, </w:t>
      </w:r>
      <w:r w:rsidR="00DA4C3F" w:rsidRPr="00F70A78">
        <w:rPr>
          <w:rFonts w:cs="Arial"/>
          <w:lang w:val="es-ES_tradnl"/>
        </w:rPr>
        <w:t>exclusiva al ámbito que regula la ley española</w:t>
      </w:r>
      <w:r w:rsidRPr="00F70A78">
        <w:rPr>
          <w:rFonts w:cs="Arial"/>
          <w:lang w:val="es-ES_tradnl"/>
        </w:rPr>
        <w:t>.</w:t>
      </w:r>
    </w:p>
    <w:p w14:paraId="3E33EC73" w14:textId="3A4EC810" w:rsidR="00F676BC" w:rsidRPr="00F70A78" w:rsidRDefault="009F5969" w:rsidP="00D106E4">
      <w:pPr>
        <w:pStyle w:val="Prrafodelista"/>
        <w:numPr>
          <w:ilvl w:val="0"/>
          <w:numId w:val="1"/>
        </w:numPr>
        <w:spacing w:before="120" w:after="120" w:line="240" w:lineRule="auto"/>
        <w:ind w:left="357" w:hanging="357"/>
        <w:jc w:val="both"/>
        <w:rPr>
          <w:rFonts w:cs="Arial"/>
          <w:lang w:val="es-ES_tradnl"/>
        </w:rPr>
      </w:pPr>
      <w:r w:rsidRPr="00F70A78">
        <w:rPr>
          <w:rFonts w:cs="Arial"/>
          <w:lang w:val="es-ES_tradnl"/>
        </w:rPr>
        <w:t>La traducción a otros idiomas es bienvenida</w:t>
      </w:r>
      <w:r w:rsidR="00D1586E" w:rsidRPr="00F70A78">
        <w:rPr>
          <w:rFonts w:cs="Arial"/>
          <w:lang w:val="es-ES_tradnl"/>
        </w:rPr>
        <w:t>.</w:t>
      </w:r>
      <w:r w:rsidR="00F676BC" w:rsidRPr="00F70A78">
        <w:rPr>
          <w:rFonts w:cs="Arial"/>
          <w:lang w:val="es-ES_tradnl"/>
        </w:rPr>
        <w:t xml:space="preserve"> </w:t>
      </w:r>
    </w:p>
    <w:p w14:paraId="2A562169" w14:textId="03EB4E82" w:rsidR="00F676BC" w:rsidRPr="00F70A78" w:rsidRDefault="00B722AC" w:rsidP="00D106E4">
      <w:pPr>
        <w:pStyle w:val="Prrafodelista"/>
        <w:numPr>
          <w:ilvl w:val="0"/>
          <w:numId w:val="1"/>
        </w:numPr>
        <w:spacing w:before="120" w:after="360" w:line="240" w:lineRule="auto"/>
        <w:ind w:left="357" w:hanging="357"/>
        <w:jc w:val="both"/>
        <w:rPr>
          <w:rFonts w:eastAsia="Times New Roman" w:cs="Arial"/>
          <w:lang w:val="es-ES_tradnl"/>
        </w:rPr>
      </w:pPr>
      <w:r w:rsidRPr="00F70A78">
        <w:rPr>
          <w:rFonts w:eastAsia="Times New Roman" w:cs="Arial"/>
          <w:noProof/>
          <w:lang w:val="es-ES" w:eastAsia="es-ES"/>
        </w:rPr>
        <mc:AlternateContent>
          <mc:Choice Requires="wps">
            <w:drawing>
              <wp:anchor distT="45720" distB="45720" distL="114300" distR="114300" simplePos="0" relativeHeight="251625984" behindDoc="0" locked="0" layoutInCell="1" allowOverlap="1" wp14:anchorId="4508E154" wp14:editId="381760B0">
                <wp:simplePos x="0" y="0"/>
                <wp:positionH relativeFrom="margin">
                  <wp:posOffset>-124460</wp:posOffset>
                </wp:positionH>
                <wp:positionV relativeFrom="paragraph">
                  <wp:posOffset>544830</wp:posOffset>
                </wp:positionV>
                <wp:extent cx="6257925" cy="7162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16280"/>
                        </a:xfrm>
                        <a:prstGeom prst="rect">
                          <a:avLst/>
                        </a:prstGeom>
                        <a:solidFill>
                          <a:srgbClr val="FFFFFF"/>
                        </a:solidFill>
                        <a:ln w="9525">
                          <a:solidFill>
                            <a:srgbClr val="000000"/>
                          </a:solidFill>
                          <a:miter lim="800000"/>
                          <a:headEnd/>
                          <a:tailEnd/>
                        </a:ln>
                      </wps:spPr>
                      <wps:txbx>
                        <w:txbxContent>
                          <w:p w14:paraId="2F644BA1" w14:textId="12A24483" w:rsidR="00035210" w:rsidRPr="00D1586E" w:rsidRDefault="00035210" w:rsidP="00DA4C3F">
                            <w:pPr>
                              <w:jc w:val="both"/>
                              <w:rPr>
                                <w:rFonts w:cs="Arial"/>
                                <w:lang w:val="es-ES_tradnl"/>
                              </w:rPr>
                            </w:pPr>
                            <w:r w:rsidRPr="00D1586E">
                              <w:rPr>
                                <w:rFonts w:cs="Arial"/>
                                <w:lang w:val="es-ES_tradnl"/>
                              </w:rPr>
                              <w:t xml:space="preserve">Permisos: </w:t>
                            </w:r>
                            <w:r>
                              <w:rPr>
                                <w:rFonts w:cs="Arial"/>
                                <w:lang w:val="es-ES_tradnl"/>
                              </w:rPr>
                              <w:t xml:space="preserve">Esta guía cuenta con la licencia internacional de </w:t>
                            </w:r>
                            <w:hyperlink r:id="rId21" w:history="1">
                              <w:r w:rsidRPr="00F93581">
                                <w:rPr>
                                  <w:rFonts w:cs="Arial"/>
                                  <w:color w:val="0000FF"/>
                                  <w:lang w:val="es-ES_tradnl"/>
                                </w:rPr>
                                <w:t xml:space="preserve">Creative Commons Attribution 4.0 </w:t>
                              </w:r>
                            </w:hyperlink>
                            <w:r w:rsidRPr="00D1586E">
                              <w:rPr>
                                <w:rFonts w:cs="Arial"/>
                                <w:lang w:val="es-ES_tradnl"/>
                              </w:rPr>
                              <w:t xml:space="preserve">(CC BY 4.0), </w:t>
                            </w:r>
                            <w:r>
                              <w:rPr>
                                <w:rFonts w:cs="Arial"/>
                                <w:lang w:val="es-ES_tradnl"/>
                              </w:rPr>
                              <w:t>lo que significa que existe libertad de copiarla, distribuirla, traducirla, adaptarla y hacer un uso comercial siempre que se atribuya a</w:t>
                            </w:r>
                            <w:r w:rsidRPr="00D1586E">
                              <w:rPr>
                                <w:rFonts w:cs="Arial"/>
                                <w:lang w:val="es-ES_tradnl"/>
                              </w:rPr>
                              <w:t xml:space="preserve"> IFLA, WBU and EIFL.</w:t>
                            </w:r>
                          </w:p>
                          <w:p w14:paraId="35B63715" w14:textId="77777777" w:rsidR="00035210" w:rsidRPr="001863AB" w:rsidRDefault="00035210" w:rsidP="00F676BC">
                            <w:pPr>
                              <w:pStyle w:val="NormalWeb"/>
                              <w:spacing w:after="0" w:afterAutospacing="0"/>
                              <w:rPr>
                                <w:rFonts w:ascii="Arial" w:hAnsi="Arial" w:cs="Arial"/>
                                <w:lang w:val="es-ES"/>
                              </w:rPr>
                            </w:pPr>
                          </w:p>
                          <w:p w14:paraId="2A6BE112" w14:textId="77777777" w:rsidR="00035210" w:rsidRPr="001863AB" w:rsidRDefault="00035210" w:rsidP="00F676BC">
                            <w:pPr>
                              <w:pStyle w:val="NormalWeb"/>
                              <w:rPr>
                                <w:lang w:val="es-ES"/>
                              </w:rPr>
                            </w:pPr>
                          </w:p>
                          <w:p w14:paraId="07A62B1C" w14:textId="77777777" w:rsidR="00035210" w:rsidRPr="001863AB" w:rsidRDefault="00035210" w:rsidP="00F676BC">
                            <w:pPr>
                              <w:rPr>
                                <w:lang w:val="es-ES"/>
                              </w:rPr>
                            </w:pPr>
                          </w:p>
                          <w:p w14:paraId="0CD09429" w14:textId="77777777" w:rsidR="00035210" w:rsidRPr="001863AB" w:rsidRDefault="00035210" w:rsidP="00F676BC">
                            <w:pPr>
                              <w:rPr>
                                <w:lang w:val="es-ES"/>
                              </w:rPr>
                            </w:pPr>
                          </w:p>
                          <w:p w14:paraId="38D0AB35" w14:textId="77777777" w:rsidR="00035210" w:rsidRPr="00135082" w:rsidRDefault="00035210" w:rsidP="00F676BC">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3844E094" w14:textId="77777777" w:rsidR="00035210" w:rsidRPr="00135082" w:rsidRDefault="00035210" w:rsidP="00F676BC">
                            <w:pPr>
                              <w:rPr>
                                <w:rStyle w:val="tgc"/>
                              </w:rPr>
                            </w:pPr>
                            <w:r w:rsidRPr="00135082">
                              <w:rPr>
                                <w:rStyle w:val="tgc"/>
                              </w:rPr>
                              <w:t>CC BY</w:t>
                            </w:r>
                          </w:p>
                          <w:p w14:paraId="45685CD1" w14:textId="77777777" w:rsidR="00035210" w:rsidRPr="00135082" w:rsidRDefault="00035210" w:rsidP="00F676BC">
                            <w:pPr>
                              <w:rPr>
                                <w:rStyle w:val="tgc"/>
                              </w:rPr>
                            </w:pPr>
                          </w:p>
                          <w:p w14:paraId="4FBD899A" w14:textId="77777777" w:rsidR="00035210" w:rsidRPr="00135082" w:rsidRDefault="00035210" w:rsidP="00F676BC">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8E154" id="_x0000_t202" coordsize="21600,21600" o:spt="202" path="m,l,21600r21600,l21600,xe">
                <v:stroke joinstyle="miter"/>
                <v:path gradientshapeok="t" o:connecttype="rect"/>
              </v:shapetype>
              <v:shape id="Text Box 2" o:spid="_x0000_s1026" type="#_x0000_t202" style="position:absolute;left:0;text-align:left;margin-left:-9.8pt;margin-top:42.9pt;width:492.75pt;height:56.4pt;z-index:25162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">
                <v:textbox>
                  <w:txbxContent>
                    <w:p w14:paraId="2F644BA1" w14:textId="12A24483" w:rsidR="00035210" w:rsidRPr="00D1586E" w:rsidRDefault="00035210" w:rsidP="00DA4C3F">
                      <w:pPr>
                        <w:jc w:val="both"/>
                        <w:rPr>
                          <w:rFonts w:cs="Arial"/>
                          <w:lang w:val="es-ES_tradnl"/>
                        </w:rPr>
                      </w:pPr>
                      <w:r w:rsidRPr="00D1586E">
                        <w:rPr>
                          <w:rFonts w:cs="Arial"/>
                          <w:lang w:val="es-ES_tradnl"/>
                        </w:rPr>
                        <w:t xml:space="preserve">Permisos: </w:t>
                      </w:r>
                      <w:r>
                        <w:rPr>
                          <w:rFonts w:cs="Arial"/>
                          <w:lang w:val="es-ES_tradnl"/>
                        </w:rPr>
                        <w:t xml:space="preserve">Esta guía cuenta con la licencia internacional de </w:t>
                      </w:r>
                      <w:hyperlink r:id="rId22" w:history="1">
                        <w:r w:rsidRPr="00F93581">
                          <w:rPr>
                            <w:rFonts w:cs="Arial"/>
                            <w:color w:val="0000FF"/>
                            <w:lang w:val="es-ES_tradnl"/>
                          </w:rPr>
                          <w:t xml:space="preserve">Creative Commons Attribution 4.0 </w:t>
                        </w:r>
                      </w:hyperlink>
                      <w:r w:rsidRPr="00D1586E">
                        <w:rPr>
                          <w:rFonts w:cs="Arial"/>
                          <w:lang w:val="es-ES_tradnl"/>
                        </w:rPr>
                        <w:t xml:space="preserve">(CC BY 4.0), </w:t>
                      </w:r>
                      <w:r>
                        <w:rPr>
                          <w:rFonts w:cs="Arial"/>
                          <w:lang w:val="es-ES_tradnl"/>
                        </w:rPr>
                        <w:t>lo que significa que existe libertad de copiarla, distribuirla, traducirla, adaptarla y hacer un uso comercial siempre que se atribuya a</w:t>
                      </w:r>
                      <w:r w:rsidRPr="00D1586E">
                        <w:rPr>
                          <w:rFonts w:cs="Arial"/>
                          <w:lang w:val="es-ES_tradnl"/>
                        </w:rPr>
                        <w:t xml:space="preserve"> IFLA, WBU and EIFL.</w:t>
                      </w:r>
                    </w:p>
                    <w:p w14:paraId="35B63715" w14:textId="77777777" w:rsidR="00035210" w:rsidRPr="001863AB" w:rsidRDefault="00035210" w:rsidP="00F676BC">
                      <w:pPr>
                        <w:pStyle w:val="NormalWeb"/>
                        <w:spacing w:after="0" w:afterAutospacing="0"/>
                        <w:rPr>
                          <w:rFonts w:ascii="Arial" w:hAnsi="Arial" w:cs="Arial"/>
                          <w:lang w:val="es-ES"/>
                        </w:rPr>
                      </w:pPr>
                    </w:p>
                    <w:p w14:paraId="2A6BE112" w14:textId="77777777" w:rsidR="00035210" w:rsidRPr="001863AB" w:rsidRDefault="00035210" w:rsidP="00F676BC">
                      <w:pPr>
                        <w:pStyle w:val="NormalWeb"/>
                        <w:rPr>
                          <w:lang w:val="es-ES"/>
                        </w:rPr>
                      </w:pPr>
                    </w:p>
                    <w:p w14:paraId="07A62B1C" w14:textId="77777777" w:rsidR="00035210" w:rsidRPr="001863AB" w:rsidRDefault="00035210" w:rsidP="00F676BC">
                      <w:pPr>
                        <w:rPr>
                          <w:lang w:val="es-ES"/>
                        </w:rPr>
                      </w:pPr>
                    </w:p>
                    <w:p w14:paraId="0CD09429" w14:textId="77777777" w:rsidR="00035210" w:rsidRPr="001863AB" w:rsidRDefault="00035210" w:rsidP="00F676BC">
                      <w:pPr>
                        <w:rPr>
                          <w:lang w:val="es-ES"/>
                        </w:rPr>
                      </w:pPr>
                    </w:p>
                    <w:p w14:paraId="38D0AB35" w14:textId="77777777" w:rsidR="00035210" w:rsidRPr="00135082" w:rsidRDefault="00035210" w:rsidP="00F676BC">
                      <w:pPr>
                        <w:rPr>
                          <w:rStyle w:val="tgc"/>
                        </w:rPr>
                      </w:pPr>
                      <w:r>
                        <w:rPr>
                          <w:rStyle w:val="tgc"/>
                        </w:rPr>
                        <w:t xml:space="preserve">A </w:t>
                      </w:r>
                      <w:r>
                        <w:rPr>
                          <w:rStyle w:val="tgc"/>
                          <w:b/>
                          <w:bCs/>
                        </w:rPr>
                        <w:t>Creative Commons</w:t>
                      </w:r>
                      <w:r>
                        <w:rPr>
                          <w:rStyle w:val="tgc"/>
                        </w:rPr>
                        <w:t xml:space="preserve"> (CC) </w:t>
                      </w:r>
                      <w:r>
                        <w:rPr>
                          <w:rStyle w:val="tgc"/>
                          <w:b/>
                          <w:bCs/>
                        </w:rPr>
                        <w:t>license</w:t>
                      </w:r>
                      <w:r>
                        <w:rPr>
                          <w:rStyle w:val="tgc"/>
                        </w:rPr>
                        <w:t xml:space="preserve"> is one of several public copyright </w:t>
                      </w:r>
                      <w:r>
                        <w:rPr>
                          <w:rStyle w:val="tgc"/>
                          <w:b/>
                          <w:bCs/>
                        </w:rPr>
                        <w:t>licenses</w:t>
                      </w:r>
                      <w:r>
                        <w:rPr>
                          <w:rStyle w:val="tgc"/>
                        </w:rPr>
                        <w:t xml:space="preserve"> that enable the free distribution of an otherwise copyrighted work. A CC </w:t>
                      </w:r>
                      <w:r>
                        <w:rPr>
                          <w:rStyle w:val="tgc"/>
                          <w:b/>
                          <w:bCs/>
                        </w:rPr>
                        <w:t>license</w:t>
                      </w:r>
                      <w:r>
                        <w:rPr>
                          <w:rStyle w:val="tgc"/>
                        </w:rPr>
                        <w:t xml:space="preserve"> is used when an author wants to give people the right to share, use, and build upon a work that they have created. </w:t>
                      </w:r>
                      <w:r w:rsidRPr="00135082">
                        <w:rPr>
                          <w:rStyle w:val="tgc"/>
                        </w:rPr>
                        <w:t>Attribution</w:t>
                      </w:r>
                    </w:p>
                    <w:p w14:paraId="3844E094" w14:textId="77777777" w:rsidR="00035210" w:rsidRPr="00135082" w:rsidRDefault="00035210" w:rsidP="00F676BC">
                      <w:pPr>
                        <w:rPr>
                          <w:rStyle w:val="tgc"/>
                        </w:rPr>
                      </w:pPr>
                      <w:r w:rsidRPr="00135082">
                        <w:rPr>
                          <w:rStyle w:val="tgc"/>
                        </w:rPr>
                        <w:t>CC BY</w:t>
                      </w:r>
                    </w:p>
                    <w:p w14:paraId="45685CD1" w14:textId="77777777" w:rsidR="00035210" w:rsidRPr="00135082" w:rsidRDefault="00035210" w:rsidP="00F676BC">
                      <w:pPr>
                        <w:rPr>
                          <w:rStyle w:val="tgc"/>
                        </w:rPr>
                      </w:pPr>
                    </w:p>
                    <w:p w14:paraId="4FBD899A" w14:textId="77777777" w:rsidR="00035210" w:rsidRPr="00135082" w:rsidRDefault="00035210" w:rsidP="00F676BC">
                      <w:pPr>
                        <w:rPr>
                          <w:rStyle w:val="tgc"/>
                        </w:rPr>
                      </w:pPr>
                      <w:r w:rsidRPr="00135082">
                        <w:rPr>
                          <w:rStyle w:val="tgc"/>
                        </w:rPr>
                        <w:t>This license lets others distribute, remix, tweak, and build upon your work, even commercially, as long as they credit you for the original creation. This is the most accommodating of licenses offered. Recommended for maximum dissemination and use of licensed materials.</w:t>
                      </w:r>
                    </w:p>
                  </w:txbxContent>
                </v:textbox>
                <w10:wrap type="square" anchorx="margin"/>
              </v:shape>
            </w:pict>
          </mc:Fallback>
        </mc:AlternateContent>
      </w:r>
      <w:r w:rsidR="00D1586E" w:rsidRPr="00F70A78">
        <w:rPr>
          <w:rFonts w:cs="Arial"/>
          <w:lang w:val="es-ES_tradnl"/>
        </w:rPr>
        <w:t>La guía puede actualizarse cuando resulte oportuno</w:t>
      </w:r>
      <w:r w:rsidR="00F676BC" w:rsidRPr="00F70A78">
        <w:rPr>
          <w:rFonts w:cs="Arial"/>
          <w:lang w:val="es-ES_tradnl"/>
        </w:rPr>
        <w:t>.</w:t>
      </w:r>
      <w:r w:rsidR="00F676BC" w:rsidRPr="00F70A78">
        <w:rPr>
          <w:rStyle w:val="Refdenotaalpie"/>
          <w:rFonts w:eastAsia="Times New Roman" w:cs="Arial"/>
          <w:lang w:val="es-ES_tradnl"/>
        </w:rPr>
        <w:footnoteReference w:id="6"/>
      </w:r>
    </w:p>
    <w:p w14:paraId="454C87F8" w14:textId="51494BBC" w:rsidR="00F676BC" w:rsidRPr="00F70A78" w:rsidRDefault="00F676BC" w:rsidP="00F676BC">
      <w:pPr>
        <w:pStyle w:val="Prrafodelista"/>
        <w:rPr>
          <w:rFonts w:ascii="Arial" w:hAnsi="Arial" w:cs="Arial"/>
          <w:lang w:val="es-ES_tradnl"/>
        </w:rPr>
      </w:pPr>
    </w:p>
    <w:p w14:paraId="1462ECB8" w14:textId="7B5A8E1C" w:rsidR="00F676BC" w:rsidRPr="00F70A78" w:rsidRDefault="00D1586E" w:rsidP="00C70797">
      <w:pPr>
        <w:pStyle w:val="Prrafodelista"/>
        <w:keepNext/>
        <w:spacing w:after="240" w:line="240" w:lineRule="auto"/>
        <w:ind w:left="0"/>
        <w:rPr>
          <w:rFonts w:ascii="Arial" w:eastAsia="Times New Roman" w:hAnsi="Arial" w:cs="Arial"/>
          <w:b/>
          <w:lang w:val="es-ES_tradnl"/>
        </w:rPr>
      </w:pPr>
      <w:r w:rsidRPr="00F70A78">
        <w:rPr>
          <w:rFonts w:ascii="Arial" w:eastAsia="Times New Roman" w:hAnsi="Arial" w:cs="Arial"/>
          <w:b/>
          <w:lang w:val="es-ES_tradnl"/>
        </w:rPr>
        <w:t>Siglas</w:t>
      </w:r>
    </w:p>
    <w:p w14:paraId="11C0AD0F" w14:textId="374DEAA5" w:rsidR="00F676BC" w:rsidRPr="00F70A78" w:rsidRDefault="00D1586E" w:rsidP="00C70797">
      <w:pPr>
        <w:spacing w:after="240" w:line="240" w:lineRule="auto"/>
        <w:rPr>
          <w:rFonts w:eastAsia="Times New Roman" w:cs="Arial"/>
          <w:lang w:val="es-ES_tradnl"/>
        </w:rPr>
      </w:pPr>
      <w:r w:rsidRPr="00F70A78">
        <w:rPr>
          <w:rFonts w:eastAsia="Times New Roman" w:cs="Arial"/>
          <w:lang w:val="es-ES_tradnl"/>
        </w:rPr>
        <w:t>Siglas usadas en esta guía</w:t>
      </w:r>
      <w:r w:rsidR="00F676BC" w:rsidRPr="00F70A78">
        <w:rPr>
          <w:rFonts w:eastAsia="Times New Roman" w:cs="Arial"/>
          <w:lang w:val="es-ES_tradnl"/>
        </w:rPr>
        <w:t>:</w:t>
      </w:r>
    </w:p>
    <w:p w14:paraId="0E654FD7" w14:textId="33CB0D03" w:rsidR="00F676BC" w:rsidRPr="00F70A78" w:rsidRDefault="00F676BC" w:rsidP="00D106E4">
      <w:pPr>
        <w:pStyle w:val="Prrafodelista"/>
        <w:numPr>
          <w:ilvl w:val="0"/>
          <w:numId w:val="11"/>
        </w:numPr>
        <w:rPr>
          <w:rFonts w:eastAsia="Times New Roman" w:cs="Arial"/>
          <w:lang w:val="es-ES_tradnl"/>
        </w:rPr>
      </w:pPr>
      <w:r w:rsidRPr="00F70A78">
        <w:rPr>
          <w:rFonts w:eastAsia="Times New Roman" w:cs="Arial"/>
          <w:lang w:val="es-ES_tradnl"/>
        </w:rPr>
        <w:t xml:space="preserve">DAISY – </w:t>
      </w:r>
      <w:r w:rsidR="00D1586E" w:rsidRPr="00F70A78">
        <w:rPr>
          <w:rFonts w:eastAsia="Times New Roman" w:cs="Arial"/>
          <w:lang w:val="es-ES_tradnl"/>
        </w:rPr>
        <w:t>Sistema de Información Digital Accesible</w:t>
      </w:r>
      <w:r w:rsidR="00DA4C3F" w:rsidRPr="00F70A78">
        <w:rPr>
          <w:rFonts w:eastAsia="Times New Roman" w:cs="Arial"/>
          <w:lang w:val="es-ES_tradnl"/>
        </w:rPr>
        <w:t>.</w:t>
      </w:r>
    </w:p>
    <w:p w14:paraId="322B4097" w14:textId="39FFD3D5" w:rsidR="001A3CA0" w:rsidRPr="00F70A78" w:rsidRDefault="001A3CA0" w:rsidP="00D106E4">
      <w:pPr>
        <w:pStyle w:val="Prrafodelista"/>
        <w:numPr>
          <w:ilvl w:val="0"/>
          <w:numId w:val="11"/>
        </w:numPr>
        <w:rPr>
          <w:rFonts w:eastAsia="Times New Roman" w:cs="Arial"/>
          <w:lang w:val="es-ES_tradnl"/>
        </w:rPr>
      </w:pPr>
      <w:r w:rsidRPr="00F70A78">
        <w:rPr>
          <w:rFonts w:eastAsia="Times New Roman" w:cs="Arial"/>
          <w:lang w:val="es-ES_tradnl"/>
        </w:rPr>
        <w:t>IFLA – Federación Internacional de Asociaciones de Bibliotecarios y Bibliotecas</w:t>
      </w:r>
      <w:r w:rsidR="00DF771B" w:rsidRPr="00F70A78">
        <w:rPr>
          <w:rFonts w:eastAsia="Times New Roman" w:cs="Arial"/>
          <w:lang w:val="es-ES_tradnl"/>
        </w:rPr>
        <w:t>.</w:t>
      </w:r>
    </w:p>
    <w:p w14:paraId="0FBF0495" w14:textId="1DD2F581" w:rsidR="001A3CA0" w:rsidRPr="00F70A78" w:rsidRDefault="001A3CA0" w:rsidP="00D106E4">
      <w:pPr>
        <w:pStyle w:val="Prrafodelista"/>
        <w:numPr>
          <w:ilvl w:val="0"/>
          <w:numId w:val="11"/>
        </w:numPr>
        <w:rPr>
          <w:rFonts w:eastAsia="Times New Roman" w:cs="Arial"/>
          <w:lang w:val="es-ES_tradnl"/>
        </w:rPr>
      </w:pPr>
      <w:r w:rsidRPr="00F70A78">
        <w:rPr>
          <w:rFonts w:eastAsia="Times New Roman" w:cs="Arial"/>
          <w:lang w:val="es-ES_tradnl"/>
        </w:rPr>
        <w:t>LPI – Ley de Propiedad Intelectual española.</w:t>
      </w:r>
    </w:p>
    <w:p w14:paraId="5696B3A7" w14:textId="77777777" w:rsidR="001A3CA0" w:rsidRPr="00F70A78" w:rsidRDefault="001A3CA0" w:rsidP="00D106E4">
      <w:pPr>
        <w:pStyle w:val="Prrafodelista"/>
        <w:numPr>
          <w:ilvl w:val="0"/>
          <w:numId w:val="11"/>
        </w:numPr>
        <w:rPr>
          <w:rFonts w:eastAsia="Times New Roman" w:cs="Arial"/>
          <w:lang w:val="es-ES_tradnl"/>
        </w:rPr>
      </w:pPr>
      <w:r w:rsidRPr="00F70A78">
        <w:rPr>
          <w:rFonts w:eastAsia="Times New Roman" w:cs="Arial"/>
          <w:lang w:val="es-ES_tradnl"/>
        </w:rPr>
        <w:t>OMPI – Organización Mundial de la Propiedad Intelectual.</w:t>
      </w:r>
    </w:p>
    <w:p w14:paraId="41E4BE7A" w14:textId="77777777" w:rsidR="00D106E4" w:rsidRPr="00F70A78" w:rsidRDefault="001A3CA0" w:rsidP="00D106E4">
      <w:pPr>
        <w:pStyle w:val="Prrafodelista"/>
        <w:numPr>
          <w:ilvl w:val="0"/>
          <w:numId w:val="11"/>
        </w:numPr>
        <w:rPr>
          <w:rFonts w:eastAsia="Times New Roman" w:cs="Arial"/>
          <w:lang w:val="es-ES_tradnl"/>
        </w:rPr>
      </w:pPr>
      <w:r w:rsidRPr="00F70A78">
        <w:rPr>
          <w:rFonts w:eastAsia="Times New Roman" w:cs="Arial"/>
          <w:lang w:val="es-ES_tradnl"/>
        </w:rPr>
        <w:t>UE – Unión Europea.</w:t>
      </w:r>
    </w:p>
    <w:p w14:paraId="1EDAE2A9" w14:textId="637F33A2" w:rsidR="001A3CA0" w:rsidRPr="00F70A78" w:rsidRDefault="001A3CA0" w:rsidP="00D106E4">
      <w:pPr>
        <w:pStyle w:val="Prrafodelista"/>
        <w:numPr>
          <w:ilvl w:val="0"/>
          <w:numId w:val="11"/>
        </w:numPr>
        <w:rPr>
          <w:rFonts w:eastAsia="Times New Roman" w:cs="Arial"/>
          <w:lang w:val="es-ES_tradnl"/>
        </w:rPr>
      </w:pPr>
      <w:r w:rsidRPr="00F70A78">
        <w:rPr>
          <w:rFonts w:eastAsia="Times New Roman" w:cs="Arial"/>
          <w:lang w:val="es-ES_tradnl"/>
        </w:rPr>
        <w:t>UMC – Unión Mundial de Ciegos.</w:t>
      </w:r>
    </w:p>
    <w:p w14:paraId="6239C2DA" w14:textId="2AB82655" w:rsidR="00F676BC" w:rsidRPr="00F70A78" w:rsidRDefault="00D1586E" w:rsidP="00C70797">
      <w:pPr>
        <w:pBdr>
          <w:top w:val="single" w:sz="4" w:space="5" w:color="auto"/>
          <w:left w:val="single" w:sz="4" w:space="4" w:color="auto"/>
          <w:bottom w:val="single" w:sz="4" w:space="13" w:color="auto"/>
          <w:right w:val="single" w:sz="4" w:space="4" w:color="auto"/>
        </w:pBdr>
        <w:rPr>
          <w:rFonts w:cs="Arial"/>
          <w:b/>
          <w:lang w:val="es-ES_tradnl"/>
        </w:rPr>
      </w:pPr>
      <w:r w:rsidRPr="00F70A78">
        <w:rPr>
          <w:rFonts w:cs="Arial"/>
          <w:b/>
          <w:lang w:val="es-ES_tradnl"/>
        </w:rPr>
        <w:lastRenderedPageBreak/>
        <w:t>Descargo de responsabilidad</w:t>
      </w:r>
    </w:p>
    <w:p w14:paraId="33E710EA" w14:textId="77777777" w:rsidR="00726507" w:rsidRPr="00F70A78" w:rsidRDefault="00726507" w:rsidP="00C70797">
      <w:pPr>
        <w:pBdr>
          <w:top w:val="single" w:sz="4" w:space="5" w:color="auto"/>
          <w:left w:val="single" w:sz="4" w:space="4" w:color="auto"/>
          <w:bottom w:val="single" w:sz="4" w:space="13" w:color="auto"/>
          <w:right w:val="single" w:sz="4" w:space="4" w:color="auto"/>
        </w:pBdr>
        <w:jc w:val="both"/>
        <w:rPr>
          <w:rFonts w:cs="Arial"/>
          <w:lang w:val="es-ES_tradnl"/>
        </w:rPr>
      </w:pPr>
    </w:p>
    <w:p w14:paraId="5CF5119D" w14:textId="500D93AC" w:rsidR="00F676BC" w:rsidRPr="00F70A78" w:rsidRDefault="00D162E1" w:rsidP="00C70797">
      <w:pPr>
        <w:pBdr>
          <w:top w:val="single" w:sz="4" w:space="5" w:color="auto"/>
          <w:left w:val="single" w:sz="4" w:space="4" w:color="auto"/>
          <w:bottom w:val="single" w:sz="4" w:space="13" w:color="auto"/>
          <w:right w:val="single" w:sz="4" w:space="4" w:color="auto"/>
        </w:pBdr>
        <w:spacing w:after="120" w:line="240" w:lineRule="auto"/>
        <w:jc w:val="both"/>
        <w:rPr>
          <w:rFonts w:cs="Arial"/>
          <w:lang w:val="es-ES_tradnl"/>
        </w:rPr>
      </w:pPr>
      <w:r w:rsidRPr="00F70A78">
        <w:rPr>
          <w:rFonts w:cs="Arial"/>
          <w:lang w:val="es-ES_tradnl"/>
        </w:rPr>
        <w:t xml:space="preserve">La información de este documento no </w:t>
      </w:r>
      <w:r w:rsidR="001A474E" w:rsidRPr="00F70A78">
        <w:rPr>
          <w:rFonts w:cs="Arial"/>
          <w:lang w:val="es-ES_tradnl"/>
        </w:rPr>
        <w:t>constituye</w:t>
      </w:r>
      <w:r w:rsidRPr="00F70A78">
        <w:rPr>
          <w:rFonts w:cs="Arial"/>
          <w:lang w:val="es-ES_tradnl"/>
        </w:rPr>
        <w:t xml:space="preserve"> asesoramiento legal. </w:t>
      </w:r>
      <w:r w:rsidR="001A474E" w:rsidRPr="00F70A78">
        <w:rPr>
          <w:rFonts w:cs="Arial"/>
          <w:lang w:val="es-ES_tradnl"/>
        </w:rPr>
        <w:t xml:space="preserve">La </w:t>
      </w:r>
      <w:r w:rsidRPr="00F70A78">
        <w:rPr>
          <w:rFonts w:cs="Arial"/>
          <w:lang w:val="es-ES_tradnl"/>
        </w:rPr>
        <w:t xml:space="preserve">IFLA no asume </w:t>
      </w:r>
      <w:r w:rsidR="001A474E" w:rsidRPr="00F70A78">
        <w:rPr>
          <w:rFonts w:cs="Arial"/>
          <w:lang w:val="es-ES_tradnl"/>
        </w:rPr>
        <w:t>ninguna</w:t>
      </w:r>
      <w:r w:rsidRPr="00F70A78">
        <w:rPr>
          <w:rFonts w:cs="Arial"/>
          <w:lang w:val="es-ES_tradnl"/>
        </w:rPr>
        <w:t xml:space="preserve"> responsabilidad </w:t>
      </w:r>
      <w:r w:rsidR="00BE7584" w:rsidRPr="00F70A78">
        <w:rPr>
          <w:rFonts w:cs="Arial"/>
          <w:lang w:val="es-ES_tradnl"/>
        </w:rPr>
        <w:t xml:space="preserve">sobre </w:t>
      </w:r>
      <w:r w:rsidRPr="00F70A78">
        <w:rPr>
          <w:rFonts w:cs="Arial"/>
          <w:lang w:val="es-ES_tradnl"/>
        </w:rPr>
        <w:t xml:space="preserve">la información que contiene este documento y </w:t>
      </w:r>
      <w:r w:rsidR="001A474E" w:rsidRPr="00F70A78">
        <w:rPr>
          <w:rFonts w:cs="Arial"/>
          <w:lang w:val="es-ES_tradnl"/>
        </w:rPr>
        <w:t xml:space="preserve">renuncia a </w:t>
      </w:r>
      <w:r w:rsidRPr="00F70A78">
        <w:rPr>
          <w:rFonts w:cs="Arial"/>
          <w:lang w:val="es-ES_tradnl"/>
        </w:rPr>
        <w:t xml:space="preserve">toda </w:t>
      </w:r>
      <w:r w:rsidR="001A474E" w:rsidRPr="00F70A78">
        <w:rPr>
          <w:rFonts w:cs="Arial"/>
          <w:lang w:val="es-ES_tradnl"/>
        </w:rPr>
        <w:t xml:space="preserve">obligación </w:t>
      </w:r>
      <w:r w:rsidR="00BE7584" w:rsidRPr="00F70A78">
        <w:rPr>
          <w:rFonts w:cs="Arial"/>
          <w:lang w:val="es-ES_tradnl"/>
        </w:rPr>
        <w:t>a su respecto</w:t>
      </w:r>
      <w:r w:rsidRPr="00F70A78">
        <w:rPr>
          <w:rFonts w:cs="Arial"/>
          <w:lang w:val="es-ES_tradnl"/>
        </w:rPr>
        <w:t xml:space="preserve">. En caso de duda, </w:t>
      </w:r>
      <w:r w:rsidR="001A474E" w:rsidRPr="00F70A78">
        <w:rPr>
          <w:rFonts w:cs="Arial"/>
          <w:lang w:val="es-ES_tradnl"/>
        </w:rPr>
        <w:t xml:space="preserve">solicite </w:t>
      </w:r>
      <w:r w:rsidRPr="00F70A78">
        <w:rPr>
          <w:rFonts w:cs="Arial"/>
          <w:lang w:val="es-ES_tradnl"/>
        </w:rPr>
        <w:t>asesoramiento legal local</w:t>
      </w:r>
      <w:r w:rsidR="00F676BC" w:rsidRPr="00F70A78">
        <w:rPr>
          <w:rFonts w:cs="Arial"/>
          <w:lang w:val="es-ES_tradnl"/>
        </w:rPr>
        <w:t>.</w:t>
      </w:r>
    </w:p>
    <w:p w14:paraId="40B1ADDE" w14:textId="64CFAF39" w:rsidR="00F676BC" w:rsidRPr="00F70A78" w:rsidRDefault="00F676BC" w:rsidP="00C70797">
      <w:pPr>
        <w:pBdr>
          <w:bottom w:val="single" w:sz="4" w:space="1" w:color="auto"/>
        </w:pBdr>
        <w:rPr>
          <w:rFonts w:cs="Arial"/>
          <w:lang w:val="es-ES_tradnl"/>
        </w:rPr>
      </w:pPr>
      <w:r w:rsidRPr="00F70A78">
        <w:rPr>
          <w:rFonts w:cs="Arial"/>
          <w:lang w:val="es-ES_tradnl"/>
        </w:rPr>
        <w:br w:type="page"/>
      </w:r>
    </w:p>
    <w:p w14:paraId="7B6804D2" w14:textId="64DC1A04" w:rsidR="00F676BC" w:rsidRPr="00F70A78" w:rsidRDefault="0089377B" w:rsidP="00DD29C3">
      <w:pPr>
        <w:pStyle w:val="Ttulo1"/>
      </w:pPr>
      <w:bookmarkStart w:id="12" w:name="_Toc525032869"/>
      <w:bookmarkStart w:id="13" w:name="_Toc526938706"/>
      <w:r w:rsidRPr="00F70A78">
        <w:lastRenderedPageBreak/>
        <w:t xml:space="preserve">Tratado de Marrakech: </w:t>
      </w:r>
      <w:r w:rsidR="00726507" w:rsidRPr="00F70A78">
        <w:t>l</w:t>
      </w:r>
      <w:r w:rsidRPr="00F70A78">
        <w:t>o fundamental</w:t>
      </w:r>
      <w:bookmarkEnd w:id="12"/>
      <w:bookmarkEnd w:id="13"/>
    </w:p>
    <w:p w14:paraId="4065C78F" w14:textId="4BB61ADF" w:rsidR="00F676BC" w:rsidRPr="00F70A78" w:rsidRDefault="0089377B" w:rsidP="00A337F5">
      <w:pPr>
        <w:pStyle w:val="Ttulo2"/>
      </w:pPr>
      <w:bookmarkStart w:id="14" w:name="_Toc525032870"/>
      <w:bookmarkStart w:id="15" w:name="_Toc526938707"/>
      <w:r w:rsidRPr="00F70A78">
        <w:t>¿Qué es el Tratado de Marrakech?</w:t>
      </w:r>
      <w:bookmarkEnd w:id="14"/>
      <w:bookmarkEnd w:id="15"/>
    </w:p>
    <w:p w14:paraId="1BA57D23" w14:textId="2205C54F" w:rsidR="00F676BC" w:rsidRPr="00F70A78" w:rsidRDefault="0089377B" w:rsidP="00DF6393">
      <w:pPr>
        <w:spacing w:before="120" w:after="120" w:line="240" w:lineRule="auto"/>
        <w:ind w:left="357"/>
        <w:jc w:val="both"/>
        <w:rPr>
          <w:rFonts w:cs="Arial"/>
          <w:lang w:val="es-ES_tradnl"/>
        </w:rPr>
      </w:pPr>
      <w:r w:rsidRPr="00F70A78">
        <w:rPr>
          <w:rFonts w:cs="Arial"/>
          <w:lang w:val="es-ES_tradnl"/>
        </w:rPr>
        <w:t>El Tratado de Marrakech</w:t>
      </w:r>
      <w:r w:rsidR="00FB73BF" w:rsidRPr="00F70A78">
        <w:rPr>
          <w:rFonts w:cs="Arial"/>
          <w:lang w:val="es-ES_tradnl"/>
        </w:rPr>
        <w:t xml:space="preserve"> e</w:t>
      </w:r>
      <w:r w:rsidR="00F676BC" w:rsidRPr="00F70A78">
        <w:rPr>
          <w:rFonts w:cs="Arial"/>
          <w:lang w:val="es-ES_tradnl"/>
        </w:rPr>
        <w:t xml:space="preserve">s </w:t>
      </w:r>
      <w:r w:rsidRPr="00F70A78">
        <w:rPr>
          <w:rFonts w:cs="Arial"/>
          <w:lang w:val="es-ES_tradnl"/>
        </w:rPr>
        <w:t xml:space="preserve">un convenio internacional adoptado en 2013 por los estados miembros de la Organización Mundial de la Propiedad Intelectual (OMPI), agencia especializada de las Naciones Unidas. El título completo es </w:t>
      </w:r>
      <w:r w:rsidRPr="00F70A78">
        <w:rPr>
          <w:rFonts w:eastAsia="Times New Roman"/>
          <w:i/>
          <w:lang w:val="es-ES_tradnl"/>
        </w:rPr>
        <w:t>Tratado de Marrakech para facilitar el acceso a las obras publicadas a las personas ciegas, con discapacidad visual o con otras dificultades para acceder al texto impreso</w:t>
      </w:r>
      <w:r w:rsidR="005D7925" w:rsidRPr="00F70A78">
        <w:rPr>
          <w:rFonts w:eastAsia="Times New Roman"/>
          <w:i/>
          <w:lang w:val="es-ES_tradnl"/>
        </w:rPr>
        <w:t>.</w:t>
      </w:r>
    </w:p>
    <w:p w14:paraId="5605D004" w14:textId="369B2397" w:rsidR="005D7925" w:rsidRPr="00F70A78" w:rsidRDefault="005D7925" w:rsidP="00DF6393">
      <w:pPr>
        <w:spacing w:before="120" w:after="240" w:line="240" w:lineRule="auto"/>
        <w:ind w:left="357"/>
        <w:jc w:val="both"/>
        <w:rPr>
          <w:rFonts w:cs="Arial"/>
          <w:lang w:val="es-ES_tradnl"/>
        </w:rPr>
      </w:pPr>
      <w:r w:rsidRPr="00F70A78">
        <w:rPr>
          <w:rFonts w:cs="Arial"/>
          <w:lang w:val="es-ES_tradnl"/>
        </w:rPr>
        <w:t>Es el primer tratado de derechos de autor basado</w:t>
      </w:r>
      <w:r w:rsidR="008118FE">
        <w:rPr>
          <w:rFonts w:cs="Arial"/>
          <w:lang w:val="es-ES_tradnl"/>
        </w:rPr>
        <w:t>,</w:t>
      </w:r>
      <w:r w:rsidRPr="00F70A78">
        <w:rPr>
          <w:rFonts w:cs="Arial"/>
          <w:lang w:val="es-ES_tradnl"/>
        </w:rPr>
        <w:t xml:space="preserve"> en esencia</w:t>
      </w:r>
      <w:r w:rsidR="008118FE">
        <w:rPr>
          <w:rFonts w:cs="Arial"/>
          <w:lang w:val="es-ES_tradnl"/>
        </w:rPr>
        <w:t>,</w:t>
      </w:r>
      <w:r w:rsidRPr="00F70A78">
        <w:rPr>
          <w:rFonts w:cs="Arial"/>
          <w:lang w:val="es-ES_tradnl"/>
        </w:rPr>
        <w:t xml:space="preserve"> en principios de derechos humanos, con referencias específicas a la Declaración Universal de los Derechos Humanos y a la Convención de la ONU sobre los Derechos de las Personas con Discapacidad (CDPD de la ONU).</w:t>
      </w:r>
    </w:p>
    <w:p w14:paraId="033D49FA" w14:textId="36B7061F" w:rsidR="00F676BC" w:rsidRPr="00F70A78" w:rsidRDefault="005D7925" w:rsidP="00A337F5">
      <w:pPr>
        <w:pStyle w:val="Ttulo2"/>
      </w:pPr>
      <w:bookmarkStart w:id="16" w:name="_Toc525032871"/>
      <w:bookmarkStart w:id="17" w:name="_Toc526938708"/>
      <w:r w:rsidRPr="00F70A78">
        <w:t>¿Qué efecto tiene el Tratado de Marrakech?</w:t>
      </w:r>
      <w:bookmarkEnd w:id="16"/>
      <w:bookmarkEnd w:id="17"/>
    </w:p>
    <w:p w14:paraId="2672A29D" w14:textId="67DBFCE1" w:rsidR="005D7925" w:rsidRPr="00F70A78" w:rsidRDefault="005D7925" w:rsidP="00DF6393">
      <w:pPr>
        <w:spacing w:after="240" w:line="240" w:lineRule="auto"/>
        <w:ind w:left="357"/>
        <w:jc w:val="both"/>
        <w:rPr>
          <w:rFonts w:cs="Arial"/>
          <w:lang w:val="es-ES_tradnl"/>
        </w:rPr>
      </w:pPr>
      <w:r w:rsidRPr="00F70A78">
        <w:rPr>
          <w:rFonts w:cs="Arial"/>
          <w:lang w:val="es-ES_tradnl"/>
        </w:rPr>
        <w:t xml:space="preserve">Por primera vez, </w:t>
      </w:r>
      <w:r w:rsidR="00901F95">
        <w:rPr>
          <w:rFonts w:cs="Arial"/>
          <w:lang w:val="es-ES_tradnl"/>
        </w:rPr>
        <w:t xml:space="preserve">se </w:t>
      </w:r>
      <w:r w:rsidRPr="00F70A78">
        <w:rPr>
          <w:rFonts w:cs="Arial"/>
          <w:lang w:val="es-ES_tradnl"/>
        </w:rPr>
        <w:t xml:space="preserve">crea un marco legal internacional que permite producir y distribuir ejemplares en formatos accesibles para personas con dificultades </w:t>
      </w:r>
      <w:r w:rsidR="00BE7584" w:rsidRPr="00F70A78">
        <w:rPr>
          <w:rFonts w:cs="Arial"/>
          <w:lang w:val="es-ES_tradnl"/>
        </w:rPr>
        <w:t>para acceder al texto impreso,</w:t>
      </w:r>
      <w:r w:rsidRPr="00F70A78">
        <w:rPr>
          <w:rFonts w:cs="Arial"/>
          <w:lang w:val="es-ES_tradnl"/>
        </w:rPr>
        <w:t xml:space="preserve"> así como compartirlos </w:t>
      </w:r>
      <w:r w:rsidR="00BE7584" w:rsidRPr="00F70A78">
        <w:rPr>
          <w:rFonts w:cs="Arial"/>
          <w:lang w:val="es-ES_tradnl"/>
        </w:rPr>
        <w:t>de forma transfronteriza</w:t>
      </w:r>
      <w:r w:rsidRPr="00F70A78">
        <w:rPr>
          <w:rFonts w:cs="Arial"/>
          <w:lang w:val="es-ES_tradnl"/>
        </w:rPr>
        <w:t xml:space="preserve">. Según el Tratado de Marrakech, </w:t>
      </w:r>
      <w:r w:rsidR="007572E2" w:rsidRPr="00F70A78">
        <w:rPr>
          <w:rFonts w:cs="Arial"/>
          <w:lang w:val="es-ES_tradnl"/>
        </w:rPr>
        <w:t xml:space="preserve">se benefician </w:t>
      </w:r>
      <w:r w:rsidRPr="00F70A78">
        <w:rPr>
          <w:rFonts w:cs="Arial"/>
          <w:lang w:val="es-ES_tradnl"/>
        </w:rPr>
        <w:t>las personas con dificultades de lectura</w:t>
      </w:r>
      <w:r w:rsidR="00726507" w:rsidRPr="00F70A78">
        <w:rPr>
          <w:rFonts w:cs="Arial"/>
          <w:lang w:val="es-ES_tradnl"/>
        </w:rPr>
        <w:t>,</w:t>
      </w:r>
      <w:r w:rsidRPr="00F70A78">
        <w:rPr>
          <w:rFonts w:cs="Arial"/>
          <w:lang w:val="es-ES_tradnl"/>
        </w:rPr>
        <w:t xml:space="preserve"> entre las que se incluyen </w:t>
      </w:r>
      <w:r w:rsidR="00BE7584" w:rsidRPr="00F70A78">
        <w:rPr>
          <w:rFonts w:cs="Arial"/>
          <w:lang w:val="es-ES_tradnl"/>
        </w:rPr>
        <w:t>a personas ciegas, con discapacidad visual, de percepción o de lectura</w:t>
      </w:r>
      <w:r w:rsidR="00437774" w:rsidRPr="00F70A78">
        <w:rPr>
          <w:rFonts w:cs="Arial"/>
          <w:lang w:val="es-ES_tradnl"/>
        </w:rPr>
        <w:t>, así como</w:t>
      </w:r>
      <w:r w:rsidRPr="00F70A78">
        <w:rPr>
          <w:rFonts w:cs="Arial"/>
          <w:lang w:val="es-ES_tradnl"/>
        </w:rPr>
        <w:t xml:space="preserve"> l</w:t>
      </w:r>
      <w:r w:rsidR="007572E2" w:rsidRPr="00F70A78">
        <w:rPr>
          <w:rFonts w:cs="Arial"/>
          <w:lang w:val="es-ES_tradnl"/>
        </w:rPr>
        <w:t>a</w:t>
      </w:r>
      <w:r w:rsidRPr="00F70A78">
        <w:rPr>
          <w:rFonts w:cs="Arial"/>
          <w:lang w:val="es-ES_tradnl"/>
        </w:rPr>
        <w:t>s que no pueden enfocar los ojos o sostener o</w:t>
      </w:r>
      <w:r w:rsidR="00A7217C" w:rsidRPr="00F70A78">
        <w:rPr>
          <w:rFonts w:cs="Arial"/>
          <w:lang w:val="es-ES_tradnl"/>
        </w:rPr>
        <w:t xml:space="preserve"> </w:t>
      </w:r>
      <w:r w:rsidRPr="00F70A78">
        <w:rPr>
          <w:rFonts w:cs="Arial"/>
          <w:lang w:val="es-ES_tradnl"/>
        </w:rPr>
        <w:t>manipular un libro.</w:t>
      </w:r>
    </w:p>
    <w:p w14:paraId="15AC41FD" w14:textId="279A8226" w:rsidR="00F676BC" w:rsidRPr="00F70A78" w:rsidRDefault="001404BF" w:rsidP="00A337F5">
      <w:pPr>
        <w:pStyle w:val="Ttulo2"/>
      </w:pPr>
      <w:bookmarkStart w:id="18" w:name="_Toc525032872"/>
      <w:bookmarkStart w:id="19" w:name="_Toc526938709"/>
      <w:r w:rsidRPr="00F70A78">
        <w:t>¿Por qué se aprobó el Tratado de Marrakech</w:t>
      </w:r>
      <w:r w:rsidR="00F676BC" w:rsidRPr="00F70A78">
        <w:t>?</w:t>
      </w:r>
      <w:bookmarkEnd w:id="18"/>
      <w:bookmarkEnd w:id="19"/>
    </w:p>
    <w:p w14:paraId="2DDDC717" w14:textId="0C3AB074" w:rsidR="00F676BC" w:rsidRPr="00F70A78" w:rsidRDefault="001404BF" w:rsidP="00DF6393">
      <w:pPr>
        <w:tabs>
          <w:tab w:val="left" w:pos="810"/>
        </w:tabs>
        <w:spacing w:after="240" w:line="240" w:lineRule="auto"/>
        <w:ind w:left="357"/>
        <w:jc w:val="both"/>
        <w:rPr>
          <w:rFonts w:eastAsia="Times New Roman" w:cs="Arial"/>
          <w:lang w:val="es-ES_tradnl"/>
        </w:rPr>
      </w:pPr>
      <w:r w:rsidRPr="00F70A78">
        <w:rPr>
          <w:rFonts w:eastAsia="Times New Roman" w:cs="Arial"/>
          <w:lang w:val="es-ES_tradnl"/>
        </w:rPr>
        <w:t xml:space="preserve">Se aprobó para eliminar las barreras de derechos de autor que impedían </w:t>
      </w:r>
      <w:r w:rsidR="00726507" w:rsidRPr="00F70A78">
        <w:rPr>
          <w:rFonts w:eastAsia="Times New Roman" w:cs="Arial"/>
          <w:lang w:val="es-ES_tradnl"/>
        </w:rPr>
        <w:t xml:space="preserve">el acceso al texto impreso </w:t>
      </w:r>
      <w:r w:rsidR="007572E2" w:rsidRPr="00F70A78">
        <w:rPr>
          <w:rFonts w:eastAsia="Times New Roman" w:cs="Arial"/>
          <w:lang w:val="es-ES_tradnl"/>
        </w:rPr>
        <w:t xml:space="preserve">a las personas con </w:t>
      </w:r>
      <w:r w:rsidR="00BE7584" w:rsidRPr="00F70A78">
        <w:rPr>
          <w:rFonts w:cs="Arial"/>
          <w:lang w:val="es-ES_tradnl"/>
        </w:rPr>
        <w:t xml:space="preserve">dificultades para </w:t>
      </w:r>
      <w:r w:rsidR="00726507" w:rsidRPr="00F70A78">
        <w:rPr>
          <w:rFonts w:cs="Arial"/>
          <w:lang w:val="es-ES_tradnl"/>
        </w:rPr>
        <w:t>su lectura</w:t>
      </w:r>
      <w:r w:rsidRPr="00F70A78">
        <w:rPr>
          <w:rFonts w:eastAsia="Times New Roman" w:cs="Arial"/>
          <w:lang w:val="es-ES_tradnl"/>
        </w:rPr>
        <w:t>. S</w:t>
      </w:r>
      <w:r w:rsidR="00726507" w:rsidRPr="00F70A78">
        <w:rPr>
          <w:rFonts w:eastAsia="Times New Roman" w:cs="Arial"/>
          <w:lang w:val="es-ES_tradnl"/>
        </w:rPr>
        <w:t>o</w:t>
      </w:r>
      <w:r w:rsidRPr="00F70A78">
        <w:rPr>
          <w:rFonts w:eastAsia="Times New Roman" w:cs="Arial"/>
          <w:lang w:val="es-ES_tradnl"/>
        </w:rPr>
        <w:t>lo un 7</w:t>
      </w:r>
      <w:r w:rsidR="00726507" w:rsidRPr="00F70A78">
        <w:rPr>
          <w:rFonts w:eastAsia="Times New Roman" w:cs="Arial"/>
          <w:lang w:val="es-ES_tradnl"/>
        </w:rPr>
        <w:t xml:space="preserve"> </w:t>
      </w:r>
      <w:r w:rsidRPr="00F70A78">
        <w:rPr>
          <w:rFonts w:eastAsia="Times New Roman" w:cs="Arial"/>
          <w:lang w:val="es-ES_tradnl"/>
        </w:rPr>
        <w:t>% de las publicaciones se pone</w:t>
      </w:r>
      <w:r w:rsidR="003729E4" w:rsidRPr="00F70A78">
        <w:rPr>
          <w:rFonts w:eastAsia="Times New Roman" w:cs="Arial"/>
          <w:lang w:val="es-ES_tradnl"/>
        </w:rPr>
        <w:t>n</w:t>
      </w:r>
      <w:r w:rsidRPr="00F70A78">
        <w:rPr>
          <w:rFonts w:eastAsia="Times New Roman" w:cs="Arial"/>
          <w:lang w:val="es-ES_tradnl"/>
        </w:rPr>
        <w:t xml:space="preserve"> a disposición </w:t>
      </w:r>
      <w:r w:rsidR="00437774" w:rsidRPr="00F70A78">
        <w:rPr>
          <w:rFonts w:eastAsia="Times New Roman" w:cs="Arial"/>
          <w:lang w:val="es-ES_tradnl"/>
        </w:rPr>
        <w:t xml:space="preserve">globalmente </w:t>
      </w:r>
      <w:r w:rsidRPr="00F70A78">
        <w:rPr>
          <w:rFonts w:eastAsia="Times New Roman" w:cs="Arial"/>
          <w:lang w:val="es-ES_tradnl"/>
        </w:rPr>
        <w:t>en formatos accesibles</w:t>
      </w:r>
      <w:r w:rsidR="003729E4" w:rsidRPr="00F70A78">
        <w:rPr>
          <w:rFonts w:eastAsia="Times New Roman" w:cs="Arial"/>
          <w:lang w:val="es-ES_tradnl"/>
        </w:rPr>
        <w:t>,</w:t>
      </w:r>
      <w:r w:rsidRPr="00F70A78">
        <w:rPr>
          <w:rFonts w:eastAsia="Times New Roman" w:cs="Arial"/>
          <w:lang w:val="es-ES_tradnl"/>
        </w:rPr>
        <w:t xml:space="preserve"> y en e</w:t>
      </w:r>
      <w:r w:rsidR="003729E4" w:rsidRPr="00F70A78">
        <w:rPr>
          <w:rFonts w:eastAsia="Times New Roman" w:cs="Arial"/>
          <w:lang w:val="es-ES_tradnl"/>
        </w:rPr>
        <w:t>l</w:t>
      </w:r>
      <w:r w:rsidRPr="00F70A78">
        <w:rPr>
          <w:rFonts w:eastAsia="Times New Roman" w:cs="Arial"/>
          <w:lang w:val="es-ES_tradnl"/>
        </w:rPr>
        <w:t xml:space="preserve"> mundo en vías de desarrollo, donde vive el 90</w:t>
      </w:r>
      <w:r w:rsidR="00437774" w:rsidRPr="00F70A78">
        <w:rPr>
          <w:rFonts w:eastAsia="Times New Roman" w:cs="Arial"/>
          <w:lang w:val="es-ES_tradnl"/>
        </w:rPr>
        <w:t xml:space="preserve"> </w:t>
      </w:r>
      <w:r w:rsidRPr="00F70A78">
        <w:rPr>
          <w:rFonts w:eastAsia="Times New Roman" w:cs="Arial"/>
          <w:lang w:val="es-ES_tradnl"/>
        </w:rPr>
        <w:t xml:space="preserve">% de las personas ciegas o </w:t>
      </w:r>
      <w:r w:rsidR="008F3CF0">
        <w:rPr>
          <w:rFonts w:eastAsia="Times New Roman" w:cs="Arial"/>
          <w:lang w:val="es-ES_tradnl"/>
        </w:rPr>
        <w:t>con discapacidad</w:t>
      </w:r>
      <w:r w:rsidRPr="00F70A78">
        <w:rPr>
          <w:rFonts w:eastAsia="Times New Roman" w:cs="Arial"/>
          <w:lang w:val="es-ES_tradnl"/>
        </w:rPr>
        <w:t xml:space="preserve"> visual, la cifra es </w:t>
      </w:r>
      <w:r w:rsidR="00437774" w:rsidRPr="00F70A78">
        <w:rPr>
          <w:rFonts w:eastAsia="Times New Roman" w:cs="Arial"/>
          <w:lang w:val="es-ES_tradnl"/>
        </w:rPr>
        <w:t>inferior a</w:t>
      </w:r>
      <w:r w:rsidRPr="00F70A78">
        <w:rPr>
          <w:rFonts w:eastAsia="Times New Roman" w:cs="Arial"/>
          <w:lang w:val="es-ES_tradnl"/>
        </w:rPr>
        <w:t>l 1</w:t>
      </w:r>
      <w:r w:rsidR="00437774" w:rsidRPr="00F70A78">
        <w:rPr>
          <w:rFonts w:eastAsia="Times New Roman" w:cs="Arial"/>
          <w:lang w:val="es-ES_tradnl"/>
        </w:rPr>
        <w:t xml:space="preserve"> </w:t>
      </w:r>
      <w:r w:rsidRPr="00F70A78">
        <w:rPr>
          <w:rFonts w:eastAsia="Times New Roman" w:cs="Arial"/>
          <w:lang w:val="es-ES_tradnl"/>
        </w:rPr>
        <w:t>%.</w:t>
      </w:r>
      <w:r w:rsidR="00F676BC" w:rsidRPr="00F70A78">
        <w:rPr>
          <w:rStyle w:val="Refdenotaalpie"/>
          <w:rFonts w:eastAsia="Times New Roman" w:cs="Arial"/>
          <w:lang w:val="es-ES_tradnl"/>
        </w:rPr>
        <w:footnoteReference w:id="7"/>
      </w:r>
      <w:r w:rsidRPr="00F70A78">
        <w:rPr>
          <w:rFonts w:eastAsia="Times New Roman" w:cs="Arial"/>
          <w:lang w:val="es-ES_tradnl"/>
        </w:rPr>
        <w:t xml:space="preserve"> Este problema se debe</w:t>
      </w:r>
      <w:r w:rsidR="00437774" w:rsidRPr="00F70A78">
        <w:rPr>
          <w:rFonts w:eastAsia="Times New Roman" w:cs="Arial"/>
          <w:lang w:val="es-ES_tradnl"/>
        </w:rPr>
        <w:t>,</w:t>
      </w:r>
      <w:r w:rsidRPr="00F70A78">
        <w:rPr>
          <w:rFonts w:eastAsia="Times New Roman" w:cs="Arial"/>
          <w:lang w:val="es-ES_tradnl"/>
        </w:rPr>
        <w:t xml:space="preserve"> en parte</w:t>
      </w:r>
      <w:r w:rsidR="00437774" w:rsidRPr="00F70A78">
        <w:rPr>
          <w:rFonts w:eastAsia="Times New Roman" w:cs="Arial"/>
          <w:lang w:val="es-ES_tradnl"/>
        </w:rPr>
        <w:t>,</w:t>
      </w:r>
      <w:r w:rsidRPr="00F70A78">
        <w:rPr>
          <w:rFonts w:eastAsia="Times New Roman" w:cs="Arial"/>
          <w:lang w:val="es-ES_tradnl"/>
        </w:rPr>
        <w:t xml:space="preserve"> a los obstáculos que crean las leyes de derechos de autor que el Tratado procura eliminar.</w:t>
      </w:r>
    </w:p>
    <w:p w14:paraId="302B76FA" w14:textId="43A423F9" w:rsidR="00F676BC" w:rsidRPr="00F70A78" w:rsidRDefault="00CB33A9" w:rsidP="00A337F5">
      <w:pPr>
        <w:pStyle w:val="Ttulo2"/>
      </w:pPr>
      <w:bookmarkStart w:id="20" w:name="_Toc525032873"/>
      <w:bookmarkStart w:id="21" w:name="_Toc526938710"/>
      <w:r w:rsidRPr="00F70A78">
        <w:t>¿Se involucraron las bibliotecas en la elaboración del Tratado de Marrakech?</w:t>
      </w:r>
      <w:bookmarkEnd w:id="20"/>
      <w:bookmarkEnd w:id="21"/>
    </w:p>
    <w:p w14:paraId="4154E41B" w14:textId="6BB514A3" w:rsidR="00CB33A9" w:rsidRPr="00F70A78" w:rsidRDefault="00CB33A9" w:rsidP="00DF6393">
      <w:pPr>
        <w:spacing w:before="120" w:after="120" w:line="240" w:lineRule="auto"/>
        <w:ind w:left="357"/>
        <w:jc w:val="both"/>
        <w:rPr>
          <w:rFonts w:eastAsiaTheme="minorHAnsi" w:cs="Arial"/>
          <w:lang w:val="es-ES_tradnl"/>
        </w:rPr>
      </w:pPr>
      <w:r w:rsidRPr="00F70A78">
        <w:rPr>
          <w:rFonts w:eastAsia="Times New Roman" w:cs="Arial"/>
          <w:lang w:val="es-ES_tradnl"/>
        </w:rPr>
        <w:t>Sí</w:t>
      </w:r>
      <w:r w:rsidR="00F676BC" w:rsidRPr="00F70A78">
        <w:rPr>
          <w:rFonts w:eastAsia="Times New Roman" w:cs="Arial"/>
          <w:lang w:val="es-ES_tradnl"/>
        </w:rPr>
        <w:t>.</w:t>
      </w:r>
      <w:r w:rsidR="00F676BC" w:rsidRPr="00F70A78">
        <w:rPr>
          <w:rStyle w:val="Refdenotaalpie"/>
          <w:rFonts w:eastAsiaTheme="minorHAnsi" w:cs="Arial"/>
          <w:lang w:val="es-ES_tradnl"/>
        </w:rPr>
        <w:footnoteReference w:id="8"/>
      </w:r>
      <w:r w:rsidR="00F676BC" w:rsidRPr="00F70A78">
        <w:rPr>
          <w:rFonts w:eastAsiaTheme="minorHAnsi" w:cs="Arial"/>
          <w:lang w:val="es-ES_tradnl"/>
        </w:rPr>
        <w:t xml:space="preserve"> </w:t>
      </w:r>
      <w:r w:rsidR="00516D49" w:rsidRPr="00F70A78">
        <w:rPr>
          <w:rFonts w:eastAsiaTheme="minorHAnsi" w:cs="Arial"/>
          <w:lang w:val="es-ES_tradnl"/>
        </w:rPr>
        <w:t>En 2009,</w:t>
      </w:r>
      <w:r w:rsidRPr="00F70A78">
        <w:rPr>
          <w:rFonts w:eastAsiaTheme="minorHAnsi" w:cs="Arial"/>
          <w:lang w:val="es-ES_tradnl"/>
        </w:rPr>
        <w:t xml:space="preserve"> la Unión Mundial de Ciegos (UMC) propuso a los estados miembros de </w:t>
      </w:r>
      <w:r w:rsidR="003212BE" w:rsidRPr="00F70A78">
        <w:rPr>
          <w:rFonts w:eastAsiaTheme="minorHAnsi" w:cs="Arial"/>
          <w:lang w:val="es-ES_tradnl"/>
        </w:rPr>
        <w:t xml:space="preserve">la </w:t>
      </w:r>
      <w:r w:rsidRPr="00F70A78">
        <w:rPr>
          <w:rFonts w:eastAsiaTheme="minorHAnsi" w:cs="Arial"/>
          <w:lang w:val="es-ES_tradnl"/>
        </w:rPr>
        <w:t xml:space="preserve">OMPI el borrador del </w:t>
      </w:r>
      <w:r w:rsidR="007C3524" w:rsidRPr="00F70A78">
        <w:rPr>
          <w:rFonts w:eastAsiaTheme="minorHAnsi" w:cs="Arial"/>
          <w:lang w:val="es-ES_tradnl"/>
        </w:rPr>
        <w:t>Tratado</w:t>
      </w:r>
      <w:r w:rsidR="00516D49" w:rsidRPr="00F70A78">
        <w:rPr>
          <w:rFonts w:eastAsiaTheme="minorHAnsi" w:cs="Arial"/>
          <w:lang w:val="es-ES_tradnl"/>
        </w:rPr>
        <w:t>.</w:t>
      </w:r>
      <w:r w:rsidRPr="00F70A78">
        <w:rPr>
          <w:rFonts w:eastAsiaTheme="minorHAnsi" w:cs="Arial"/>
          <w:lang w:val="es-ES_tradnl"/>
        </w:rPr>
        <w:t xml:space="preserve"> </w:t>
      </w:r>
      <w:r w:rsidR="00516D49" w:rsidRPr="00F70A78">
        <w:rPr>
          <w:rFonts w:eastAsiaTheme="minorHAnsi" w:cs="Arial"/>
          <w:lang w:val="es-ES_tradnl"/>
        </w:rPr>
        <w:t>L</w:t>
      </w:r>
      <w:r w:rsidR="003212BE" w:rsidRPr="00F70A78">
        <w:rPr>
          <w:rFonts w:eastAsiaTheme="minorHAnsi" w:cs="Arial"/>
          <w:lang w:val="es-ES_tradnl"/>
        </w:rPr>
        <w:t xml:space="preserve">a </w:t>
      </w:r>
      <w:r w:rsidRPr="00F70A78">
        <w:rPr>
          <w:rFonts w:eastAsiaTheme="minorHAnsi" w:cs="Arial"/>
          <w:lang w:val="es-ES_tradnl"/>
        </w:rPr>
        <w:t>IFLA y otr</w:t>
      </w:r>
      <w:r w:rsidR="003212BE" w:rsidRPr="00F70A78">
        <w:rPr>
          <w:rFonts w:eastAsiaTheme="minorHAnsi" w:cs="Arial"/>
          <w:lang w:val="es-ES_tradnl"/>
        </w:rPr>
        <w:t>o</w:t>
      </w:r>
      <w:r w:rsidRPr="00F70A78">
        <w:rPr>
          <w:rFonts w:eastAsiaTheme="minorHAnsi" w:cs="Arial"/>
          <w:lang w:val="es-ES_tradnl"/>
        </w:rPr>
        <w:t xml:space="preserve">s </w:t>
      </w:r>
      <w:r w:rsidR="003212BE" w:rsidRPr="00F70A78">
        <w:rPr>
          <w:rFonts w:eastAsiaTheme="minorHAnsi" w:cs="Arial"/>
          <w:lang w:val="es-ES_tradnl"/>
        </w:rPr>
        <w:t>representantes del sector bibliotecario</w:t>
      </w:r>
      <w:r w:rsidRPr="00F70A78">
        <w:rPr>
          <w:rFonts w:eastAsiaTheme="minorHAnsi" w:cs="Arial"/>
          <w:lang w:val="es-ES_tradnl"/>
        </w:rPr>
        <w:t xml:space="preserve"> apoyaron </w:t>
      </w:r>
      <w:r w:rsidR="003212BE" w:rsidRPr="00F70A78">
        <w:rPr>
          <w:rFonts w:eastAsiaTheme="minorHAnsi" w:cs="Arial"/>
          <w:lang w:val="es-ES_tradnl"/>
        </w:rPr>
        <w:t xml:space="preserve">firmemente </w:t>
      </w:r>
      <w:r w:rsidRPr="00F70A78">
        <w:rPr>
          <w:rFonts w:eastAsiaTheme="minorHAnsi" w:cs="Arial"/>
          <w:lang w:val="es-ES_tradnl"/>
        </w:rPr>
        <w:t xml:space="preserve">las negociaciones con </w:t>
      </w:r>
      <w:r w:rsidR="003212BE" w:rsidRPr="00F70A78">
        <w:rPr>
          <w:rFonts w:eastAsiaTheme="minorHAnsi" w:cs="Arial"/>
          <w:lang w:val="es-ES_tradnl"/>
        </w:rPr>
        <w:t xml:space="preserve">la </w:t>
      </w:r>
      <w:r w:rsidRPr="00F70A78">
        <w:rPr>
          <w:rFonts w:eastAsiaTheme="minorHAnsi" w:cs="Arial"/>
          <w:lang w:val="es-ES_tradnl"/>
        </w:rPr>
        <w:t xml:space="preserve">OMPI durante más de </w:t>
      </w:r>
      <w:r w:rsidR="00901F95">
        <w:rPr>
          <w:rFonts w:eastAsiaTheme="minorHAnsi" w:cs="Arial"/>
          <w:lang w:val="es-ES_tradnl"/>
        </w:rPr>
        <w:t xml:space="preserve">cinco </w:t>
      </w:r>
      <w:r w:rsidRPr="00F70A78">
        <w:rPr>
          <w:rFonts w:eastAsiaTheme="minorHAnsi" w:cs="Arial"/>
          <w:lang w:val="es-ES_tradnl"/>
        </w:rPr>
        <w:t>años y participaron en la Conferencia Diplomática de Marrakech</w:t>
      </w:r>
      <w:r w:rsidR="00D14EF4" w:rsidRPr="00F70A78">
        <w:rPr>
          <w:rFonts w:eastAsiaTheme="minorHAnsi" w:cs="Arial"/>
          <w:lang w:val="es-ES_tradnl"/>
        </w:rPr>
        <w:t xml:space="preserve"> en 2013 </w:t>
      </w:r>
      <w:r w:rsidRPr="00F70A78">
        <w:rPr>
          <w:rFonts w:eastAsiaTheme="minorHAnsi" w:cs="Arial"/>
          <w:lang w:val="es-ES_tradnl"/>
        </w:rPr>
        <w:t xml:space="preserve">que condujo a </w:t>
      </w:r>
      <w:r w:rsidR="007C3524" w:rsidRPr="00F70A78">
        <w:rPr>
          <w:rFonts w:eastAsiaTheme="minorHAnsi" w:cs="Arial"/>
          <w:lang w:val="es-ES_tradnl"/>
        </w:rPr>
        <w:t>su</w:t>
      </w:r>
      <w:r w:rsidRPr="00F70A78">
        <w:rPr>
          <w:rFonts w:eastAsiaTheme="minorHAnsi" w:cs="Arial"/>
          <w:lang w:val="es-ES_tradnl"/>
        </w:rPr>
        <w:t xml:space="preserve"> adopción</w:t>
      </w:r>
      <w:r w:rsidR="007C3524" w:rsidRPr="00F70A78">
        <w:rPr>
          <w:rFonts w:eastAsiaTheme="minorHAnsi" w:cs="Arial"/>
          <w:lang w:val="es-ES_tradnl"/>
        </w:rPr>
        <w:t>.</w:t>
      </w:r>
      <w:r w:rsidRPr="00F70A78">
        <w:rPr>
          <w:rFonts w:eastAsiaTheme="minorHAnsi" w:cs="Arial"/>
          <w:lang w:val="es-ES_tradnl"/>
        </w:rPr>
        <w:t xml:space="preserve"> Algunos gobiernos </w:t>
      </w:r>
      <w:r w:rsidR="00901F95">
        <w:rPr>
          <w:rFonts w:eastAsiaTheme="minorHAnsi" w:cs="Arial"/>
          <w:lang w:val="es-ES_tradnl"/>
        </w:rPr>
        <w:t xml:space="preserve">pidieron </w:t>
      </w:r>
      <w:r w:rsidRPr="00F70A78">
        <w:rPr>
          <w:rFonts w:eastAsiaTheme="minorHAnsi" w:cs="Arial"/>
          <w:lang w:val="es-ES_tradnl"/>
        </w:rPr>
        <w:t xml:space="preserve">asesoramiento </w:t>
      </w:r>
      <w:r w:rsidR="00901F95">
        <w:rPr>
          <w:rFonts w:eastAsiaTheme="minorHAnsi" w:cs="Arial"/>
          <w:lang w:val="es-ES_tradnl"/>
        </w:rPr>
        <w:t xml:space="preserve">e información a </w:t>
      </w:r>
      <w:r w:rsidRPr="00F70A78">
        <w:rPr>
          <w:rFonts w:eastAsiaTheme="minorHAnsi" w:cs="Arial"/>
          <w:lang w:val="es-ES_tradnl"/>
        </w:rPr>
        <w:t xml:space="preserve">sus organizaciones nacionales de </w:t>
      </w:r>
      <w:r w:rsidR="00901F95">
        <w:rPr>
          <w:rFonts w:eastAsiaTheme="minorHAnsi" w:cs="Arial"/>
          <w:lang w:val="es-ES_tradnl"/>
        </w:rPr>
        <w:t xml:space="preserve">personas con </w:t>
      </w:r>
      <w:r w:rsidRPr="00F70A78">
        <w:rPr>
          <w:rFonts w:eastAsiaTheme="minorHAnsi" w:cs="Arial"/>
          <w:lang w:val="es-ES_tradnl"/>
        </w:rPr>
        <w:t xml:space="preserve">ceguera y baja visión y </w:t>
      </w:r>
      <w:r w:rsidR="00901F95">
        <w:rPr>
          <w:rFonts w:eastAsiaTheme="minorHAnsi" w:cs="Arial"/>
          <w:lang w:val="es-ES_tradnl"/>
        </w:rPr>
        <w:t xml:space="preserve">a sus </w:t>
      </w:r>
      <w:r w:rsidRPr="00F70A78">
        <w:rPr>
          <w:rFonts w:eastAsiaTheme="minorHAnsi" w:cs="Arial"/>
          <w:lang w:val="es-ES_tradnl"/>
        </w:rPr>
        <w:t>asociaciones de bibliotecas.</w:t>
      </w:r>
    </w:p>
    <w:p w14:paraId="5869D2C3" w14:textId="0539909F" w:rsidR="00CB33A9" w:rsidRPr="00F70A78" w:rsidRDefault="00CB33A9" w:rsidP="00DF6393">
      <w:pPr>
        <w:spacing w:before="120" w:after="240"/>
        <w:ind w:left="357"/>
        <w:jc w:val="both"/>
        <w:rPr>
          <w:rFonts w:eastAsia="Times New Roman" w:cs="Arial"/>
          <w:lang w:val="es-ES_tradnl"/>
        </w:rPr>
      </w:pPr>
      <w:r w:rsidRPr="00F70A78">
        <w:rPr>
          <w:rFonts w:eastAsia="Times New Roman" w:cs="Arial"/>
          <w:lang w:val="es-ES_tradnl"/>
        </w:rPr>
        <w:lastRenderedPageBreak/>
        <w:t xml:space="preserve">Ahora, los bibliotecarios están esforzándose para garantizar que los beneficios del Tratado sean máximos y que las bibliotecas desempeñen </w:t>
      </w:r>
      <w:r w:rsidR="00437774" w:rsidRPr="00F70A78">
        <w:rPr>
          <w:rFonts w:eastAsia="Times New Roman" w:cs="Arial"/>
          <w:lang w:val="es-ES_tradnl"/>
        </w:rPr>
        <w:t xml:space="preserve">por completo </w:t>
      </w:r>
      <w:r w:rsidRPr="00F70A78">
        <w:rPr>
          <w:rFonts w:eastAsia="Times New Roman" w:cs="Arial"/>
          <w:lang w:val="es-ES_tradnl"/>
        </w:rPr>
        <w:t xml:space="preserve">su </w:t>
      </w:r>
      <w:r w:rsidR="00437774" w:rsidRPr="00F70A78">
        <w:rPr>
          <w:rFonts w:eastAsia="Times New Roman" w:cs="Arial"/>
          <w:lang w:val="es-ES_tradnl"/>
        </w:rPr>
        <w:t xml:space="preserve">rol </w:t>
      </w:r>
      <w:r w:rsidRPr="00F70A78">
        <w:rPr>
          <w:rFonts w:eastAsia="Times New Roman" w:cs="Arial"/>
          <w:lang w:val="es-ES_tradnl"/>
        </w:rPr>
        <w:t>para ayudar a poner fin a</w:t>
      </w:r>
      <w:r w:rsidR="005F34A0" w:rsidRPr="00F70A78">
        <w:rPr>
          <w:rFonts w:eastAsia="Times New Roman" w:cs="Arial"/>
          <w:lang w:val="es-ES_tradnl"/>
        </w:rPr>
        <w:t xml:space="preserve"> </w:t>
      </w:r>
      <w:r w:rsidRPr="00F70A78">
        <w:rPr>
          <w:rFonts w:eastAsia="Times New Roman" w:cs="Arial"/>
          <w:lang w:val="es-ES_tradnl"/>
        </w:rPr>
        <w:t>l</w:t>
      </w:r>
      <w:r w:rsidR="005F34A0" w:rsidRPr="00F70A78">
        <w:rPr>
          <w:rFonts w:eastAsia="Times New Roman" w:cs="Arial"/>
          <w:lang w:val="es-ES_tradnl"/>
        </w:rPr>
        <w:t>a</w:t>
      </w:r>
      <w:r w:rsidRPr="00F70A78">
        <w:rPr>
          <w:rFonts w:eastAsia="Times New Roman" w:cs="Arial"/>
          <w:lang w:val="es-ES_tradnl"/>
        </w:rPr>
        <w:t xml:space="preserve"> hambr</w:t>
      </w:r>
      <w:r w:rsidR="005F34A0" w:rsidRPr="00F70A78">
        <w:rPr>
          <w:rFonts w:eastAsia="Times New Roman" w:cs="Arial"/>
          <w:lang w:val="es-ES_tradnl"/>
        </w:rPr>
        <w:t>una</w:t>
      </w:r>
      <w:r w:rsidRPr="00F70A78">
        <w:rPr>
          <w:rFonts w:eastAsia="Times New Roman" w:cs="Arial"/>
          <w:lang w:val="es-ES_tradnl"/>
        </w:rPr>
        <w:t xml:space="preserve"> de </w:t>
      </w:r>
      <w:r w:rsidR="00923384" w:rsidRPr="00F70A78">
        <w:rPr>
          <w:rFonts w:eastAsia="Times New Roman" w:cs="Arial"/>
          <w:lang w:val="es-ES_tradnl"/>
        </w:rPr>
        <w:t>libros</w:t>
      </w:r>
      <w:r w:rsidRPr="00F70A78">
        <w:rPr>
          <w:rFonts w:eastAsia="Times New Roman" w:cs="Arial"/>
          <w:lang w:val="es-ES_tradnl"/>
        </w:rPr>
        <w:t xml:space="preserve"> </w:t>
      </w:r>
      <w:r w:rsidR="005F34A0" w:rsidRPr="00F70A78">
        <w:rPr>
          <w:rFonts w:eastAsia="Times New Roman" w:cs="Arial"/>
          <w:lang w:val="es-ES_tradnl"/>
        </w:rPr>
        <w:t>que sufren</w:t>
      </w:r>
      <w:r w:rsidRPr="00F70A78">
        <w:rPr>
          <w:rFonts w:eastAsia="Times New Roman" w:cs="Arial"/>
          <w:lang w:val="es-ES_tradnl"/>
        </w:rPr>
        <w:t xml:space="preserve"> las personas con </w:t>
      </w:r>
      <w:r w:rsidR="005F34A0" w:rsidRPr="00F70A78">
        <w:rPr>
          <w:rFonts w:eastAsia="Times New Roman" w:cs="Arial"/>
          <w:lang w:val="es-ES_tradnl"/>
        </w:rPr>
        <w:t>discapacidad</w:t>
      </w:r>
      <w:r w:rsidR="00BE7584" w:rsidRPr="00F70A78">
        <w:rPr>
          <w:rFonts w:eastAsia="Times New Roman" w:cs="Arial"/>
          <w:lang w:val="es-ES_tradnl"/>
        </w:rPr>
        <w:t xml:space="preserve"> para acceder al texto impreso</w:t>
      </w:r>
      <w:r w:rsidRPr="00F70A78">
        <w:rPr>
          <w:rFonts w:eastAsia="Times New Roman" w:cs="Arial"/>
          <w:lang w:val="es-ES_tradnl"/>
        </w:rPr>
        <w:t>.</w:t>
      </w:r>
    </w:p>
    <w:p w14:paraId="52F74486" w14:textId="24C340E9" w:rsidR="00F676BC" w:rsidRPr="00F70A78" w:rsidRDefault="00123645" w:rsidP="00A337F5">
      <w:pPr>
        <w:pStyle w:val="Ttulo2"/>
      </w:pPr>
      <w:bookmarkStart w:id="22" w:name="_Toc525032874"/>
      <w:bookmarkStart w:id="23" w:name="_Toc526938711"/>
      <w:r w:rsidRPr="00F70A78">
        <w:t>¿Qué países se han unido al Tratado de Marrakech</w:t>
      </w:r>
      <w:r w:rsidR="00F676BC" w:rsidRPr="00F70A78">
        <w:t>?</w:t>
      </w:r>
      <w:bookmarkEnd w:id="22"/>
      <w:bookmarkEnd w:id="23"/>
    </w:p>
    <w:p w14:paraId="705FA4A1" w14:textId="77777777" w:rsidR="00DF6393" w:rsidRDefault="00123645" w:rsidP="00DF6393">
      <w:pPr>
        <w:spacing w:before="120" w:line="240" w:lineRule="auto"/>
        <w:ind w:left="357"/>
        <w:jc w:val="both"/>
        <w:rPr>
          <w:rFonts w:cs="Arial"/>
          <w:lang w:val="es-ES_tradnl"/>
        </w:rPr>
      </w:pPr>
      <w:r w:rsidRPr="00F70A78">
        <w:rPr>
          <w:rFonts w:cs="Arial"/>
          <w:lang w:val="es-ES_tradnl"/>
        </w:rPr>
        <w:t xml:space="preserve">Encontrarán una lista </w:t>
      </w:r>
      <w:r w:rsidR="00923384" w:rsidRPr="00F70A78">
        <w:rPr>
          <w:rFonts w:cs="Arial"/>
          <w:lang w:val="es-ES_tradnl"/>
        </w:rPr>
        <w:t>actualizada</w:t>
      </w:r>
      <w:r w:rsidRPr="00F70A78">
        <w:rPr>
          <w:rFonts w:cs="Arial"/>
          <w:lang w:val="es-ES_tradnl"/>
        </w:rPr>
        <w:t xml:space="preserve"> de los países que se han unido al Tratado de Marrakech en el sitio web de</w:t>
      </w:r>
      <w:r w:rsidR="003212BE" w:rsidRPr="00F70A78">
        <w:rPr>
          <w:rFonts w:cs="Arial"/>
          <w:lang w:val="es-ES_tradnl"/>
        </w:rPr>
        <w:t xml:space="preserve"> la</w:t>
      </w:r>
      <w:r w:rsidR="00437774" w:rsidRPr="00F70A78">
        <w:rPr>
          <w:rFonts w:cs="Arial"/>
          <w:lang w:val="es-ES_tradnl"/>
        </w:rPr>
        <w:t xml:space="preserve"> OMPI:</w:t>
      </w:r>
    </w:p>
    <w:p w14:paraId="730CA9B6" w14:textId="5621F923" w:rsidR="00F676BC" w:rsidRPr="00F70A78" w:rsidRDefault="00035210" w:rsidP="00DF6393">
      <w:pPr>
        <w:spacing w:after="120" w:line="240" w:lineRule="auto"/>
        <w:ind w:left="357"/>
        <w:jc w:val="both"/>
        <w:rPr>
          <w:rFonts w:cs="Arial"/>
          <w:color w:val="17365D"/>
          <w:lang w:val="es-ES_tradnl"/>
        </w:rPr>
      </w:pPr>
      <w:hyperlink r:id="rId23" w:history="1">
        <w:r w:rsidR="00F676BC" w:rsidRPr="00F70A78">
          <w:rPr>
            <w:rStyle w:val="Hipervnculo"/>
            <w:rFonts w:cs="Arial"/>
            <w:u w:val="none"/>
            <w:lang w:val="es-ES_tradnl"/>
          </w:rPr>
          <w:t>http://www.wipo.int/treaties/en/ShowResults.jsp?lang=en&amp;treaty_id=843</w:t>
        </w:r>
        <w:r w:rsidR="00F676BC" w:rsidRPr="00F70A78">
          <w:rPr>
            <w:rStyle w:val="Hipervnculo"/>
            <w:rFonts w:eastAsia="Times New Roman" w:cs="Arial"/>
            <w:u w:val="none"/>
            <w:lang w:val="es-ES_tradnl"/>
          </w:rPr>
          <w:t>.</w:t>
        </w:r>
      </w:hyperlink>
    </w:p>
    <w:p w14:paraId="47D78D93" w14:textId="29445CFB" w:rsidR="00F676BC" w:rsidRPr="00F70A78" w:rsidRDefault="007821AE" w:rsidP="00DF6393">
      <w:pPr>
        <w:spacing w:before="120" w:after="240" w:line="240" w:lineRule="auto"/>
        <w:ind w:left="357"/>
        <w:jc w:val="both"/>
        <w:rPr>
          <w:rFonts w:eastAsia="Times New Roman" w:cs="Arial"/>
          <w:lang w:val="es-ES_tradnl"/>
        </w:rPr>
      </w:pPr>
      <w:r w:rsidRPr="00F70A78">
        <w:rPr>
          <w:rFonts w:eastAsia="Times New Roman" w:cs="Arial"/>
          <w:lang w:val="es-ES_tradnl"/>
        </w:rPr>
        <w:t>En el caso de España, al ser miembros de la Unión Europea y haber sido esta la que, haciendo uso de su competencia exclusiva, ratificara el tratado en nombre de todos sus miembros, las fechas de firma, entrega del instrumento y entrada en vigor son aquellas que figuran para la Unión Europea</w:t>
      </w:r>
      <w:r w:rsidR="00F676BC" w:rsidRPr="00F70A78">
        <w:rPr>
          <w:rFonts w:eastAsia="Times New Roman" w:cs="Arial"/>
          <w:lang w:val="es-ES_tradnl"/>
        </w:rPr>
        <w:t>.</w:t>
      </w:r>
    </w:p>
    <w:p w14:paraId="60A72367" w14:textId="74DC6CAD" w:rsidR="00F676BC" w:rsidRPr="00F70A78" w:rsidRDefault="00FB4945" w:rsidP="00A337F5">
      <w:pPr>
        <w:pStyle w:val="Ttulo2"/>
      </w:pPr>
      <w:bookmarkStart w:id="24" w:name="_Toc525032875"/>
      <w:bookmarkStart w:id="25" w:name="_Toc526938712"/>
      <w:r w:rsidRPr="00F70A78">
        <w:t xml:space="preserve">¿Quiénes se benefician </w:t>
      </w:r>
      <w:r w:rsidR="003212BE" w:rsidRPr="00F70A78">
        <w:t>d</w:t>
      </w:r>
      <w:r w:rsidRPr="00F70A78">
        <w:t>el Tratado</w:t>
      </w:r>
      <w:r w:rsidR="00F676BC" w:rsidRPr="00F70A78">
        <w:t>?</w:t>
      </w:r>
      <w:bookmarkEnd w:id="24"/>
      <w:bookmarkEnd w:id="25"/>
    </w:p>
    <w:p w14:paraId="2993AFFD" w14:textId="7FD28177" w:rsidR="004F0CEC" w:rsidRPr="00F70A78" w:rsidRDefault="0053537D" w:rsidP="00DF6393">
      <w:pPr>
        <w:spacing w:before="120" w:after="120" w:line="240" w:lineRule="auto"/>
        <w:ind w:left="357"/>
        <w:jc w:val="both"/>
        <w:rPr>
          <w:rFonts w:eastAsia="Times New Roman" w:cs="Arial"/>
          <w:lang w:val="es-ES_tradnl"/>
        </w:rPr>
      </w:pPr>
      <w:r>
        <w:rPr>
          <w:rFonts w:eastAsia="Times New Roman" w:cs="Arial"/>
          <w:lang w:val="es-ES_tradnl"/>
        </w:rPr>
        <w:t>Nuestra LPI</w:t>
      </w:r>
      <w:r w:rsidR="004F0CEC" w:rsidRPr="00F70A78">
        <w:rPr>
          <w:rFonts w:eastAsia="Times New Roman" w:cs="Arial"/>
          <w:lang w:val="es-ES_tradnl"/>
        </w:rPr>
        <w:t xml:space="preserve"> dice expresamente:</w:t>
      </w:r>
    </w:p>
    <w:p w14:paraId="6495F519" w14:textId="77777777" w:rsidR="004F0CEC" w:rsidRPr="00F70A78" w:rsidRDefault="004F0CEC" w:rsidP="00DF6393">
      <w:pPr>
        <w:pStyle w:val="parrafo1"/>
        <w:shd w:val="clear" w:color="auto" w:fill="FFFFFF"/>
        <w:spacing w:before="120" w:after="120"/>
        <w:ind w:left="709" w:firstLine="0"/>
        <w:rPr>
          <w:rFonts w:ascii="Arial" w:hAnsi="Arial" w:cs="Arial"/>
          <w:color w:val="333333"/>
          <w:sz w:val="20"/>
          <w:szCs w:val="20"/>
          <w:lang w:val="es-ES_tradnl"/>
        </w:rPr>
      </w:pPr>
      <w:r w:rsidRPr="00F70A78">
        <w:rPr>
          <w:rFonts w:ascii="Arial" w:hAnsi="Arial" w:cs="Arial"/>
          <w:color w:val="333333"/>
          <w:sz w:val="20"/>
          <w:szCs w:val="20"/>
          <w:lang w:val="es-ES_tradnl"/>
        </w:rPr>
        <w:t>Se entiende por discapacidad visual y dificultad para acceder a obras impresas, a los efectos de determinar los beneficiarios de este apartado, las que tienen las personas que:</w:t>
      </w:r>
    </w:p>
    <w:p w14:paraId="67E89A72" w14:textId="77777777" w:rsidR="004F0CEC" w:rsidRPr="00F70A78" w:rsidRDefault="004F0CEC" w:rsidP="00516D49">
      <w:pPr>
        <w:pStyle w:val="parrafo22"/>
        <w:shd w:val="clear" w:color="auto" w:fill="FFFFFF"/>
        <w:spacing w:before="120" w:after="120"/>
        <w:ind w:left="1134" w:firstLine="0"/>
        <w:rPr>
          <w:rFonts w:ascii="Arial" w:hAnsi="Arial" w:cs="Arial"/>
          <w:color w:val="333333"/>
          <w:sz w:val="20"/>
          <w:szCs w:val="20"/>
          <w:lang w:val="es-ES_tradnl"/>
        </w:rPr>
      </w:pPr>
      <w:r w:rsidRPr="00F70A78">
        <w:rPr>
          <w:rFonts w:ascii="Arial" w:hAnsi="Arial" w:cs="Arial"/>
          <w:color w:val="333333"/>
          <w:sz w:val="20"/>
          <w:szCs w:val="20"/>
          <w:lang w:val="es-ES_tradnl"/>
        </w:rPr>
        <w:t>a) sean ciegas;</w:t>
      </w:r>
    </w:p>
    <w:p w14:paraId="6179E380" w14:textId="77777777" w:rsidR="004F0CEC" w:rsidRPr="00F70A78" w:rsidRDefault="004F0CEC" w:rsidP="00516D49">
      <w:pPr>
        <w:pStyle w:val="parrafo1"/>
        <w:shd w:val="clear" w:color="auto" w:fill="FFFFFF"/>
        <w:spacing w:before="120" w:after="120"/>
        <w:ind w:left="1134" w:firstLine="0"/>
        <w:rPr>
          <w:rFonts w:ascii="Arial" w:hAnsi="Arial" w:cs="Arial"/>
          <w:color w:val="333333"/>
          <w:sz w:val="20"/>
          <w:szCs w:val="20"/>
          <w:lang w:val="es-ES_tradnl"/>
        </w:rPr>
      </w:pPr>
      <w:r w:rsidRPr="00F70A78">
        <w:rPr>
          <w:rFonts w:ascii="Arial" w:hAnsi="Arial" w:cs="Arial"/>
          <w:color w:val="333333"/>
          <w:sz w:val="20"/>
          <w:szCs w:val="20"/>
          <w:lang w:val="es-ES_tradnl"/>
        </w:rPr>
        <w:t>b) tengan una discapacidad visual que no pueda corregirse para darle una función visual sustancialmente equivalente a la de una persona sin ese tipo de discapacidad, y que, en consecuencia, no sean capaces de leer obras impresas en una medida sustancialmente equivalente a la de una persona sin ese tipo de discapacidad;</w:t>
      </w:r>
    </w:p>
    <w:p w14:paraId="1C198868" w14:textId="77777777" w:rsidR="004F0CEC" w:rsidRPr="00F70A78" w:rsidRDefault="004F0CEC" w:rsidP="00516D49">
      <w:pPr>
        <w:pStyle w:val="parrafo1"/>
        <w:shd w:val="clear" w:color="auto" w:fill="FFFFFF"/>
        <w:spacing w:before="120" w:after="120"/>
        <w:ind w:left="1134" w:firstLine="0"/>
        <w:rPr>
          <w:rFonts w:ascii="Arial" w:hAnsi="Arial" w:cs="Arial"/>
          <w:color w:val="333333"/>
          <w:sz w:val="20"/>
          <w:szCs w:val="20"/>
          <w:lang w:val="es-ES_tradnl"/>
        </w:rPr>
      </w:pPr>
      <w:r w:rsidRPr="00F70A78">
        <w:rPr>
          <w:rFonts w:ascii="Arial" w:hAnsi="Arial" w:cs="Arial"/>
          <w:color w:val="333333"/>
          <w:sz w:val="20"/>
          <w:szCs w:val="20"/>
          <w:lang w:val="es-ES_tradnl"/>
        </w:rPr>
        <w:t>c) tengan una dificultad para percibir o leer que, en consecuencia, las incapacite para leer obras impresas en una medida sustancialmente equivalente a la de una persona sin esa dificultad, o</w:t>
      </w:r>
    </w:p>
    <w:p w14:paraId="1A92CEA2" w14:textId="77777777" w:rsidR="004F0CEC" w:rsidRPr="00F70A78" w:rsidRDefault="004F0CEC" w:rsidP="00DF6393">
      <w:pPr>
        <w:pStyle w:val="parrafo1"/>
        <w:shd w:val="clear" w:color="auto" w:fill="FFFFFF"/>
        <w:spacing w:before="120" w:after="120"/>
        <w:ind w:left="1134" w:firstLine="0"/>
        <w:rPr>
          <w:rFonts w:ascii="Arial" w:hAnsi="Arial" w:cs="Arial"/>
          <w:color w:val="333333"/>
          <w:sz w:val="20"/>
          <w:szCs w:val="20"/>
          <w:lang w:val="es-ES_tradnl"/>
        </w:rPr>
      </w:pPr>
      <w:r w:rsidRPr="00F70A78">
        <w:rPr>
          <w:rFonts w:ascii="Arial" w:hAnsi="Arial" w:cs="Arial"/>
          <w:color w:val="333333"/>
          <w:sz w:val="20"/>
          <w:szCs w:val="20"/>
          <w:lang w:val="es-ES_tradnl"/>
        </w:rPr>
        <w:t>d) no puedan, debido a una discapacidad física, sostener o manipular un libro o centrar la vista o mover los ojos en la medida que normalmente sería aceptable para la lectura.</w:t>
      </w:r>
    </w:p>
    <w:p w14:paraId="0706177D" w14:textId="461D573D" w:rsidR="00F676BC" w:rsidRPr="00F70A78" w:rsidRDefault="004F0CEC" w:rsidP="00DF6393">
      <w:pPr>
        <w:spacing w:before="120" w:after="120" w:line="240" w:lineRule="auto"/>
        <w:ind w:left="357"/>
        <w:jc w:val="both"/>
        <w:rPr>
          <w:rFonts w:eastAsia="Times New Roman" w:cs="Arial"/>
          <w:lang w:val="es-ES_tradnl"/>
        </w:rPr>
      </w:pPr>
      <w:r w:rsidRPr="00F70A78">
        <w:rPr>
          <w:rFonts w:eastAsia="Times New Roman" w:cs="Arial"/>
          <w:lang w:val="es-ES_tradnl"/>
        </w:rPr>
        <w:t>Según esto, t</w:t>
      </w:r>
      <w:r w:rsidR="00FB4945" w:rsidRPr="00F70A78">
        <w:rPr>
          <w:rFonts w:eastAsia="Times New Roman" w:cs="Arial"/>
          <w:lang w:val="es-ES_tradnl"/>
        </w:rPr>
        <w:t xml:space="preserve">odas las personas con </w:t>
      </w:r>
      <w:r w:rsidR="00BE7584" w:rsidRPr="00F70A78">
        <w:rPr>
          <w:rFonts w:eastAsia="Times New Roman" w:cs="Arial"/>
          <w:lang w:val="es-ES_tradnl"/>
        </w:rPr>
        <w:t>dificultades para acceder a</w:t>
      </w:r>
      <w:r w:rsidR="00516D49" w:rsidRPr="00F70A78">
        <w:rPr>
          <w:rFonts w:eastAsia="Times New Roman" w:cs="Arial"/>
          <w:lang w:val="es-ES_tradnl"/>
        </w:rPr>
        <w:t>l contenido de</w:t>
      </w:r>
      <w:r w:rsidR="007821AE" w:rsidRPr="00F70A78">
        <w:rPr>
          <w:rFonts w:eastAsia="Times New Roman" w:cs="Arial"/>
          <w:lang w:val="es-ES_tradnl"/>
        </w:rPr>
        <w:t xml:space="preserve"> un</w:t>
      </w:r>
      <w:r w:rsidR="00BE7584" w:rsidRPr="00F70A78">
        <w:rPr>
          <w:rFonts w:eastAsia="Times New Roman" w:cs="Arial"/>
          <w:lang w:val="es-ES_tradnl"/>
        </w:rPr>
        <w:t xml:space="preserve"> texto impreso</w:t>
      </w:r>
      <w:r w:rsidR="00FB4945" w:rsidRPr="00F70A78">
        <w:rPr>
          <w:rFonts w:eastAsia="Times New Roman" w:cs="Arial"/>
          <w:lang w:val="es-ES_tradnl"/>
        </w:rPr>
        <w:t xml:space="preserve"> </w:t>
      </w:r>
      <w:r w:rsidR="008118FE">
        <w:rPr>
          <w:rFonts w:eastAsia="Times New Roman" w:cs="Arial"/>
          <w:lang w:val="es-ES_tradnl"/>
        </w:rPr>
        <w:t xml:space="preserve">son susceptibles de </w:t>
      </w:r>
      <w:r w:rsidR="00FB4945" w:rsidRPr="00F70A78">
        <w:rPr>
          <w:rFonts w:eastAsia="Times New Roman" w:cs="Arial"/>
          <w:lang w:val="es-ES_tradnl"/>
        </w:rPr>
        <w:t xml:space="preserve">beneficiarse </w:t>
      </w:r>
      <w:r w:rsidR="003212BE" w:rsidRPr="00F70A78">
        <w:rPr>
          <w:rFonts w:eastAsia="Times New Roman" w:cs="Arial"/>
          <w:lang w:val="es-ES_tradnl"/>
        </w:rPr>
        <w:t>d</w:t>
      </w:r>
      <w:r w:rsidR="00FB4945" w:rsidRPr="00F70A78">
        <w:rPr>
          <w:rFonts w:eastAsia="Times New Roman" w:cs="Arial"/>
          <w:lang w:val="es-ES_tradnl"/>
        </w:rPr>
        <w:t>el Tratado</w:t>
      </w:r>
      <w:r w:rsidR="00F676BC" w:rsidRPr="00F70A78">
        <w:rPr>
          <w:rFonts w:eastAsia="Times New Roman" w:cs="Arial"/>
          <w:lang w:val="es-ES_tradnl"/>
        </w:rPr>
        <w:t>.</w:t>
      </w:r>
    </w:p>
    <w:p w14:paraId="2C2362AA" w14:textId="3EFF1FC7" w:rsidR="00FB4945" w:rsidRPr="00F70A78" w:rsidRDefault="007821AE" w:rsidP="00DF6393">
      <w:pPr>
        <w:spacing w:before="120" w:after="120" w:line="240" w:lineRule="auto"/>
        <w:ind w:left="357"/>
        <w:jc w:val="both"/>
        <w:rPr>
          <w:rFonts w:eastAsia="Times New Roman" w:cs="Arial"/>
          <w:lang w:val="es-ES_tradnl"/>
        </w:rPr>
      </w:pPr>
      <w:r w:rsidRPr="00F70A78">
        <w:rPr>
          <w:rFonts w:eastAsia="Times New Roman" w:cs="Arial"/>
          <w:lang w:val="es-ES_tradnl"/>
        </w:rPr>
        <w:t>Un</w:t>
      </w:r>
      <w:r w:rsidR="00FB4945" w:rsidRPr="00F70A78">
        <w:rPr>
          <w:rFonts w:eastAsia="Times New Roman" w:cs="Arial"/>
          <w:lang w:val="es-ES_tradnl"/>
        </w:rPr>
        <w:t xml:space="preserve">a discapacidad visual </w:t>
      </w:r>
      <w:r w:rsidRPr="00F70A78">
        <w:rPr>
          <w:rFonts w:eastAsia="Times New Roman" w:cs="Helvetica"/>
          <w:lang w:val="es-ES_tradnl"/>
        </w:rPr>
        <w:t>―</w:t>
      </w:r>
      <w:r w:rsidR="00FB4945" w:rsidRPr="00F70A78">
        <w:rPr>
          <w:rFonts w:eastAsia="Times New Roman" w:cs="Arial"/>
          <w:lang w:val="es-ES_tradnl"/>
        </w:rPr>
        <w:t>ceguera o baja visión</w:t>
      </w:r>
      <w:r w:rsidRPr="00F70A78">
        <w:rPr>
          <w:rFonts w:eastAsia="Times New Roman" w:cs="Helvetica"/>
          <w:lang w:val="es-ES_tradnl"/>
        </w:rPr>
        <w:t>―</w:t>
      </w:r>
      <w:r w:rsidR="00FB4945" w:rsidRPr="00F70A78">
        <w:rPr>
          <w:rFonts w:eastAsia="Times New Roman" w:cs="Arial"/>
          <w:lang w:val="es-ES_tradnl"/>
        </w:rPr>
        <w:t xml:space="preserve">, una discapacidad </w:t>
      </w:r>
      <w:r w:rsidR="00D94FA2">
        <w:rPr>
          <w:rFonts w:eastAsia="Times New Roman" w:cs="Arial"/>
          <w:lang w:val="es-ES_tradnl"/>
        </w:rPr>
        <w:t>asociada al desarrollo o al</w:t>
      </w:r>
      <w:r w:rsidR="00FB4945" w:rsidRPr="00F70A78">
        <w:rPr>
          <w:rFonts w:eastAsia="Times New Roman" w:cs="Arial"/>
          <w:lang w:val="es-ES_tradnl"/>
        </w:rPr>
        <w:t xml:space="preserve"> aprendizaje </w:t>
      </w:r>
      <w:r w:rsidRPr="00F70A78">
        <w:rPr>
          <w:rFonts w:eastAsia="Times New Roman" w:cs="Helvetica"/>
          <w:lang w:val="es-ES_tradnl"/>
        </w:rPr>
        <w:t>―</w:t>
      </w:r>
      <w:r w:rsidR="00FB4945" w:rsidRPr="00F70A78">
        <w:rPr>
          <w:rFonts w:eastAsia="Times New Roman" w:cs="Arial"/>
          <w:lang w:val="es-ES_tradnl"/>
        </w:rPr>
        <w:t>como la dislexia y el autismo</w:t>
      </w:r>
      <w:r w:rsidRPr="00F70A78">
        <w:rPr>
          <w:rFonts w:eastAsia="Times New Roman" w:cs="Helvetica"/>
          <w:lang w:val="es-ES_tradnl"/>
        </w:rPr>
        <w:t>―</w:t>
      </w:r>
      <w:r w:rsidR="00FB4945" w:rsidRPr="00F70A78">
        <w:rPr>
          <w:rFonts w:eastAsia="Times New Roman" w:cs="Arial"/>
          <w:lang w:val="es-ES_tradnl"/>
        </w:rPr>
        <w:t xml:space="preserve"> o una discapacidad física </w:t>
      </w:r>
      <w:r w:rsidRPr="00F70A78">
        <w:rPr>
          <w:rFonts w:eastAsia="Times New Roman" w:cs="Helvetica"/>
          <w:lang w:val="es-ES_tradnl"/>
        </w:rPr>
        <w:t>―</w:t>
      </w:r>
      <w:r w:rsidR="00FB4945" w:rsidRPr="00F70A78">
        <w:rPr>
          <w:rFonts w:eastAsia="Times New Roman" w:cs="Arial"/>
          <w:lang w:val="es-ES_tradnl"/>
        </w:rPr>
        <w:t>por ejemplo, la enfermedad de P</w:t>
      </w:r>
      <w:r w:rsidR="008118FE">
        <w:rPr>
          <w:rFonts w:eastAsia="Times New Roman" w:cs="Arial"/>
          <w:lang w:val="es-ES_tradnl"/>
        </w:rPr>
        <w:t>a</w:t>
      </w:r>
      <w:r w:rsidR="00FB4945" w:rsidRPr="00F70A78">
        <w:rPr>
          <w:rFonts w:eastAsia="Times New Roman" w:cs="Arial"/>
          <w:lang w:val="es-ES_tradnl"/>
        </w:rPr>
        <w:t xml:space="preserve">rkinson </w:t>
      </w:r>
      <w:r w:rsidRPr="00F70A78">
        <w:rPr>
          <w:rFonts w:eastAsia="Times New Roman" w:cs="Arial"/>
          <w:lang w:val="es-ES_tradnl"/>
        </w:rPr>
        <w:t>o una</w:t>
      </w:r>
      <w:r w:rsidR="00FB4945" w:rsidRPr="00F70A78">
        <w:rPr>
          <w:rFonts w:eastAsia="Times New Roman" w:cs="Arial"/>
          <w:lang w:val="es-ES_tradnl"/>
        </w:rPr>
        <w:t xml:space="preserve"> parálisis</w:t>
      </w:r>
      <w:r w:rsidRPr="00F70A78">
        <w:rPr>
          <w:rFonts w:eastAsia="Times New Roman" w:cs="Helvetica"/>
          <w:lang w:val="es-ES_tradnl"/>
        </w:rPr>
        <w:t>―</w:t>
      </w:r>
      <w:r w:rsidR="00FB4945" w:rsidRPr="00F70A78">
        <w:rPr>
          <w:rFonts w:eastAsia="Times New Roman" w:cs="Arial"/>
          <w:lang w:val="es-ES_tradnl"/>
        </w:rPr>
        <w:t xml:space="preserve"> pueden originar dificultades </w:t>
      </w:r>
      <w:r w:rsidRPr="00F70A78">
        <w:rPr>
          <w:rFonts w:eastAsia="Times New Roman" w:cs="Arial"/>
          <w:lang w:val="es-ES_tradnl"/>
        </w:rPr>
        <w:t>para la</w:t>
      </w:r>
      <w:r w:rsidR="00FB4945" w:rsidRPr="00F70A78">
        <w:rPr>
          <w:rFonts w:eastAsia="Times New Roman" w:cs="Arial"/>
          <w:lang w:val="es-ES_tradnl"/>
        </w:rPr>
        <w:t xml:space="preserve"> lectura.</w:t>
      </w:r>
    </w:p>
    <w:p w14:paraId="170FA714" w14:textId="30AD629C" w:rsidR="007821AE" w:rsidRPr="00F70A78" w:rsidRDefault="00FB4945" w:rsidP="00DF6393">
      <w:pPr>
        <w:spacing w:before="120" w:after="120" w:line="240" w:lineRule="auto"/>
        <w:ind w:left="357"/>
        <w:jc w:val="both"/>
        <w:rPr>
          <w:rFonts w:eastAsia="Times New Roman" w:cs="Arial"/>
          <w:lang w:val="es-ES_tradnl"/>
        </w:rPr>
      </w:pPr>
      <w:r w:rsidRPr="00F70A78">
        <w:rPr>
          <w:rFonts w:eastAsia="Times New Roman" w:cs="Arial"/>
          <w:lang w:val="es-ES_tradnl"/>
        </w:rPr>
        <w:t>No es necesario que la discapacidad sea permanente</w:t>
      </w:r>
      <w:r w:rsidR="00F676BC" w:rsidRPr="00F70A78">
        <w:rPr>
          <w:rFonts w:eastAsia="Times New Roman" w:cs="Arial"/>
          <w:lang w:val="es-ES_tradnl"/>
        </w:rPr>
        <w:t>.</w:t>
      </w:r>
      <w:r w:rsidR="00F676BC" w:rsidRPr="00F70A78">
        <w:rPr>
          <w:rStyle w:val="Refdenotaalpie"/>
          <w:rFonts w:eastAsia="Times New Roman" w:cs="Arial"/>
          <w:lang w:val="es-ES_tradnl"/>
        </w:rPr>
        <w:footnoteReference w:id="9"/>
      </w:r>
      <w:r w:rsidR="00F676BC" w:rsidRPr="00F70A78">
        <w:rPr>
          <w:rFonts w:eastAsia="Times New Roman" w:cs="Arial"/>
          <w:lang w:val="es-ES_tradnl"/>
        </w:rPr>
        <w:t xml:space="preserve"> </w:t>
      </w:r>
      <w:r w:rsidRPr="00F70A78">
        <w:rPr>
          <w:rFonts w:eastAsia="Times New Roman" w:cs="Arial"/>
          <w:lang w:val="es-ES_tradnl"/>
        </w:rPr>
        <w:t xml:space="preserve">Las personas que experimentan una ceguera temporal, por ejemplo, se pueden beneficiar </w:t>
      </w:r>
      <w:r w:rsidR="007821AE" w:rsidRPr="00F70A78">
        <w:rPr>
          <w:rFonts w:eastAsia="Times New Roman" w:cs="Arial"/>
          <w:lang w:val="es-ES_tradnl"/>
        </w:rPr>
        <w:t xml:space="preserve">del Tratado </w:t>
      </w:r>
      <w:r w:rsidRPr="00F70A78">
        <w:rPr>
          <w:rFonts w:eastAsia="Times New Roman" w:cs="Arial"/>
          <w:lang w:val="es-ES_tradnl"/>
        </w:rPr>
        <w:t xml:space="preserve">durante el tiempo que tal </w:t>
      </w:r>
      <w:r w:rsidR="003212BE" w:rsidRPr="00F70A78">
        <w:rPr>
          <w:rFonts w:eastAsia="Times New Roman" w:cs="Arial"/>
          <w:lang w:val="es-ES_tradnl"/>
        </w:rPr>
        <w:t xml:space="preserve">condición </w:t>
      </w:r>
      <w:r w:rsidRPr="00F70A78">
        <w:rPr>
          <w:rFonts w:eastAsia="Times New Roman" w:cs="Arial"/>
          <w:lang w:val="es-ES_tradnl"/>
        </w:rPr>
        <w:t>persista.</w:t>
      </w:r>
    </w:p>
    <w:p w14:paraId="5F900F9D" w14:textId="7FFCC87E" w:rsidR="00FB4945" w:rsidRPr="00F70A78" w:rsidRDefault="00FB4945" w:rsidP="00DF6393">
      <w:pPr>
        <w:spacing w:before="120" w:after="120" w:line="240" w:lineRule="auto"/>
        <w:ind w:left="357"/>
        <w:jc w:val="both"/>
        <w:rPr>
          <w:rFonts w:eastAsia="Times New Roman" w:cs="Arial"/>
          <w:lang w:val="es-ES_tradnl"/>
        </w:rPr>
      </w:pPr>
      <w:r w:rsidRPr="00F70A78">
        <w:rPr>
          <w:rFonts w:eastAsia="Times New Roman" w:cs="Arial"/>
          <w:lang w:val="es-ES_tradnl"/>
        </w:rPr>
        <w:t xml:space="preserve">Las personas con otro tipo de discapacidad, tales como sordera, no están cubiertas por el Tratado de Marrakech (aunque </w:t>
      </w:r>
      <w:r w:rsidR="00C54302">
        <w:rPr>
          <w:rFonts w:eastAsia="Times New Roman" w:cs="Arial"/>
          <w:lang w:val="es-ES_tradnl"/>
        </w:rPr>
        <w:t xml:space="preserve">podrían </w:t>
      </w:r>
      <w:r w:rsidRPr="00F70A78">
        <w:rPr>
          <w:rFonts w:eastAsia="Times New Roman" w:cs="Arial"/>
          <w:lang w:val="es-ES_tradnl"/>
        </w:rPr>
        <w:t xml:space="preserve">tener </w:t>
      </w:r>
      <w:r w:rsidR="00C54302">
        <w:rPr>
          <w:rFonts w:eastAsia="Times New Roman" w:cs="Arial"/>
          <w:lang w:val="es-ES_tradnl"/>
        </w:rPr>
        <w:t>un</w:t>
      </w:r>
      <w:r w:rsidRPr="00F70A78">
        <w:rPr>
          <w:rFonts w:eastAsia="Times New Roman" w:cs="Arial"/>
          <w:lang w:val="es-ES_tradnl"/>
        </w:rPr>
        <w:t xml:space="preserve">a cobertura </w:t>
      </w:r>
      <w:r w:rsidR="00C54302">
        <w:rPr>
          <w:rFonts w:eastAsia="Times New Roman" w:cs="Arial"/>
          <w:lang w:val="es-ES_tradnl"/>
        </w:rPr>
        <w:t xml:space="preserve">específica dentro </w:t>
      </w:r>
      <w:r w:rsidRPr="00F70A78">
        <w:rPr>
          <w:rFonts w:eastAsia="Times New Roman" w:cs="Arial"/>
          <w:lang w:val="es-ES_tradnl"/>
        </w:rPr>
        <w:t xml:space="preserve">de la </w:t>
      </w:r>
      <w:r w:rsidR="00C54302">
        <w:rPr>
          <w:rFonts w:eastAsia="Times New Roman" w:cs="Arial"/>
          <w:lang w:val="es-ES_tradnl"/>
        </w:rPr>
        <w:t>L</w:t>
      </w:r>
      <w:r w:rsidRPr="00F70A78">
        <w:rPr>
          <w:rFonts w:eastAsia="Times New Roman" w:cs="Arial"/>
          <w:lang w:val="es-ES_tradnl"/>
        </w:rPr>
        <w:t xml:space="preserve">ey de </w:t>
      </w:r>
      <w:r w:rsidR="00C54302">
        <w:rPr>
          <w:rFonts w:eastAsia="Times New Roman" w:cs="Arial"/>
          <w:lang w:val="es-ES_tradnl"/>
        </w:rPr>
        <w:t>Propiedad Intelectual</w:t>
      </w:r>
      <w:r w:rsidRPr="00F70A78">
        <w:rPr>
          <w:rFonts w:eastAsia="Times New Roman" w:cs="Arial"/>
          <w:lang w:val="es-ES_tradnl"/>
        </w:rPr>
        <w:t>).</w:t>
      </w:r>
      <w:r w:rsidR="008C1739" w:rsidRPr="00F70A78">
        <w:rPr>
          <w:rFonts w:eastAsia="Times New Roman" w:cs="Arial"/>
          <w:lang w:val="es-ES_tradnl"/>
        </w:rPr>
        <w:t xml:space="preserve"> Sin embargo,</w:t>
      </w:r>
      <w:r w:rsidRPr="00F70A78">
        <w:rPr>
          <w:rFonts w:eastAsia="Times New Roman" w:cs="Arial"/>
          <w:lang w:val="es-ES_tradnl"/>
        </w:rPr>
        <w:t xml:space="preserve"> </w:t>
      </w:r>
      <w:r w:rsidR="008C1739" w:rsidRPr="00F70A78">
        <w:rPr>
          <w:rFonts w:eastAsia="Times New Roman" w:cs="Arial"/>
          <w:lang w:val="es-ES_tradnl"/>
        </w:rPr>
        <w:t>u</w:t>
      </w:r>
      <w:r w:rsidRPr="00F70A78">
        <w:rPr>
          <w:rFonts w:eastAsia="Times New Roman" w:cs="Arial"/>
          <w:lang w:val="es-ES_tradnl"/>
        </w:rPr>
        <w:t xml:space="preserve">na persona con sordoceguera </w:t>
      </w:r>
      <w:r w:rsidR="004F0CEC" w:rsidRPr="00F70A78">
        <w:rPr>
          <w:rFonts w:eastAsia="Times New Roman" w:cs="Arial"/>
          <w:lang w:val="es-ES_tradnl"/>
        </w:rPr>
        <w:t>estaría autorizada</w:t>
      </w:r>
      <w:r w:rsidRPr="00F70A78">
        <w:rPr>
          <w:rFonts w:eastAsia="Times New Roman" w:cs="Arial"/>
          <w:lang w:val="es-ES_tradnl"/>
        </w:rPr>
        <w:t xml:space="preserve"> </w:t>
      </w:r>
      <w:r w:rsidR="004F0CEC" w:rsidRPr="00F70A78">
        <w:rPr>
          <w:rFonts w:eastAsia="Times New Roman" w:cs="Arial"/>
          <w:lang w:val="es-ES_tradnl"/>
        </w:rPr>
        <w:t>a hacer uso d</w:t>
      </w:r>
      <w:r w:rsidRPr="00F70A78">
        <w:rPr>
          <w:rFonts w:eastAsia="Times New Roman" w:cs="Arial"/>
          <w:lang w:val="es-ES_tradnl"/>
        </w:rPr>
        <w:t>el Tratado.</w:t>
      </w:r>
    </w:p>
    <w:p w14:paraId="01C53378" w14:textId="531BD80E" w:rsidR="00F676BC" w:rsidRPr="00F70A78" w:rsidRDefault="00C0583E" w:rsidP="00DD29C3">
      <w:pPr>
        <w:pStyle w:val="Ttulo1"/>
      </w:pPr>
      <w:bookmarkStart w:id="26" w:name="_Toc525032876"/>
      <w:bookmarkStart w:id="27" w:name="_Toc526938713"/>
      <w:r w:rsidRPr="00F70A78">
        <w:lastRenderedPageBreak/>
        <w:t>Las bibliotecas y el Tratado de Marrakech</w:t>
      </w:r>
      <w:bookmarkEnd w:id="26"/>
      <w:bookmarkEnd w:id="27"/>
      <w:r w:rsidR="00F676BC" w:rsidRPr="00F70A78">
        <w:t xml:space="preserve"> </w:t>
      </w:r>
    </w:p>
    <w:p w14:paraId="07D3E2F0" w14:textId="569301D5" w:rsidR="00F676BC" w:rsidRPr="00F70A78" w:rsidRDefault="00C0583E" w:rsidP="00A337F5">
      <w:pPr>
        <w:pStyle w:val="Ttulo2"/>
      </w:pPr>
      <w:bookmarkStart w:id="28" w:name="_Toc525032877"/>
      <w:bookmarkStart w:id="29" w:name="_Toc526938714"/>
      <w:r w:rsidRPr="00F70A78">
        <w:t>¿Cómo</w:t>
      </w:r>
      <w:r w:rsidR="00F2075E" w:rsidRPr="00F70A78">
        <w:t xml:space="preserve"> apoya el Tratado de Marrakech</w:t>
      </w:r>
      <w:r w:rsidRPr="00F70A78">
        <w:t xml:space="preserve"> los servicios biblioteca</w:t>
      </w:r>
      <w:r w:rsidR="008C1739" w:rsidRPr="00F70A78">
        <w:t>rio</w:t>
      </w:r>
      <w:r w:rsidRPr="00F70A78">
        <w:t>s?</w:t>
      </w:r>
      <w:bookmarkEnd w:id="28"/>
      <w:bookmarkEnd w:id="29"/>
    </w:p>
    <w:p w14:paraId="66B5BBA9" w14:textId="01243A00" w:rsidR="00F676BC" w:rsidRPr="00F70A78" w:rsidRDefault="00C0583E" w:rsidP="00DF6393">
      <w:pPr>
        <w:spacing w:before="120" w:after="120" w:line="240" w:lineRule="auto"/>
        <w:ind w:left="360"/>
        <w:jc w:val="both"/>
        <w:rPr>
          <w:rFonts w:eastAsia="Times New Roman" w:cs="Arial"/>
          <w:lang w:val="es-ES_tradnl"/>
        </w:rPr>
      </w:pPr>
      <w:r w:rsidRPr="00F70A78">
        <w:rPr>
          <w:rFonts w:eastAsia="Times New Roman" w:cs="Arial"/>
          <w:lang w:val="es-ES_tradnl"/>
        </w:rPr>
        <w:t xml:space="preserve">Una vez puesto en práctica </w:t>
      </w:r>
      <w:r w:rsidR="008C1739" w:rsidRPr="00F70A78">
        <w:rPr>
          <w:rFonts w:eastAsia="Times New Roman" w:cs="Arial"/>
          <w:lang w:val="es-ES_tradnl"/>
        </w:rPr>
        <w:t>de acuerdo con</w:t>
      </w:r>
      <w:r w:rsidRPr="00F70A78">
        <w:rPr>
          <w:rFonts w:eastAsia="Times New Roman" w:cs="Arial"/>
          <w:lang w:val="es-ES_tradnl"/>
        </w:rPr>
        <w:t xml:space="preserve"> la</w:t>
      </w:r>
      <w:r w:rsidR="008C1739" w:rsidRPr="00F70A78">
        <w:rPr>
          <w:rFonts w:eastAsia="Times New Roman" w:cs="Arial"/>
          <w:lang w:val="es-ES_tradnl"/>
        </w:rPr>
        <w:t>s</w:t>
      </w:r>
      <w:r w:rsidRPr="00F70A78">
        <w:rPr>
          <w:rFonts w:eastAsia="Times New Roman" w:cs="Arial"/>
          <w:lang w:val="es-ES_tradnl"/>
        </w:rPr>
        <w:t xml:space="preserve"> leyes nacionales, el Tratado de Marrakech transforma los servicios de </w:t>
      </w:r>
      <w:r w:rsidR="008C1739" w:rsidRPr="00F70A78">
        <w:rPr>
          <w:rFonts w:eastAsia="Times New Roman" w:cs="Arial"/>
          <w:lang w:val="es-ES_tradnl"/>
        </w:rPr>
        <w:t xml:space="preserve">las </w:t>
      </w:r>
      <w:r w:rsidRPr="00F70A78">
        <w:rPr>
          <w:rFonts w:eastAsia="Times New Roman" w:cs="Arial"/>
          <w:lang w:val="es-ES_tradnl"/>
        </w:rPr>
        <w:t xml:space="preserve">bibliotecas para personas con </w:t>
      </w:r>
      <w:r w:rsidR="00BE7584" w:rsidRPr="00F70A78">
        <w:rPr>
          <w:rFonts w:eastAsia="Times New Roman" w:cs="Arial"/>
          <w:lang w:val="es-ES_tradnl"/>
        </w:rPr>
        <w:t>dificultades para acceder al texto impreso</w:t>
      </w:r>
      <w:r w:rsidR="00F676BC" w:rsidRPr="00F70A78">
        <w:rPr>
          <w:rFonts w:eastAsia="Times New Roman" w:cs="Arial"/>
          <w:lang w:val="es-ES_tradnl"/>
        </w:rPr>
        <w:t>:</w:t>
      </w:r>
    </w:p>
    <w:p w14:paraId="7AC9083E" w14:textId="3D0C5EA0" w:rsidR="00F676BC" w:rsidRPr="00F70A78" w:rsidRDefault="00F676BC" w:rsidP="00DF6393">
      <w:pPr>
        <w:spacing w:before="120" w:after="120" w:line="240" w:lineRule="auto"/>
        <w:ind w:left="720" w:hanging="360"/>
        <w:jc w:val="both"/>
        <w:rPr>
          <w:rFonts w:eastAsia="Times New Roman" w:cs="Arial"/>
          <w:lang w:val="es-ES_tradnl"/>
        </w:rPr>
      </w:pPr>
      <w:r w:rsidRPr="00F70A78">
        <w:rPr>
          <w:rFonts w:eastAsia="Times New Roman" w:cs="Arial"/>
          <w:lang w:val="es-ES_tradnl"/>
        </w:rPr>
        <w:t>a.</w:t>
      </w:r>
      <w:r w:rsidRPr="00F70A78">
        <w:rPr>
          <w:rFonts w:eastAsia="Times New Roman" w:cs="Arial"/>
          <w:lang w:val="es-ES_tradnl"/>
        </w:rPr>
        <w:tab/>
      </w:r>
      <w:r w:rsidR="00C0583E" w:rsidRPr="00F70A78">
        <w:rPr>
          <w:rFonts w:eastAsia="Times New Roman" w:cs="Arial"/>
          <w:lang w:val="es-ES_tradnl"/>
        </w:rPr>
        <w:t xml:space="preserve">Al eliminar las barreras legales </w:t>
      </w:r>
      <w:r w:rsidR="007C3524" w:rsidRPr="00F70A78">
        <w:rPr>
          <w:rFonts w:eastAsia="Times New Roman" w:cs="Arial"/>
          <w:lang w:val="es-ES_tradnl"/>
        </w:rPr>
        <w:t xml:space="preserve">que se oponen </w:t>
      </w:r>
      <w:r w:rsidR="00C0583E" w:rsidRPr="00F70A78">
        <w:rPr>
          <w:rFonts w:eastAsia="Times New Roman" w:cs="Arial"/>
          <w:lang w:val="es-ES_tradnl"/>
        </w:rPr>
        <w:t xml:space="preserve">a </w:t>
      </w:r>
      <w:r w:rsidR="008C1739" w:rsidRPr="00F70A78">
        <w:rPr>
          <w:rFonts w:eastAsia="Times New Roman" w:cs="Arial"/>
          <w:lang w:val="es-ES_tradnl"/>
        </w:rPr>
        <w:t xml:space="preserve">la </w:t>
      </w:r>
      <w:r w:rsidR="007C3524" w:rsidRPr="00F70A78">
        <w:rPr>
          <w:rFonts w:eastAsia="Times New Roman" w:cs="Arial"/>
          <w:lang w:val="es-ES_tradnl"/>
        </w:rPr>
        <w:t>produc</w:t>
      </w:r>
      <w:r w:rsidR="008C1739" w:rsidRPr="00F70A78">
        <w:rPr>
          <w:rFonts w:eastAsia="Times New Roman" w:cs="Arial"/>
          <w:lang w:val="es-ES_tradnl"/>
        </w:rPr>
        <w:t>ción</w:t>
      </w:r>
      <w:r w:rsidR="007C3524" w:rsidRPr="00F70A78">
        <w:rPr>
          <w:rFonts w:eastAsia="Times New Roman" w:cs="Arial"/>
          <w:lang w:val="es-ES_tradnl"/>
        </w:rPr>
        <w:t xml:space="preserve"> y</w:t>
      </w:r>
      <w:r w:rsidR="00C0583E" w:rsidRPr="00F70A78">
        <w:rPr>
          <w:rFonts w:eastAsia="Times New Roman" w:cs="Arial"/>
          <w:lang w:val="es-ES_tradnl"/>
        </w:rPr>
        <w:t xml:space="preserve"> </w:t>
      </w:r>
      <w:r w:rsidR="008C1739" w:rsidRPr="00F70A78">
        <w:rPr>
          <w:rFonts w:eastAsia="Times New Roman" w:cs="Arial"/>
          <w:lang w:val="es-ES_tradnl"/>
        </w:rPr>
        <w:t xml:space="preserve">la </w:t>
      </w:r>
      <w:r w:rsidR="003212BE" w:rsidRPr="00F70A78">
        <w:rPr>
          <w:rFonts w:eastAsia="Times New Roman" w:cs="Arial"/>
          <w:lang w:val="es-ES_tradnl"/>
        </w:rPr>
        <w:t>distribu</w:t>
      </w:r>
      <w:r w:rsidR="008C1739" w:rsidRPr="00F70A78">
        <w:rPr>
          <w:rFonts w:eastAsia="Times New Roman" w:cs="Arial"/>
          <w:lang w:val="es-ES_tradnl"/>
        </w:rPr>
        <w:t>ción de</w:t>
      </w:r>
      <w:r w:rsidR="003212BE" w:rsidRPr="00F70A78">
        <w:rPr>
          <w:rFonts w:eastAsia="Times New Roman" w:cs="Arial"/>
          <w:lang w:val="es-ES_tradnl"/>
        </w:rPr>
        <w:t xml:space="preserve"> </w:t>
      </w:r>
      <w:r w:rsidR="00C0583E" w:rsidRPr="00F70A78">
        <w:rPr>
          <w:rFonts w:eastAsia="Times New Roman" w:cs="Arial"/>
          <w:lang w:val="es-ES_tradnl"/>
        </w:rPr>
        <w:t xml:space="preserve">obras en formatos accesibles, aumenta inmediatamente la cantidad de materiales de lectura disponibles para los lectores con </w:t>
      </w:r>
      <w:r w:rsidR="00BE7584" w:rsidRPr="00F70A78">
        <w:rPr>
          <w:rFonts w:eastAsia="Times New Roman" w:cs="Arial"/>
          <w:lang w:val="es-ES_tradnl"/>
        </w:rPr>
        <w:t>dificultades para acceder al texto impreso</w:t>
      </w:r>
      <w:r w:rsidR="00C0583E" w:rsidRPr="00F70A78">
        <w:rPr>
          <w:rFonts w:eastAsia="Times New Roman" w:cs="Arial"/>
          <w:lang w:val="es-ES_tradnl"/>
        </w:rPr>
        <w:t>.</w:t>
      </w:r>
    </w:p>
    <w:p w14:paraId="7D0C2325" w14:textId="5270FB13" w:rsidR="00F676BC" w:rsidRPr="00F70A78" w:rsidRDefault="00F676BC" w:rsidP="00DF6393">
      <w:pPr>
        <w:spacing w:before="120" w:after="240" w:line="240" w:lineRule="auto"/>
        <w:ind w:left="714" w:hanging="357"/>
        <w:jc w:val="both"/>
        <w:rPr>
          <w:rFonts w:eastAsia="Times New Roman" w:cs="Arial"/>
          <w:lang w:val="es-ES_tradnl"/>
        </w:rPr>
      </w:pPr>
      <w:r w:rsidRPr="00F70A78">
        <w:rPr>
          <w:rFonts w:eastAsia="Times New Roman" w:cs="Arial"/>
          <w:lang w:val="es-ES_tradnl"/>
        </w:rPr>
        <w:t>b.</w:t>
      </w:r>
      <w:r w:rsidRPr="00F70A78">
        <w:rPr>
          <w:rFonts w:eastAsia="Times New Roman" w:cs="Arial"/>
          <w:lang w:val="es-ES_tradnl"/>
        </w:rPr>
        <w:tab/>
      </w:r>
      <w:r w:rsidR="00C0583E" w:rsidRPr="00F70A78">
        <w:rPr>
          <w:rFonts w:eastAsia="Times New Roman" w:cs="Arial"/>
          <w:lang w:val="es-ES_tradnl"/>
        </w:rPr>
        <w:t>A</w:t>
      </w:r>
      <w:r w:rsidR="00516A21">
        <w:rPr>
          <w:rFonts w:eastAsia="Times New Roman" w:cs="Arial"/>
          <w:lang w:val="es-ES_tradnl"/>
        </w:rPr>
        <w:t>l a</w:t>
      </w:r>
      <w:r w:rsidR="00C0583E" w:rsidRPr="00F70A78">
        <w:rPr>
          <w:rFonts w:eastAsia="Times New Roman" w:cs="Arial"/>
          <w:lang w:val="es-ES_tradnl"/>
        </w:rPr>
        <w:t>horra</w:t>
      </w:r>
      <w:r w:rsidR="00516A21">
        <w:rPr>
          <w:rFonts w:eastAsia="Times New Roman" w:cs="Arial"/>
          <w:lang w:val="es-ES_tradnl"/>
        </w:rPr>
        <w:t>r</w:t>
      </w:r>
      <w:r w:rsidR="00C0583E" w:rsidRPr="00F70A78">
        <w:rPr>
          <w:rFonts w:eastAsia="Times New Roman" w:cs="Arial"/>
          <w:lang w:val="es-ES_tradnl"/>
        </w:rPr>
        <w:t xml:space="preserve"> tiempo, dinero y esfuerzo</w:t>
      </w:r>
      <w:r w:rsidR="008C1739" w:rsidRPr="00F70A78">
        <w:rPr>
          <w:rFonts w:eastAsia="Times New Roman" w:cs="Arial"/>
          <w:lang w:val="es-ES_tradnl"/>
        </w:rPr>
        <w:t>,</w:t>
      </w:r>
      <w:r w:rsidR="00C0583E" w:rsidRPr="00F70A78">
        <w:rPr>
          <w:rFonts w:eastAsia="Times New Roman" w:cs="Arial"/>
          <w:lang w:val="es-ES_tradnl"/>
        </w:rPr>
        <w:t xml:space="preserve"> porque las bibliotecas pueden </w:t>
      </w:r>
      <w:r w:rsidR="008C1739" w:rsidRPr="00F70A78">
        <w:rPr>
          <w:rFonts w:eastAsia="Times New Roman" w:cs="Arial"/>
          <w:lang w:val="es-ES_tradnl"/>
        </w:rPr>
        <w:t xml:space="preserve">agrupar </w:t>
      </w:r>
      <w:r w:rsidR="006C49CC" w:rsidRPr="00F70A78">
        <w:rPr>
          <w:rFonts w:eastAsia="Times New Roman" w:cs="Arial"/>
          <w:lang w:val="es-ES_tradnl"/>
        </w:rPr>
        <w:t xml:space="preserve">sus recursos </w:t>
      </w:r>
      <w:r w:rsidR="008C1739" w:rsidRPr="00F70A78">
        <w:rPr>
          <w:rFonts w:eastAsia="Times New Roman" w:cs="Arial"/>
          <w:lang w:val="es-ES_tradnl"/>
        </w:rPr>
        <w:t>a nivel nacional</w:t>
      </w:r>
      <w:r w:rsidR="006C49CC" w:rsidRPr="00F70A78">
        <w:rPr>
          <w:rFonts w:eastAsia="Times New Roman" w:cs="Arial"/>
          <w:lang w:val="es-ES_tradnl"/>
        </w:rPr>
        <w:t>, regi</w:t>
      </w:r>
      <w:r w:rsidR="008C1739" w:rsidRPr="00F70A78">
        <w:rPr>
          <w:rFonts w:eastAsia="Times New Roman" w:cs="Arial"/>
          <w:lang w:val="es-ES_tradnl"/>
        </w:rPr>
        <w:t>o</w:t>
      </w:r>
      <w:r w:rsidR="006C49CC" w:rsidRPr="00F70A78">
        <w:rPr>
          <w:rFonts w:eastAsia="Times New Roman" w:cs="Arial"/>
          <w:lang w:val="es-ES_tradnl"/>
        </w:rPr>
        <w:t>n</w:t>
      </w:r>
      <w:r w:rsidR="008C1739" w:rsidRPr="00F70A78">
        <w:rPr>
          <w:rFonts w:eastAsia="Times New Roman" w:cs="Arial"/>
          <w:lang w:val="es-ES_tradnl"/>
        </w:rPr>
        <w:t>al</w:t>
      </w:r>
      <w:r w:rsidR="006C49CC" w:rsidRPr="00F70A78">
        <w:rPr>
          <w:rFonts w:eastAsia="Times New Roman" w:cs="Arial"/>
          <w:lang w:val="es-ES_tradnl"/>
        </w:rPr>
        <w:t xml:space="preserve"> o </w:t>
      </w:r>
      <w:r w:rsidR="008C1739" w:rsidRPr="00F70A78">
        <w:rPr>
          <w:rFonts w:eastAsia="Times New Roman" w:cs="Arial"/>
          <w:lang w:val="es-ES_tradnl"/>
        </w:rPr>
        <w:t>internacional</w:t>
      </w:r>
      <w:r w:rsidR="009D485E" w:rsidRPr="00F70A78">
        <w:rPr>
          <w:rFonts w:eastAsia="Times New Roman" w:cs="Arial"/>
          <w:lang w:val="es-ES_tradnl"/>
        </w:rPr>
        <w:t xml:space="preserve">. Pueden coordinar la producción de </w:t>
      </w:r>
      <w:r w:rsidR="003212BE" w:rsidRPr="00F70A78">
        <w:rPr>
          <w:rFonts w:eastAsia="Times New Roman" w:cs="Arial"/>
          <w:lang w:val="es-ES_tradnl"/>
        </w:rPr>
        <w:t>ejemplares</w:t>
      </w:r>
      <w:r w:rsidR="009D485E" w:rsidRPr="00F70A78">
        <w:rPr>
          <w:rFonts w:eastAsia="Times New Roman" w:cs="Arial"/>
          <w:lang w:val="es-ES_tradnl"/>
        </w:rPr>
        <w:t xml:space="preserve">, </w:t>
      </w:r>
      <w:r w:rsidR="008C1739" w:rsidRPr="00F70A78">
        <w:rPr>
          <w:rFonts w:eastAsia="Times New Roman" w:cs="Arial"/>
          <w:lang w:val="es-ES_tradnl"/>
        </w:rPr>
        <w:t xml:space="preserve">dando como resultado </w:t>
      </w:r>
      <w:r w:rsidR="007C3524" w:rsidRPr="00F70A78">
        <w:rPr>
          <w:rFonts w:eastAsia="Times New Roman" w:cs="Arial"/>
          <w:lang w:val="es-ES_tradnl"/>
        </w:rPr>
        <w:t>una menor</w:t>
      </w:r>
      <w:r w:rsidR="009D485E" w:rsidRPr="00F70A78">
        <w:rPr>
          <w:rFonts w:eastAsia="Times New Roman" w:cs="Arial"/>
          <w:lang w:val="es-ES_tradnl"/>
        </w:rPr>
        <w:t xml:space="preserve"> duplicación</w:t>
      </w:r>
      <w:r w:rsidR="008C1739" w:rsidRPr="00F70A78">
        <w:rPr>
          <w:rFonts w:eastAsia="Times New Roman" w:cs="Arial"/>
          <w:lang w:val="es-ES_tradnl"/>
        </w:rPr>
        <w:t xml:space="preserve"> de esfuerzos</w:t>
      </w:r>
      <w:r w:rsidR="009D485E" w:rsidRPr="00F70A78">
        <w:rPr>
          <w:rFonts w:eastAsia="Times New Roman" w:cs="Arial"/>
          <w:lang w:val="es-ES_tradnl"/>
        </w:rPr>
        <w:t xml:space="preserve">, </w:t>
      </w:r>
      <w:r w:rsidR="008C1739" w:rsidRPr="00F70A78">
        <w:rPr>
          <w:rFonts w:eastAsia="Times New Roman" w:cs="Arial"/>
          <w:lang w:val="es-ES_tradnl"/>
        </w:rPr>
        <w:t xml:space="preserve">evitando que, como hasta </w:t>
      </w:r>
      <w:r w:rsidR="00F70A78" w:rsidRPr="00F70A78">
        <w:rPr>
          <w:rFonts w:eastAsia="Times New Roman" w:cs="Arial"/>
          <w:lang w:val="es-ES_tradnl"/>
        </w:rPr>
        <w:t>ahora,</w:t>
      </w:r>
      <w:r w:rsidR="008C1739" w:rsidRPr="00F70A78">
        <w:rPr>
          <w:rFonts w:eastAsia="Times New Roman" w:cs="Arial"/>
          <w:lang w:val="es-ES_tradnl"/>
        </w:rPr>
        <w:t xml:space="preserve"> el mismo </w:t>
      </w:r>
      <w:r w:rsidR="009D485E" w:rsidRPr="00F70A78">
        <w:rPr>
          <w:rFonts w:eastAsia="Times New Roman" w:cs="Arial"/>
          <w:lang w:val="es-ES_tradnl"/>
        </w:rPr>
        <w:t xml:space="preserve">libro </w:t>
      </w:r>
      <w:r w:rsidR="008C1739" w:rsidRPr="00F70A78">
        <w:rPr>
          <w:rFonts w:eastAsia="Times New Roman" w:cs="Arial"/>
          <w:lang w:val="es-ES_tradnl"/>
        </w:rPr>
        <w:t xml:space="preserve">se produzca </w:t>
      </w:r>
      <w:r w:rsidR="009D485E" w:rsidRPr="00F70A78">
        <w:rPr>
          <w:rFonts w:eastAsia="Times New Roman" w:cs="Arial"/>
          <w:lang w:val="es-ES_tradnl"/>
        </w:rPr>
        <w:t xml:space="preserve">múltiples veces en </w:t>
      </w:r>
      <w:r w:rsidR="008C1739" w:rsidRPr="00F70A78">
        <w:rPr>
          <w:rFonts w:eastAsia="Times New Roman" w:cs="Arial"/>
          <w:lang w:val="es-ES_tradnl"/>
        </w:rPr>
        <w:t xml:space="preserve">un mismo idioma en </w:t>
      </w:r>
      <w:r w:rsidR="009D485E" w:rsidRPr="00F70A78">
        <w:rPr>
          <w:rFonts w:eastAsia="Times New Roman" w:cs="Arial"/>
          <w:lang w:val="es-ES_tradnl"/>
        </w:rPr>
        <w:t>distintos países.</w:t>
      </w:r>
    </w:p>
    <w:p w14:paraId="55AD371B" w14:textId="38AB5701" w:rsidR="00F676BC" w:rsidRPr="00F70A78" w:rsidRDefault="00BC2C2A" w:rsidP="00A337F5">
      <w:pPr>
        <w:pStyle w:val="Ttulo2"/>
      </w:pPr>
      <w:bookmarkStart w:id="30" w:name="_Toc525032878"/>
      <w:bookmarkStart w:id="31" w:name="_Toc526938715"/>
      <w:r w:rsidRPr="00F70A78">
        <w:t>¿</w:t>
      </w:r>
      <w:r w:rsidR="008C1739" w:rsidRPr="00F70A78">
        <w:t>Puede</w:t>
      </w:r>
      <w:r w:rsidRPr="00F70A78">
        <w:t xml:space="preserve"> mi biblioteca </w:t>
      </w:r>
      <w:r w:rsidR="008C1739" w:rsidRPr="00F70A78">
        <w:t>dar</w:t>
      </w:r>
      <w:r w:rsidRPr="00F70A78">
        <w:t xml:space="preserve"> </w:t>
      </w:r>
      <w:r w:rsidR="008C1739" w:rsidRPr="00F70A78">
        <w:t xml:space="preserve">los </w:t>
      </w:r>
      <w:r w:rsidRPr="00F70A78">
        <w:t xml:space="preserve">servicios </w:t>
      </w:r>
      <w:r w:rsidR="008C1739" w:rsidRPr="00F70A78">
        <w:t xml:space="preserve">incluidos en </w:t>
      </w:r>
      <w:r w:rsidRPr="00F70A78">
        <w:t>el Tratado de Marrakech?</w:t>
      </w:r>
      <w:bookmarkEnd w:id="30"/>
      <w:bookmarkEnd w:id="31"/>
    </w:p>
    <w:p w14:paraId="3631430C" w14:textId="43C3C66B" w:rsidR="00BC2C2A" w:rsidRPr="00F70A78" w:rsidRDefault="00516A21" w:rsidP="00DF6393">
      <w:pPr>
        <w:tabs>
          <w:tab w:val="left" w:pos="810"/>
        </w:tabs>
        <w:spacing w:before="120" w:after="120" w:line="240" w:lineRule="auto"/>
        <w:ind w:left="360"/>
        <w:jc w:val="both"/>
        <w:rPr>
          <w:rFonts w:eastAsia="Times New Roman" w:cs="Arial"/>
          <w:lang w:val="es-ES_tradnl"/>
        </w:rPr>
      </w:pPr>
      <w:r>
        <w:rPr>
          <w:rFonts w:eastAsia="Times New Roman" w:cs="Arial"/>
          <w:lang w:val="es-ES_tradnl"/>
        </w:rPr>
        <w:t xml:space="preserve">Cualquier biblioteca o entidad </w:t>
      </w:r>
      <w:r w:rsidR="00BC2C2A" w:rsidRPr="00F70A78">
        <w:rPr>
          <w:rFonts w:eastAsia="Times New Roman" w:cs="Arial"/>
          <w:lang w:val="es-ES_tradnl"/>
        </w:rPr>
        <w:t>que proporcio</w:t>
      </w:r>
      <w:r w:rsidR="00EE0391">
        <w:rPr>
          <w:rFonts w:eastAsia="Times New Roman" w:cs="Arial"/>
          <w:lang w:val="es-ES_tradnl"/>
        </w:rPr>
        <w:t>ne</w:t>
      </w:r>
      <w:r w:rsidR="00BC2C2A" w:rsidRPr="00F70A78">
        <w:rPr>
          <w:rFonts w:eastAsia="Times New Roman" w:cs="Arial"/>
          <w:lang w:val="es-ES_tradnl"/>
        </w:rPr>
        <w:t xml:space="preserve"> servicio</w:t>
      </w:r>
      <w:r w:rsidR="00EE0391">
        <w:rPr>
          <w:rFonts w:eastAsia="Times New Roman" w:cs="Arial"/>
          <w:lang w:val="es-ES_tradnl"/>
        </w:rPr>
        <w:t>s</w:t>
      </w:r>
      <w:r w:rsidR="00BC2C2A" w:rsidRPr="00F70A78">
        <w:rPr>
          <w:rFonts w:eastAsia="Times New Roman" w:cs="Arial"/>
          <w:lang w:val="es-ES_tradnl"/>
        </w:rPr>
        <w:t xml:space="preserve"> sin </w:t>
      </w:r>
      <w:r w:rsidR="008C1739" w:rsidRPr="00F70A78">
        <w:rPr>
          <w:rFonts w:eastAsia="Times New Roman" w:cs="Arial"/>
          <w:lang w:val="es-ES_tradnl"/>
        </w:rPr>
        <w:t xml:space="preserve">ánimo </w:t>
      </w:r>
      <w:r w:rsidR="00BC2C2A" w:rsidRPr="00F70A78">
        <w:rPr>
          <w:rFonts w:eastAsia="Times New Roman" w:cs="Arial"/>
          <w:lang w:val="es-ES_tradnl"/>
        </w:rPr>
        <w:t xml:space="preserve">de lucro tiene derecho a </w:t>
      </w:r>
      <w:r w:rsidR="008C1739" w:rsidRPr="00F70A78">
        <w:rPr>
          <w:rFonts w:eastAsia="Times New Roman" w:cs="Arial"/>
          <w:lang w:val="es-ES_tradnl"/>
        </w:rPr>
        <w:t>beneficiarse d</w:t>
      </w:r>
      <w:r w:rsidR="00BC2C2A" w:rsidRPr="00F70A78">
        <w:rPr>
          <w:rFonts w:eastAsia="Times New Roman" w:cs="Arial"/>
          <w:lang w:val="es-ES_tradnl"/>
        </w:rPr>
        <w:t>el Tratado de Marrakech cuando atiende a usuarios con dificultades de lectura.</w:t>
      </w:r>
      <w:r w:rsidR="006377BA" w:rsidRPr="00F70A78">
        <w:rPr>
          <w:rFonts w:eastAsia="Times New Roman" w:cs="Arial"/>
          <w:lang w:val="es-ES_tradnl"/>
        </w:rPr>
        <w:t xml:space="preserve"> Es lo que tanto en el Tratado como en nuestra Ley de Propiedad Intelectual se conoce como </w:t>
      </w:r>
      <w:r w:rsidR="006377BA" w:rsidRPr="00F70A78">
        <w:rPr>
          <w:rFonts w:ascii="Arial" w:eastAsia="Times New Roman" w:hAnsi="Arial" w:cs="Arial"/>
          <w:lang w:val="es-ES_tradnl"/>
        </w:rPr>
        <w:t>«entidad autorizada»</w:t>
      </w:r>
      <w:r w:rsidR="006377BA" w:rsidRPr="00F70A78">
        <w:rPr>
          <w:rFonts w:eastAsia="Times New Roman" w:cs="Arial"/>
          <w:lang w:val="es-ES_tradnl"/>
        </w:rPr>
        <w:t>.</w:t>
      </w:r>
    </w:p>
    <w:p w14:paraId="7AFD9B7C" w14:textId="599375C0" w:rsidR="00F676BC" w:rsidRPr="00F70A78" w:rsidRDefault="00BC2C2A" w:rsidP="00DF6393">
      <w:pPr>
        <w:tabs>
          <w:tab w:val="left" w:pos="810"/>
        </w:tabs>
        <w:spacing w:before="120" w:after="120" w:line="240" w:lineRule="auto"/>
        <w:ind w:left="360"/>
        <w:jc w:val="both"/>
        <w:rPr>
          <w:rFonts w:cs="Arial"/>
          <w:lang w:val="es-ES_tradnl"/>
        </w:rPr>
      </w:pPr>
      <w:r w:rsidRPr="00F70A78">
        <w:rPr>
          <w:rFonts w:eastAsia="Times New Roman" w:cs="Arial"/>
          <w:lang w:val="es-ES_tradnl"/>
        </w:rPr>
        <w:t xml:space="preserve">Además, una entidad </w:t>
      </w:r>
      <w:r w:rsidR="008C1739" w:rsidRPr="00F70A78">
        <w:rPr>
          <w:rFonts w:eastAsia="Times New Roman" w:cs="Arial"/>
          <w:lang w:val="es-ES_tradnl"/>
        </w:rPr>
        <w:t xml:space="preserve">con ánimo de lucro </w:t>
      </w:r>
      <w:r w:rsidRPr="00F70A78">
        <w:rPr>
          <w:rFonts w:eastAsia="Times New Roman" w:cs="Arial"/>
          <w:lang w:val="es-ES_tradnl"/>
        </w:rPr>
        <w:t xml:space="preserve">reconocida por el </w:t>
      </w:r>
      <w:r w:rsidR="008C1739" w:rsidRPr="00F70A78">
        <w:rPr>
          <w:rFonts w:eastAsia="Times New Roman" w:cs="Arial"/>
          <w:lang w:val="es-ES_tradnl"/>
        </w:rPr>
        <w:t>G</w:t>
      </w:r>
      <w:r w:rsidRPr="00F70A78">
        <w:rPr>
          <w:rFonts w:eastAsia="Times New Roman" w:cs="Arial"/>
          <w:lang w:val="es-ES_tradnl"/>
        </w:rPr>
        <w:t xml:space="preserve">obierno como </w:t>
      </w:r>
      <w:r w:rsidR="008C1739" w:rsidRPr="00F70A78">
        <w:rPr>
          <w:rFonts w:eastAsia="Times New Roman" w:cs="Arial"/>
          <w:lang w:val="es-ES_tradnl"/>
        </w:rPr>
        <w:t xml:space="preserve">entidad </w:t>
      </w:r>
      <w:r w:rsidRPr="00F70A78">
        <w:rPr>
          <w:rFonts w:eastAsia="Times New Roman" w:cs="Arial"/>
          <w:lang w:val="es-ES_tradnl"/>
        </w:rPr>
        <w:t xml:space="preserve">prestataria de servicios </w:t>
      </w:r>
      <w:r w:rsidR="00EE0391">
        <w:rPr>
          <w:rFonts w:eastAsia="Times New Roman" w:cs="Arial"/>
          <w:lang w:val="es-ES_tradnl"/>
        </w:rPr>
        <w:t xml:space="preserve">no lucrativos </w:t>
      </w:r>
      <w:r w:rsidRPr="00F70A78">
        <w:rPr>
          <w:rFonts w:eastAsia="Times New Roman" w:cs="Arial"/>
          <w:lang w:val="es-ES_tradnl"/>
        </w:rPr>
        <w:t>a personas con dificultades de lectura</w:t>
      </w:r>
      <w:r w:rsidR="008C1739" w:rsidRPr="00F70A78">
        <w:rPr>
          <w:rFonts w:eastAsia="Times New Roman" w:cs="Arial"/>
          <w:lang w:val="es-ES_tradnl"/>
        </w:rPr>
        <w:t xml:space="preserve"> estaría igualmente autorizada a acogerse a los términos del Tratado</w:t>
      </w:r>
      <w:r w:rsidR="00F676BC" w:rsidRPr="00F70A78">
        <w:rPr>
          <w:rFonts w:cs="Arial"/>
          <w:lang w:val="es-ES_tradnl"/>
        </w:rPr>
        <w:t>.</w:t>
      </w:r>
      <w:r w:rsidR="00F676BC" w:rsidRPr="00F70A78">
        <w:rPr>
          <w:rStyle w:val="Refdenotaalpie"/>
          <w:rFonts w:cs="Arial"/>
          <w:lang w:val="es-ES_tradnl"/>
        </w:rPr>
        <w:footnoteReference w:id="10"/>
      </w:r>
    </w:p>
    <w:p w14:paraId="58A0930F" w14:textId="426B16CA" w:rsidR="00901050" w:rsidRPr="00F70A78" w:rsidRDefault="00901050" w:rsidP="00DF6393">
      <w:pPr>
        <w:tabs>
          <w:tab w:val="left" w:pos="810"/>
        </w:tabs>
        <w:spacing w:before="120" w:after="120" w:line="240" w:lineRule="auto"/>
        <w:ind w:left="360"/>
        <w:jc w:val="both"/>
        <w:rPr>
          <w:rFonts w:eastAsia="Times New Roman" w:cs="Arial"/>
          <w:lang w:val="es-ES_tradnl"/>
        </w:rPr>
      </w:pPr>
      <w:r w:rsidRPr="00F70A78">
        <w:rPr>
          <w:rFonts w:eastAsia="Times New Roman" w:cs="Arial"/>
          <w:lang w:val="es-ES_tradnl"/>
        </w:rPr>
        <w:t>La LPI</w:t>
      </w:r>
      <w:r w:rsidR="00EE0391">
        <w:rPr>
          <w:rFonts w:eastAsia="Times New Roman" w:cs="Arial"/>
          <w:lang w:val="es-ES_tradnl"/>
        </w:rPr>
        <w:t>, de acuerdo con el Tratado,</w:t>
      </w:r>
      <w:r w:rsidRPr="00F70A78">
        <w:rPr>
          <w:rFonts w:eastAsia="Times New Roman" w:cs="Arial"/>
          <w:lang w:val="es-ES_tradnl"/>
        </w:rPr>
        <w:t xml:space="preserve"> lo expresa de esta manera:</w:t>
      </w:r>
    </w:p>
    <w:p w14:paraId="1662E0D6" w14:textId="55C6B4D7" w:rsidR="00901050" w:rsidRPr="00F70A78" w:rsidRDefault="00901050" w:rsidP="00DF6393">
      <w:pPr>
        <w:spacing w:before="120" w:after="240" w:line="240" w:lineRule="auto"/>
        <w:ind w:left="709"/>
        <w:jc w:val="both"/>
        <w:rPr>
          <w:rFonts w:ascii="Arial" w:eastAsia="Times New Roman" w:hAnsi="Arial" w:cs="Arial"/>
          <w:sz w:val="20"/>
          <w:szCs w:val="20"/>
          <w:lang w:val="es-ES_tradnl"/>
        </w:rPr>
      </w:pPr>
      <w:r w:rsidRPr="00F70A78">
        <w:rPr>
          <w:rFonts w:ascii="Arial" w:hAnsi="Arial" w:cs="Arial"/>
          <w:color w:val="333333"/>
          <w:sz w:val="20"/>
          <w:szCs w:val="20"/>
          <w:lang w:val="es-ES_tradnl"/>
        </w:rPr>
        <w:t>Serán entidades autorizadas, a los efectos de este artículo, aquellas entidades que proporcionen sin ánimo de lucro a las personas ciegas, con discapacidad visual o con otras dificultades para acceder a textos impresos, educación, formación pedagógica, lectura adaptada o acceso a la información, o que, siendo instituciones públicas u organizaciones sin ánimo de lucro, tengan estos servicios como una de sus actividades principales, como una de sus obligaciones institucionales o como parte de sus misiones de interés público.</w:t>
      </w:r>
    </w:p>
    <w:p w14:paraId="15F66BB0" w14:textId="24F20040" w:rsidR="00F676BC" w:rsidRPr="00F70A78" w:rsidRDefault="00BC2C2A" w:rsidP="00A337F5">
      <w:pPr>
        <w:pStyle w:val="Ttulo2"/>
      </w:pPr>
      <w:bookmarkStart w:id="32" w:name="_Toc525032879"/>
      <w:bookmarkStart w:id="33" w:name="_Toc526938716"/>
      <w:r w:rsidRPr="00F70A78">
        <w:t xml:space="preserve">¿Está obligada mi biblioteca a </w:t>
      </w:r>
      <w:r w:rsidR="008C1739" w:rsidRPr="00F70A78">
        <w:t xml:space="preserve">dar </w:t>
      </w:r>
      <w:r w:rsidRPr="00F70A78">
        <w:t>servicios según el Tratado de Marrakech?</w:t>
      </w:r>
      <w:bookmarkEnd w:id="32"/>
      <w:bookmarkEnd w:id="33"/>
    </w:p>
    <w:p w14:paraId="303A5E51" w14:textId="7F5A205B" w:rsidR="00BC2C2A" w:rsidRPr="00F70A78" w:rsidRDefault="00BC2C2A" w:rsidP="00DF6393">
      <w:pPr>
        <w:spacing w:before="120" w:after="240" w:line="240" w:lineRule="auto"/>
        <w:ind w:left="357"/>
        <w:jc w:val="both"/>
        <w:rPr>
          <w:rFonts w:cs="Arial"/>
          <w:lang w:val="es-ES_tradnl"/>
        </w:rPr>
      </w:pPr>
      <w:r w:rsidRPr="00F70A78">
        <w:rPr>
          <w:rFonts w:cs="Arial"/>
          <w:lang w:val="es-ES_tradnl"/>
        </w:rPr>
        <w:t xml:space="preserve">El Tratado de Marrakech no impone la obligación de proporcionar ejemplares en formatos accesibles, sino que simplemente otorga el derecho </w:t>
      </w:r>
      <w:r w:rsidR="00040359">
        <w:rPr>
          <w:rFonts w:cs="Arial"/>
          <w:lang w:val="es-ES_tradnl"/>
        </w:rPr>
        <w:t>a</w:t>
      </w:r>
      <w:r w:rsidRPr="00F70A78">
        <w:rPr>
          <w:rFonts w:cs="Arial"/>
          <w:lang w:val="es-ES_tradnl"/>
        </w:rPr>
        <w:t xml:space="preserve"> producir</w:t>
      </w:r>
      <w:r w:rsidR="007C1A7C" w:rsidRPr="00F70A78">
        <w:rPr>
          <w:rFonts w:cs="Arial"/>
          <w:lang w:val="es-ES_tradnl"/>
        </w:rPr>
        <w:t>los</w:t>
      </w:r>
      <w:r w:rsidRPr="00F70A78">
        <w:rPr>
          <w:rFonts w:cs="Arial"/>
          <w:lang w:val="es-ES_tradnl"/>
        </w:rPr>
        <w:t xml:space="preserve">, </w:t>
      </w:r>
      <w:r w:rsidR="00BA5B9E" w:rsidRPr="00F70A78">
        <w:rPr>
          <w:rFonts w:cs="Arial"/>
          <w:lang w:val="es-ES_tradnl"/>
        </w:rPr>
        <w:t>suministrarlo</w:t>
      </w:r>
      <w:r w:rsidR="003212BE" w:rsidRPr="00F70A78">
        <w:rPr>
          <w:rFonts w:cs="Arial"/>
          <w:lang w:val="es-ES_tradnl"/>
        </w:rPr>
        <w:t>s</w:t>
      </w:r>
      <w:r w:rsidR="007C1A7C" w:rsidRPr="00F70A78">
        <w:rPr>
          <w:rFonts w:cs="Arial"/>
          <w:lang w:val="es-ES_tradnl"/>
        </w:rPr>
        <w:t>, importarlos y exportarlos. En otras palabras, el Tratado otorga el permiso para hacer cosas que no se pueden realizar sin tal autorización.</w:t>
      </w:r>
    </w:p>
    <w:p w14:paraId="0BD90C5A" w14:textId="0AFB79E9" w:rsidR="00D1477B" w:rsidRPr="00F70A78" w:rsidRDefault="00D1477B" w:rsidP="00A337F5">
      <w:pPr>
        <w:pStyle w:val="Ttulo2"/>
      </w:pPr>
      <w:bookmarkStart w:id="34" w:name="_Toc525032880"/>
      <w:bookmarkStart w:id="35" w:name="_Toc526938717"/>
      <w:r w:rsidRPr="00F70A78">
        <w:lastRenderedPageBreak/>
        <w:t>Según el Tratado de Marrakech</w:t>
      </w:r>
      <w:r w:rsidR="00BA5B9E" w:rsidRPr="00F70A78">
        <w:t>,</w:t>
      </w:r>
      <w:r w:rsidRPr="00F70A78">
        <w:t xml:space="preserve"> ¿qué pueden hacer las bibliotecas?</w:t>
      </w:r>
      <w:bookmarkEnd w:id="34"/>
      <w:bookmarkEnd w:id="35"/>
    </w:p>
    <w:p w14:paraId="5481D6BA" w14:textId="39784526" w:rsidR="00D1477B" w:rsidRPr="00F70A78" w:rsidRDefault="00D1477B" w:rsidP="00DF6393">
      <w:pPr>
        <w:tabs>
          <w:tab w:val="left" w:pos="360"/>
        </w:tabs>
        <w:spacing w:before="120" w:after="120" w:line="240" w:lineRule="auto"/>
        <w:ind w:left="357"/>
        <w:jc w:val="both"/>
        <w:rPr>
          <w:rFonts w:cs="Arial"/>
          <w:lang w:val="es-ES_tradnl"/>
        </w:rPr>
      </w:pPr>
      <w:r w:rsidRPr="00F70A78">
        <w:rPr>
          <w:rFonts w:cs="Arial"/>
          <w:lang w:val="es-ES_tradnl"/>
        </w:rPr>
        <w:t xml:space="preserve">Una biblioteca puede </w:t>
      </w:r>
      <w:r w:rsidR="00BA5B9E" w:rsidRPr="00F70A78">
        <w:rPr>
          <w:rFonts w:cs="Arial"/>
          <w:lang w:val="es-ES_tradnl"/>
        </w:rPr>
        <w:t xml:space="preserve">suministrar </w:t>
      </w:r>
      <w:r w:rsidRPr="00F70A78">
        <w:rPr>
          <w:rFonts w:cs="Arial"/>
          <w:lang w:val="es-ES_tradnl"/>
        </w:rPr>
        <w:t xml:space="preserve">ejemplares accesibles directamente a las personas con dificultades de lectura o a alguien que intervenga en su nombre, </w:t>
      </w:r>
      <w:r w:rsidR="00BE7584" w:rsidRPr="00F70A78">
        <w:rPr>
          <w:rFonts w:cs="Arial"/>
          <w:lang w:val="es-ES_tradnl"/>
        </w:rPr>
        <w:t>como,</w:t>
      </w:r>
      <w:r w:rsidRPr="00F70A78">
        <w:rPr>
          <w:rFonts w:cs="Arial"/>
          <w:lang w:val="es-ES_tradnl"/>
        </w:rPr>
        <w:t xml:space="preserve"> por ejemplo, un </w:t>
      </w:r>
      <w:r w:rsidR="006377BA" w:rsidRPr="00F70A78">
        <w:rPr>
          <w:rFonts w:cs="Arial"/>
          <w:lang w:val="es-ES_tradnl"/>
        </w:rPr>
        <w:t>cuidador</w:t>
      </w:r>
      <w:r w:rsidRPr="00F70A78">
        <w:rPr>
          <w:rFonts w:cs="Arial"/>
          <w:lang w:val="es-ES_tradnl"/>
        </w:rPr>
        <w:t>.</w:t>
      </w:r>
    </w:p>
    <w:p w14:paraId="06811590" w14:textId="10F5A44D" w:rsidR="00F676BC" w:rsidRPr="00F70A78" w:rsidRDefault="004C6F25" w:rsidP="00DF6393">
      <w:pPr>
        <w:pStyle w:val="Prrafodelista"/>
        <w:tabs>
          <w:tab w:val="left" w:pos="360"/>
        </w:tabs>
        <w:spacing w:before="120" w:after="120" w:line="240" w:lineRule="auto"/>
        <w:ind w:left="357"/>
        <w:jc w:val="both"/>
        <w:rPr>
          <w:lang w:val="es-ES_tradnl"/>
        </w:rPr>
      </w:pPr>
      <w:r w:rsidRPr="00F70A78">
        <w:rPr>
          <w:rFonts w:cs="Arial"/>
          <w:lang w:val="es-ES_tradnl"/>
        </w:rPr>
        <w:t xml:space="preserve">La biblioteca también puede </w:t>
      </w:r>
      <w:r w:rsidR="000F7231" w:rsidRPr="00F70A78">
        <w:rPr>
          <w:rFonts w:cs="Arial"/>
          <w:lang w:val="es-ES_tradnl"/>
        </w:rPr>
        <w:t xml:space="preserve">suministrar </w:t>
      </w:r>
      <w:r w:rsidRPr="00F70A78">
        <w:rPr>
          <w:rFonts w:cs="Arial"/>
          <w:lang w:val="es-ES_tradnl"/>
        </w:rPr>
        <w:t>o recibir un ejemplar accesible</w:t>
      </w:r>
      <w:r w:rsidR="001A3CA0" w:rsidRPr="00F70A78">
        <w:rPr>
          <w:rFonts w:cs="Arial"/>
          <w:lang w:val="es-ES_tradnl"/>
        </w:rPr>
        <w:t xml:space="preserve"> a y</w:t>
      </w:r>
      <w:r w:rsidRPr="00F70A78">
        <w:rPr>
          <w:rFonts w:cs="Arial"/>
          <w:lang w:val="es-ES_tradnl"/>
        </w:rPr>
        <w:t xml:space="preserve"> de otra biblioteca o institución del mismo o de otro país que se haya unido al Tratado de Marrakech</w:t>
      </w:r>
      <w:r w:rsidR="00F676BC" w:rsidRPr="00F70A78">
        <w:rPr>
          <w:rFonts w:cs="Arial"/>
          <w:lang w:val="es-ES_tradnl"/>
        </w:rPr>
        <w:t>.</w:t>
      </w:r>
      <w:r w:rsidR="00002AA6" w:rsidRPr="00F70A78">
        <w:rPr>
          <w:rFonts w:cs="Arial"/>
          <w:lang w:val="es-ES_tradnl"/>
        </w:rPr>
        <w:t xml:space="preserve"> La distribución de obras adaptadas a nivel nacional y dentro del ámbito de la Unión Europea aparece expresamente en el texto de la propia LPI, mientras que la importación y exportación de obras de y hacia países miembros del Tratado no pertenecientes a la UE </w:t>
      </w:r>
      <w:r w:rsidR="00516A21">
        <w:rPr>
          <w:rFonts w:cs="Arial"/>
          <w:lang w:val="es-ES_tradnl"/>
        </w:rPr>
        <w:t xml:space="preserve">están </w:t>
      </w:r>
      <w:r w:rsidR="00002AA6" w:rsidRPr="00F70A78">
        <w:rPr>
          <w:rFonts w:cs="Arial"/>
          <w:lang w:val="es-ES_tradnl"/>
        </w:rPr>
        <w:t>regulad</w:t>
      </w:r>
      <w:r w:rsidR="00516A21">
        <w:rPr>
          <w:rFonts w:cs="Arial"/>
          <w:lang w:val="es-ES_tradnl"/>
        </w:rPr>
        <w:t>as</w:t>
      </w:r>
      <w:r w:rsidR="00002AA6" w:rsidRPr="00F70A78">
        <w:rPr>
          <w:rFonts w:cs="Arial"/>
          <w:lang w:val="es-ES_tradnl"/>
        </w:rPr>
        <w:t xml:space="preserve"> por el Reglamento </w:t>
      </w:r>
      <w:r w:rsidR="00CF03D0" w:rsidRPr="00F70A78">
        <w:rPr>
          <w:rFonts w:cs="Arial"/>
          <w:lang w:val="es-ES_tradnl"/>
        </w:rPr>
        <w:t xml:space="preserve">comunitario </w:t>
      </w:r>
      <w:r w:rsidR="00002AA6" w:rsidRPr="00F70A78">
        <w:rPr>
          <w:rFonts w:cs="Arial"/>
          <w:lang w:val="es-ES_tradnl"/>
        </w:rPr>
        <w:t>correspondiente.</w:t>
      </w:r>
      <w:r w:rsidR="00002AA6" w:rsidRPr="00F70A78">
        <w:rPr>
          <w:rStyle w:val="Refdenotaalpie"/>
          <w:rFonts w:cs="Arial"/>
          <w:lang w:val="es-ES_tradnl"/>
        </w:rPr>
        <w:footnoteReference w:id="11"/>
      </w:r>
      <w:r w:rsidR="001A3CA0" w:rsidRPr="00F70A78">
        <w:rPr>
          <w:rFonts w:cs="Arial"/>
          <w:lang w:val="es-ES_tradnl"/>
        </w:rPr>
        <w:t xml:space="preserve"> A efectos prácticos, no hay diferencia en el intercambio transfronterizo entre países de la UE o entre estos y terceros países, siempre que el país de origen/destino con el que trate la institución española sea </w:t>
      </w:r>
      <w:r w:rsidR="00516A21">
        <w:rPr>
          <w:rFonts w:cs="Arial"/>
          <w:lang w:val="es-ES_tradnl"/>
        </w:rPr>
        <w:t xml:space="preserve">también </w:t>
      </w:r>
      <w:r w:rsidR="001A3CA0" w:rsidRPr="00F70A78">
        <w:rPr>
          <w:rFonts w:cs="Arial"/>
          <w:lang w:val="es-ES_tradnl"/>
        </w:rPr>
        <w:t>miembro del Tratado de Marrakech.</w:t>
      </w:r>
    </w:p>
    <w:p w14:paraId="0EBFC16B" w14:textId="41849251" w:rsidR="004C6F25" w:rsidRPr="00F70A78" w:rsidRDefault="004C6F25" w:rsidP="00DF6393">
      <w:pPr>
        <w:tabs>
          <w:tab w:val="left" w:pos="360"/>
        </w:tabs>
        <w:spacing w:before="120" w:after="240" w:line="240" w:lineRule="auto"/>
        <w:ind w:left="357"/>
        <w:jc w:val="both"/>
        <w:rPr>
          <w:rFonts w:cs="Arial"/>
          <w:lang w:val="es-ES_tradnl"/>
        </w:rPr>
      </w:pPr>
      <w:r w:rsidRPr="00F70A78">
        <w:rPr>
          <w:rFonts w:cs="Arial"/>
          <w:lang w:val="es-ES_tradnl"/>
        </w:rPr>
        <w:t xml:space="preserve">Una biblioteca puede </w:t>
      </w:r>
      <w:r w:rsidR="00CF03D0" w:rsidRPr="00F70A78">
        <w:rPr>
          <w:rFonts w:cs="Arial"/>
          <w:lang w:val="es-ES_tradnl"/>
        </w:rPr>
        <w:t>importar</w:t>
      </w:r>
      <w:r w:rsidRPr="00F70A78">
        <w:rPr>
          <w:rFonts w:cs="Arial"/>
          <w:lang w:val="es-ES_tradnl"/>
        </w:rPr>
        <w:t xml:space="preserve"> un</w:t>
      </w:r>
      <w:r w:rsidR="000E0D03" w:rsidRPr="00F70A78">
        <w:rPr>
          <w:rFonts w:cs="Arial"/>
          <w:lang w:val="es-ES_tradnl"/>
        </w:rPr>
        <w:t xml:space="preserve"> ejemplar</w:t>
      </w:r>
      <w:r w:rsidRPr="00F70A78">
        <w:rPr>
          <w:rFonts w:cs="Arial"/>
          <w:lang w:val="es-ES_tradnl"/>
        </w:rPr>
        <w:t xml:space="preserve"> de una obra en formato accesible y guardarla e incluirla en </w:t>
      </w:r>
      <w:r w:rsidR="00CF03D0" w:rsidRPr="00F70A78">
        <w:rPr>
          <w:rFonts w:cs="Arial"/>
          <w:lang w:val="es-ES_tradnl"/>
        </w:rPr>
        <w:t>su</w:t>
      </w:r>
      <w:r w:rsidRPr="00F70A78">
        <w:rPr>
          <w:rFonts w:cs="Arial"/>
          <w:lang w:val="es-ES_tradnl"/>
        </w:rPr>
        <w:t xml:space="preserve"> catálogo</w:t>
      </w:r>
      <w:r w:rsidR="00CF03D0" w:rsidRPr="00F70A78">
        <w:rPr>
          <w:rFonts w:cs="Arial"/>
          <w:lang w:val="es-ES_tradnl"/>
        </w:rPr>
        <w:t xml:space="preserve"> como si fuera de producción propia, y distribuirla entre sus usuarios siempre que estos cumplan los requisitos que aparecen en la ley</w:t>
      </w:r>
      <w:r w:rsidRPr="00F70A78">
        <w:rPr>
          <w:rFonts w:cs="Arial"/>
          <w:lang w:val="es-ES_tradnl"/>
        </w:rPr>
        <w:t>.</w:t>
      </w:r>
    </w:p>
    <w:p w14:paraId="60C7EA3C" w14:textId="2FDB14FE" w:rsidR="00F676BC" w:rsidRPr="00F70A78" w:rsidRDefault="00456446" w:rsidP="00A337F5">
      <w:pPr>
        <w:pStyle w:val="Ttulo2"/>
      </w:pPr>
      <w:bookmarkStart w:id="36" w:name="_Toc525032881"/>
      <w:bookmarkStart w:id="37" w:name="_Toc526938718"/>
      <w:r w:rsidRPr="00F70A78">
        <w:t>¿Qué obras están cubiertas por el Tratado de Marrakech?</w:t>
      </w:r>
      <w:bookmarkEnd w:id="36"/>
      <w:bookmarkEnd w:id="37"/>
    </w:p>
    <w:p w14:paraId="7071F402" w14:textId="6E16F790" w:rsidR="00F676BC" w:rsidRPr="00F70A78" w:rsidRDefault="00F809C0" w:rsidP="00DF6393">
      <w:pPr>
        <w:spacing w:before="120" w:after="120" w:line="240" w:lineRule="auto"/>
        <w:ind w:left="357"/>
        <w:jc w:val="both"/>
        <w:rPr>
          <w:rFonts w:cs="Arial"/>
          <w:lang w:val="es-ES_tradnl"/>
        </w:rPr>
      </w:pPr>
      <w:r w:rsidRPr="00F70A78">
        <w:rPr>
          <w:rFonts w:cs="Arial"/>
          <w:lang w:val="es-ES_tradnl"/>
        </w:rPr>
        <w:t xml:space="preserve">Están incluidas obras </w:t>
      </w:r>
      <w:r w:rsidR="00456446" w:rsidRPr="00F70A78">
        <w:rPr>
          <w:rFonts w:cs="Arial"/>
          <w:lang w:val="es-ES_tradnl"/>
        </w:rPr>
        <w:t xml:space="preserve">y </w:t>
      </w:r>
      <w:r w:rsidR="008014AE" w:rsidRPr="00F70A78">
        <w:rPr>
          <w:rFonts w:cs="Arial"/>
          <w:lang w:val="es-ES_tradnl"/>
        </w:rPr>
        <w:t>a</w:t>
      </w:r>
      <w:r w:rsidR="00456446" w:rsidRPr="00F70A78">
        <w:rPr>
          <w:rFonts w:cs="Arial"/>
          <w:lang w:val="es-ES_tradnl"/>
        </w:rPr>
        <w:t xml:space="preserve">notaciones </w:t>
      </w:r>
      <w:r w:rsidRPr="00F70A78">
        <w:rPr>
          <w:rFonts w:cs="Arial"/>
          <w:lang w:val="es-ES_tradnl"/>
        </w:rPr>
        <w:t>basadas en texto</w:t>
      </w:r>
      <w:r w:rsidR="00CF03D0" w:rsidRPr="00F70A78">
        <w:rPr>
          <w:rFonts w:cs="Arial"/>
          <w:lang w:val="es-ES_tradnl"/>
        </w:rPr>
        <w:t>,</w:t>
      </w:r>
      <w:r w:rsidRPr="00F70A78">
        <w:rPr>
          <w:rFonts w:cs="Arial"/>
          <w:lang w:val="es-ES_tradnl"/>
        </w:rPr>
        <w:t xml:space="preserve"> tales como libros, libros </w:t>
      </w:r>
      <w:r w:rsidR="008014AE" w:rsidRPr="00F70A78">
        <w:rPr>
          <w:rFonts w:cs="Arial"/>
          <w:lang w:val="es-ES_tradnl"/>
        </w:rPr>
        <w:t>electrónicos</w:t>
      </w:r>
      <w:r w:rsidRPr="00F70A78">
        <w:rPr>
          <w:rFonts w:cs="Arial"/>
          <w:lang w:val="es-ES_tradnl"/>
        </w:rPr>
        <w:t xml:space="preserve">, </w:t>
      </w:r>
      <w:r w:rsidR="008014AE" w:rsidRPr="00F70A78">
        <w:rPr>
          <w:rFonts w:cs="Arial"/>
          <w:lang w:val="es-ES_tradnl"/>
        </w:rPr>
        <w:t>libros</w:t>
      </w:r>
      <w:r w:rsidR="00CF03D0" w:rsidRPr="00F70A78">
        <w:rPr>
          <w:rFonts w:cs="Arial"/>
          <w:lang w:val="es-ES_tradnl"/>
        </w:rPr>
        <w:t xml:space="preserve"> en audio</w:t>
      </w:r>
      <w:r w:rsidRPr="00F70A78">
        <w:rPr>
          <w:rFonts w:cs="Arial"/>
          <w:lang w:val="es-ES_tradnl"/>
        </w:rPr>
        <w:t>,</w:t>
      </w:r>
      <w:r w:rsidR="004A5AD1" w:rsidRPr="00F70A78">
        <w:rPr>
          <w:rStyle w:val="Refdenotaalpie"/>
          <w:rFonts w:cs="Arial"/>
          <w:lang w:val="es-ES_tradnl"/>
        </w:rPr>
        <w:footnoteReference w:id="12"/>
      </w:r>
      <w:r w:rsidRPr="00F70A78">
        <w:rPr>
          <w:rFonts w:cs="Arial"/>
          <w:lang w:val="es-ES_tradnl"/>
        </w:rPr>
        <w:t xml:space="preserve"> periódicos, revistas y partituras musicales, así como </w:t>
      </w:r>
      <w:r w:rsidR="00CF03D0" w:rsidRPr="00F70A78">
        <w:rPr>
          <w:rFonts w:cs="Arial"/>
          <w:lang w:val="es-ES_tradnl"/>
        </w:rPr>
        <w:t xml:space="preserve">las </w:t>
      </w:r>
      <w:r w:rsidRPr="00F70A78">
        <w:rPr>
          <w:rFonts w:cs="Arial"/>
          <w:lang w:val="es-ES_tradnl"/>
        </w:rPr>
        <w:t xml:space="preserve">ilustraciones e imágenes </w:t>
      </w:r>
      <w:r w:rsidR="00CF03D0" w:rsidRPr="00F70A78">
        <w:rPr>
          <w:rFonts w:cs="Arial"/>
          <w:lang w:val="es-ES_tradnl"/>
        </w:rPr>
        <w:t>que aparecen en ellos</w:t>
      </w:r>
      <w:r w:rsidRPr="00F70A78">
        <w:rPr>
          <w:rFonts w:cs="Arial"/>
          <w:lang w:val="es-ES_tradnl"/>
        </w:rPr>
        <w:t>.</w:t>
      </w:r>
    </w:p>
    <w:p w14:paraId="7FAD3FDD" w14:textId="045309B5" w:rsidR="00480406" w:rsidRPr="00F70A78" w:rsidRDefault="00480406" w:rsidP="00DF6393">
      <w:pPr>
        <w:spacing w:before="120" w:after="120" w:line="240" w:lineRule="auto"/>
        <w:ind w:left="357"/>
        <w:jc w:val="both"/>
        <w:rPr>
          <w:rFonts w:cs="Arial"/>
          <w:lang w:val="es-ES_tradnl"/>
        </w:rPr>
      </w:pPr>
      <w:r w:rsidRPr="00F70A78">
        <w:rPr>
          <w:rFonts w:cs="Arial"/>
          <w:lang w:val="es-ES_tradnl"/>
        </w:rPr>
        <w:t>El Tratado se aplica no s</w:t>
      </w:r>
      <w:r w:rsidR="00CF03D0" w:rsidRPr="00F70A78">
        <w:rPr>
          <w:rFonts w:cs="Arial"/>
          <w:lang w:val="es-ES_tradnl"/>
        </w:rPr>
        <w:t>o</w:t>
      </w:r>
      <w:r w:rsidRPr="00F70A78">
        <w:rPr>
          <w:rFonts w:cs="Arial"/>
          <w:lang w:val="es-ES_tradnl"/>
        </w:rPr>
        <w:t xml:space="preserve">lo a </w:t>
      </w:r>
      <w:r w:rsidR="008014AE" w:rsidRPr="00F70A78">
        <w:rPr>
          <w:rFonts w:cs="Arial"/>
          <w:lang w:val="es-ES_tradnl"/>
        </w:rPr>
        <w:t>obras</w:t>
      </w:r>
      <w:r w:rsidRPr="00F70A78">
        <w:rPr>
          <w:rFonts w:cs="Arial"/>
          <w:lang w:val="es-ES_tradnl"/>
        </w:rPr>
        <w:t xml:space="preserve"> </w:t>
      </w:r>
      <w:r w:rsidR="00CF03D0" w:rsidRPr="00F70A78">
        <w:rPr>
          <w:rFonts w:cs="Arial"/>
          <w:i/>
          <w:lang w:val="es-ES_tradnl"/>
        </w:rPr>
        <w:t>impresas</w:t>
      </w:r>
      <w:r w:rsidR="00CF03D0" w:rsidRPr="00F70A78">
        <w:rPr>
          <w:rFonts w:cs="Arial"/>
          <w:lang w:val="es-ES_tradnl"/>
        </w:rPr>
        <w:t>,</w:t>
      </w:r>
      <w:r w:rsidRPr="00F70A78">
        <w:rPr>
          <w:rFonts w:cs="Arial"/>
          <w:lang w:val="es-ES_tradnl"/>
        </w:rPr>
        <w:t xml:space="preserve"> sino a </w:t>
      </w:r>
      <w:r w:rsidR="00CF03D0" w:rsidRPr="00F70A78">
        <w:rPr>
          <w:rFonts w:cs="Arial"/>
          <w:lang w:val="es-ES_tradnl"/>
        </w:rPr>
        <w:t xml:space="preserve">toda </w:t>
      </w:r>
      <w:r w:rsidRPr="00F70A78">
        <w:rPr>
          <w:rFonts w:cs="Arial"/>
          <w:lang w:val="es-ES_tradnl"/>
        </w:rPr>
        <w:t xml:space="preserve">obra </w:t>
      </w:r>
      <w:r w:rsidR="00CF03D0" w:rsidRPr="00F70A78">
        <w:rPr>
          <w:rFonts w:ascii="Arial" w:hAnsi="Arial" w:cs="Arial"/>
          <w:lang w:val="es-ES_tradnl"/>
        </w:rPr>
        <w:t>«</w:t>
      </w:r>
      <w:r w:rsidR="00516D49" w:rsidRPr="00F70A78">
        <w:rPr>
          <w:rFonts w:ascii="Arial" w:hAnsi="Arial" w:cs="Arial"/>
          <w:lang w:val="es-ES_tradnl"/>
        </w:rPr>
        <w:t xml:space="preserve">ya </w:t>
      </w:r>
      <w:r w:rsidR="00CF03D0" w:rsidRPr="00F70A78">
        <w:rPr>
          <w:rFonts w:ascii="Arial" w:hAnsi="Arial" w:cs="Arial"/>
          <w:lang w:val="es-ES_tradnl"/>
        </w:rPr>
        <w:t>divulgada»,</w:t>
      </w:r>
      <w:r w:rsidR="00CF03D0" w:rsidRPr="00F70A78">
        <w:rPr>
          <w:rFonts w:cs="Arial"/>
          <w:lang w:val="es-ES_tradnl"/>
        </w:rPr>
        <w:t xml:space="preserve"> </w:t>
      </w:r>
      <w:r w:rsidR="008014AE" w:rsidRPr="00F70A78">
        <w:rPr>
          <w:rFonts w:cs="Arial"/>
          <w:lang w:val="es-ES_tradnl"/>
        </w:rPr>
        <w:t>puesta</w:t>
      </w:r>
      <w:r w:rsidRPr="00F70A78">
        <w:rPr>
          <w:rFonts w:cs="Arial"/>
          <w:lang w:val="es-ES_tradnl"/>
        </w:rPr>
        <w:t xml:space="preserve"> a disposición pública </w:t>
      </w:r>
      <w:r w:rsidR="00CF03D0" w:rsidRPr="00F70A78">
        <w:rPr>
          <w:rFonts w:cs="Arial"/>
          <w:lang w:val="es-ES_tradnl"/>
        </w:rPr>
        <w:t>sea o no por medio de una publicación impresa</w:t>
      </w:r>
      <w:r w:rsidR="000E0D03" w:rsidRPr="00F70A78">
        <w:rPr>
          <w:rFonts w:cs="Arial"/>
          <w:lang w:val="es-ES_tradnl"/>
        </w:rPr>
        <w:t xml:space="preserve">, </w:t>
      </w:r>
      <w:r w:rsidR="00CF03D0" w:rsidRPr="00F70A78">
        <w:rPr>
          <w:rFonts w:cs="Arial"/>
          <w:lang w:val="es-ES_tradnl"/>
        </w:rPr>
        <w:t xml:space="preserve">incluyendo </w:t>
      </w:r>
      <w:r w:rsidRPr="00F70A78">
        <w:rPr>
          <w:rFonts w:cs="Arial"/>
          <w:lang w:val="es-ES_tradnl"/>
        </w:rPr>
        <w:t>medios tales como repositorios digitales y servidores.</w:t>
      </w:r>
    </w:p>
    <w:p w14:paraId="5E4856A8" w14:textId="3CE67EB8" w:rsidR="00480406" w:rsidRPr="00F70A78" w:rsidRDefault="00480406" w:rsidP="00DF6393">
      <w:pPr>
        <w:spacing w:before="120" w:after="240" w:line="240" w:lineRule="auto"/>
        <w:ind w:left="357"/>
        <w:jc w:val="both"/>
        <w:rPr>
          <w:rFonts w:cs="Arial"/>
          <w:lang w:val="es-ES_tradnl"/>
        </w:rPr>
      </w:pPr>
      <w:r w:rsidRPr="00F70A78">
        <w:rPr>
          <w:rFonts w:cs="Arial"/>
          <w:lang w:val="es-ES_tradnl"/>
        </w:rPr>
        <w:t>L</w:t>
      </w:r>
      <w:r w:rsidR="00717E06" w:rsidRPr="00F70A78">
        <w:rPr>
          <w:rFonts w:cs="Arial"/>
          <w:lang w:val="es-ES_tradnl"/>
        </w:rPr>
        <w:t>os materiales</w:t>
      </w:r>
      <w:r w:rsidRPr="00F70A78">
        <w:rPr>
          <w:rFonts w:cs="Arial"/>
          <w:lang w:val="es-ES_tradnl"/>
        </w:rPr>
        <w:t xml:space="preserve"> audiovisuales, tales como las películas</w:t>
      </w:r>
      <w:r w:rsidR="008014AE" w:rsidRPr="00F70A78">
        <w:rPr>
          <w:rFonts w:cs="Arial"/>
          <w:lang w:val="es-ES_tradnl"/>
        </w:rPr>
        <w:t>,</w:t>
      </w:r>
      <w:r w:rsidRPr="00F70A78">
        <w:rPr>
          <w:rFonts w:cs="Arial"/>
          <w:lang w:val="es-ES_tradnl"/>
        </w:rPr>
        <w:t xml:space="preserve"> no están c</w:t>
      </w:r>
      <w:r w:rsidR="00717E06" w:rsidRPr="00F70A78">
        <w:rPr>
          <w:rFonts w:cs="Arial"/>
          <w:lang w:val="es-ES_tradnl"/>
        </w:rPr>
        <w:t>ubierto</w:t>
      </w:r>
      <w:r w:rsidR="00CF03D0" w:rsidRPr="00F70A78">
        <w:rPr>
          <w:rFonts w:cs="Arial"/>
          <w:lang w:val="es-ES_tradnl"/>
        </w:rPr>
        <w:t>s, aunque sí se incluyen lo</w:t>
      </w:r>
      <w:r w:rsidRPr="00F70A78">
        <w:rPr>
          <w:rFonts w:cs="Arial"/>
          <w:lang w:val="es-ES_tradnl"/>
        </w:rPr>
        <w:t>s texto</w:t>
      </w:r>
      <w:r w:rsidR="00CF03D0" w:rsidRPr="00F70A78">
        <w:rPr>
          <w:rFonts w:cs="Arial"/>
          <w:lang w:val="es-ES_tradnl"/>
        </w:rPr>
        <w:t>s</w:t>
      </w:r>
      <w:r w:rsidRPr="00F70A78">
        <w:rPr>
          <w:rFonts w:cs="Arial"/>
          <w:lang w:val="es-ES_tradnl"/>
        </w:rPr>
        <w:t xml:space="preserve"> </w:t>
      </w:r>
      <w:r w:rsidR="00CF03D0" w:rsidRPr="00F70A78">
        <w:rPr>
          <w:rFonts w:cs="Arial"/>
          <w:lang w:val="es-ES_tradnl"/>
        </w:rPr>
        <w:t>incluidos en discos</w:t>
      </w:r>
      <w:r w:rsidRPr="00F70A78">
        <w:rPr>
          <w:rFonts w:cs="Arial"/>
          <w:lang w:val="es-ES_tradnl"/>
        </w:rPr>
        <w:t xml:space="preserve"> multimedia educativos.</w:t>
      </w:r>
    </w:p>
    <w:p w14:paraId="673E9E45" w14:textId="5ADE1CCB" w:rsidR="00F676BC" w:rsidRPr="00F70A78" w:rsidRDefault="00480406" w:rsidP="00A337F5">
      <w:pPr>
        <w:pStyle w:val="Ttulo2"/>
      </w:pPr>
      <w:bookmarkStart w:id="38" w:name="_Toc525032882"/>
      <w:bookmarkStart w:id="39" w:name="_Toc526938719"/>
      <w:r w:rsidRPr="00F70A78">
        <w:t>¿Qué es un formato accesible</w:t>
      </w:r>
      <w:r w:rsidR="00F676BC" w:rsidRPr="00F70A78">
        <w:t>?</w:t>
      </w:r>
      <w:bookmarkEnd w:id="38"/>
      <w:bookmarkEnd w:id="39"/>
    </w:p>
    <w:p w14:paraId="0BD3C453" w14:textId="0A9F5C07" w:rsidR="0033637C" w:rsidRPr="00F70A78" w:rsidRDefault="008014AE" w:rsidP="00DF6393">
      <w:pPr>
        <w:tabs>
          <w:tab w:val="left" w:pos="450"/>
        </w:tabs>
        <w:spacing w:before="120" w:after="120" w:line="240" w:lineRule="auto"/>
        <w:ind w:left="357"/>
        <w:jc w:val="both"/>
        <w:rPr>
          <w:rFonts w:cs="Arial"/>
          <w:lang w:val="es-ES_tradnl"/>
        </w:rPr>
      </w:pPr>
      <w:r w:rsidRPr="00F70A78">
        <w:rPr>
          <w:rFonts w:cs="Arial"/>
          <w:lang w:val="es-ES_tradnl"/>
        </w:rPr>
        <w:t>Un f</w:t>
      </w:r>
      <w:r w:rsidR="00480406" w:rsidRPr="00F70A78">
        <w:rPr>
          <w:rFonts w:cs="Arial"/>
          <w:lang w:val="es-ES_tradnl"/>
        </w:rPr>
        <w:t>ormato accesible es cualquier</w:t>
      </w:r>
      <w:r w:rsidRPr="00F70A78">
        <w:rPr>
          <w:rFonts w:cs="Arial"/>
          <w:lang w:val="es-ES_tradnl"/>
        </w:rPr>
        <w:t xml:space="preserve"> formato</w:t>
      </w:r>
      <w:r w:rsidR="00480406" w:rsidRPr="00F70A78">
        <w:rPr>
          <w:rFonts w:cs="Arial"/>
          <w:lang w:val="es-ES_tradnl"/>
        </w:rPr>
        <w:t xml:space="preserve"> que permita </w:t>
      </w:r>
      <w:r w:rsidR="001A3CA0" w:rsidRPr="00F70A78">
        <w:rPr>
          <w:rFonts w:cs="Arial"/>
          <w:lang w:val="es-ES_tradnl"/>
        </w:rPr>
        <w:t xml:space="preserve">a </w:t>
      </w:r>
      <w:r w:rsidR="00480406" w:rsidRPr="00F70A78">
        <w:rPr>
          <w:rFonts w:cs="Arial"/>
          <w:lang w:val="es-ES_tradnl"/>
        </w:rPr>
        <w:t>una persona con</w:t>
      </w:r>
      <w:r w:rsidR="00BE7584" w:rsidRPr="00F70A78">
        <w:rPr>
          <w:rFonts w:cs="Arial"/>
          <w:lang w:val="es-ES_tradnl"/>
        </w:rPr>
        <w:t xml:space="preserve"> </w:t>
      </w:r>
      <w:r w:rsidR="004A5AD1" w:rsidRPr="00F70A78">
        <w:rPr>
          <w:rFonts w:cs="Arial"/>
          <w:lang w:val="es-ES_tradnl"/>
        </w:rPr>
        <w:t xml:space="preserve">una </w:t>
      </w:r>
      <w:r w:rsidR="00BE7584" w:rsidRPr="00F70A78">
        <w:rPr>
          <w:rFonts w:cs="Arial"/>
          <w:lang w:val="es-ES_tradnl"/>
        </w:rPr>
        <w:t>discapacidad que implique dificultades de acceso al texto impreso</w:t>
      </w:r>
      <w:r w:rsidR="00480406" w:rsidRPr="00F70A78">
        <w:rPr>
          <w:rFonts w:cs="Arial"/>
          <w:lang w:val="es-ES_tradnl"/>
        </w:rPr>
        <w:t xml:space="preserve"> </w:t>
      </w:r>
      <w:r w:rsidR="001A3CA0" w:rsidRPr="00F70A78">
        <w:rPr>
          <w:rFonts w:cs="Arial"/>
          <w:lang w:val="es-ES_tradnl"/>
        </w:rPr>
        <w:t xml:space="preserve">el que </w:t>
      </w:r>
      <w:r w:rsidR="00480406" w:rsidRPr="00F70A78">
        <w:rPr>
          <w:rFonts w:cs="Arial"/>
          <w:lang w:val="es-ES_tradnl"/>
        </w:rPr>
        <w:t>pueda leer</w:t>
      </w:r>
      <w:r w:rsidR="004A5AD1" w:rsidRPr="00F70A78">
        <w:rPr>
          <w:rFonts w:cs="Arial"/>
          <w:lang w:val="es-ES_tradnl"/>
        </w:rPr>
        <w:t>lo</w:t>
      </w:r>
      <w:r w:rsidR="00480406" w:rsidRPr="00F70A78">
        <w:rPr>
          <w:rFonts w:cs="Arial"/>
          <w:lang w:val="es-ES_tradnl"/>
        </w:rPr>
        <w:t xml:space="preserve"> con tanta comodidad como lo hacen quienes no tienen </w:t>
      </w:r>
      <w:r w:rsidR="004A5AD1" w:rsidRPr="00F70A78">
        <w:rPr>
          <w:rFonts w:cs="Arial"/>
          <w:lang w:val="es-ES_tradnl"/>
        </w:rPr>
        <w:t>es</w:t>
      </w:r>
      <w:r w:rsidRPr="00F70A78">
        <w:rPr>
          <w:rFonts w:cs="Arial"/>
          <w:lang w:val="es-ES_tradnl"/>
        </w:rPr>
        <w:t xml:space="preserve">a </w:t>
      </w:r>
      <w:r w:rsidR="00480406" w:rsidRPr="00F70A78">
        <w:rPr>
          <w:rFonts w:cs="Arial"/>
          <w:lang w:val="es-ES_tradnl"/>
        </w:rPr>
        <w:t>discapacidad.</w:t>
      </w:r>
      <w:r w:rsidR="0033637C" w:rsidRPr="00F70A78">
        <w:rPr>
          <w:rFonts w:cs="Arial"/>
          <w:lang w:val="es-ES_tradnl"/>
        </w:rPr>
        <w:t xml:space="preserve"> La LPI lo expresa de esta manera, de acuerdo con el espíritu y la letra del Tratado:</w:t>
      </w:r>
    </w:p>
    <w:p w14:paraId="1E9A41C0" w14:textId="148E7BEE" w:rsidR="0033637C" w:rsidRPr="00F70A78" w:rsidRDefault="0033637C" w:rsidP="00DF6393">
      <w:pPr>
        <w:tabs>
          <w:tab w:val="left" w:pos="450"/>
        </w:tabs>
        <w:spacing w:before="120" w:after="120" w:line="240" w:lineRule="auto"/>
        <w:ind w:left="709"/>
        <w:jc w:val="both"/>
        <w:rPr>
          <w:rFonts w:cs="Arial"/>
          <w:sz w:val="20"/>
          <w:szCs w:val="20"/>
          <w:lang w:val="es-ES_tradnl"/>
        </w:rPr>
      </w:pPr>
      <w:r w:rsidRPr="00F70A78">
        <w:rPr>
          <w:color w:val="000000"/>
          <w:sz w:val="20"/>
          <w:szCs w:val="20"/>
          <w:lang w:val="es-ES_tradnl"/>
        </w:rPr>
        <w:t>No necesitan autorización del titular de los derechos de propiedad intelectual los actos de reproducción, distribución y comunicación pública de obras ya divulgadas que se realicen en beneficio de personas con discapacidad, siempre que los mismos carezcan de finalidad lucrativa, guarden una relación directa con la discapacidad de que se trate, se lleven a cabo mediante un procedimiento o medio adaptado a la discapacidad y se limiten a lo que ésta exige.</w:t>
      </w:r>
    </w:p>
    <w:p w14:paraId="60CE4C58" w14:textId="2CBED087" w:rsidR="00F676BC" w:rsidRPr="00F70A78" w:rsidRDefault="0033637C" w:rsidP="00DF6393">
      <w:pPr>
        <w:tabs>
          <w:tab w:val="left" w:pos="450"/>
        </w:tabs>
        <w:spacing w:before="120" w:after="120" w:line="240" w:lineRule="auto"/>
        <w:ind w:left="357"/>
        <w:jc w:val="both"/>
        <w:rPr>
          <w:rFonts w:cs="Arial"/>
          <w:lang w:val="es-ES_tradnl"/>
        </w:rPr>
      </w:pPr>
      <w:r w:rsidRPr="00F70A78">
        <w:rPr>
          <w:rFonts w:cs="Arial"/>
          <w:lang w:val="es-ES_tradnl"/>
        </w:rPr>
        <w:lastRenderedPageBreak/>
        <w:t>Si bien ni el Tratado ni nuestra LPI especifica</w:t>
      </w:r>
      <w:r w:rsidR="00711A4B">
        <w:rPr>
          <w:rFonts w:cs="Arial"/>
          <w:lang w:val="es-ES_tradnl"/>
        </w:rPr>
        <w:t>n</w:t>
      </w:r>
      <w:r w:rsidRPr="00F70A78">
        <w:rPr>
          <w:rFonts w:cs="Arial"/>
          <w:lang w:val="es-ES_tradnl"/>
        </w:rPr>
        <w:t xml:space="preserve"> cuáles son esos formatos con el fin de dar cabida a cualesquiera nuevas tecnologías o técnicas se utilicen en el futuro para este fin</w:t>
      </w:r>
      <w:r w:rsidR="00BF4DB1">
        <w:rPr>
          <w:rFonts w:cs="Arial"/>
          <w:lang w:val="es-ES_tradnl"/>
        </w:rPr>
        <w:t>,</w:t>
      </w:r>
      <w:r w:rsidRPr="00F70A78">
        <w:rPr>
          <w:rFonts w:cs="Arial"/>
          <w:lang w:val="es-ES_tradnl"/>
        </w:rPr>
        <w:t xml:space="preserve"> </w:t>
      </w:r>
      <w:r w:rsidR="00BF4DB1">
        <w:rPr>
          <w:rFonts w:cs="Arial"/>
          <w:lang w:val="es-ES_tradnl"/>
        </w:rPr>
        <w:t>e</w:t>
      </w:r>
      <w:r w:rsidR="00480406" w:rsidRPr="00F70A78">
        <w:rPr>
          <w:rFonts w:cs="Arial"/>
          <w:lang w:val="es-ES_tradnl"/>
        </w:rPr>
        <w:t xml:space="preserve">jemplos típicos </w:t>
      </w:r>
      <w:r w:rsidRPr="00F70A78">
        <w:rPr>
          <w:rFonts w:cs="Arial"/>
          <w:lang w:val="es-ES_tradnl"/>
        </w:rPr>
        <w:t>de materiales y sistemas de adaptación que se ut</w:t>
      </w:r>
      <w:r w:rsidR="00DB5816">
        <w:rPr>
          <w:rFonts w:cs="Arial"/>
          <w:lang w:val="es-ES_tradnl"/>
        </w:rPr>
        <w:t>ilizan en la actualidad incluirían</w:t>
      </w:r>
      <w:r w:rsidRPr="00F70A78">
        <w:rPr>
          <w:rFonts w:cs="Arial"/>
          <w:lang w:val="es-ES_tradnl"/>
        </w:rPr>
        <w:t xml:space="preserve"> </w:t>
      </w:r>
      <w:r w:rsidR="008014AE" w:rsidRPr="00F70A78">
        <w:rPr>
          <w:rFonts w:cs="Arial"/>
          <w:lang w:val="es-ES_tradnl"/>
        </w:rPr>
        <w:t xml:space="preserve">el </w:t>
      </w:r>
      <w:r w:rsidR="00480406" w:rsidRPr="00F70A78">
        <w:rPr>
          <w:rFonts w:cs="Arial"/>
          <w:lang w:val="es-ES_tradnl"/>
        </w:rPr>
        <w:t xml:space="preserve">braille, </w:t>
      </w:r>
      <w:r w:rsidR="008014AE" w:rsidRPr="00F70A78">
        <w:rPr>
          <w:rFonts w:cs="Arial"/>
          <w:lang w:val="es-ES_tradnl"/>
        </w:rPr>
        <w:t xml:space="preserve">los </w:t>
      </w:r>
      <w:r w:rsidR="00480406" w:rsidRPr="00F70A78">
        <w:rPr>
          <w:rFonts w:cs="Arial"/>
          <w:lang w:val="es-ES_tradnl"/>
        </w:rPr>
        <w:t xml:space="preserve">macrotipos y </w:t>
      </w:r>
      <w:r w:rsidR="008014AE" w:rsidRPr="00F70A78">
        <w:rPr>
          <w:rFonts w:cs="Arial"/>
          <w:lang w:val="es-ES_tradnl"/>
        </w:rPr>
        <w:t xml:space="preserve">los </w:t>
      </w:r>
      <w:r w:rsidR="00480406" w:rsidRPr="00F70A78">
        <w:rPr>
          <w:rFonts w:cs="Arial"/>
          <w:lang w:val="es-ES_tradnl"/>
        </w:rPr>
        <w:t>libros en</w:t>
      </w:r>
      <w:r w:rsidR="008014AE" w:rsidRPr="00F70A78">
        <w:rPr>
          <w:rFonts w:cs="Arial"/>
          <w:lang w:val="es-ES_tradnl"/>
        </w:rPr>
        <w:t xml:space="preserve"> </w:t>
      </w:r>
      <w:r w:rsidR="00480406" w:rsidRPr="00F70A78">
        <w:rPr>
          <w:rFonts w:cs="Arial"/>
          <w:lang w:val="es-ES_tradnl"/>
        </w:rPr>
        <w:t>audio</w:t>
      </w:r>
      <w:r w:rsidRPr="00F70A78">
        <w:rPr>
          <w:rFonts w:cs="Arial"/>
          <w:lang w:val="es-ES_tradnl"/>
        </w:rPr>
        <w:t xml:space="preserve"> analógico.</w:t>
      </w:r>
      <w:r w:rsidR="00310223" w:rsidRPr="00F70A78">
        <w:rPr>
          <w:rFonts w:cs="Arial"/>
          <w:lang w:val="es-ES_tradnl"/>
        </w:rPr>
        <w:t xml:space="preserve"> </w:t>
      </w:r>
      <w:r w:rsidRPr="00F70A78">
        <w:rPr>
          <w:rFonts w:cs="Arial"/>
          <w:lang w:val="es-ES_tradnl"/>
        </w:rPr>
        <w:t>T</w:t>
      </w:r>
      <w:r w:rsidR="00310223" w:rsidRPr="00F70A78">
        <w:rPr>
          <w:rFonts w:cs="Arial"/>
          <w:lang w:val="es-ES_tradnl"/>
        </w:rPr>
        <w:t xml:space="preserve">ambién pueden </w:t>
      </w:r>
      <w:r w:rsidR="00DB5816">
        <w:rPr>
          <w:rFonts w:cs="Arial"/>
          <w:lang w:val="es-ES_tradnl"/>
        </w:rPr>
        <w:t xml:space="preserve">serlo determinados </w:t>
      </w:r>
      <w:r w:rsidR="00310223" w:rsidRPr="00F70A78">
        <w:rPr>
          <w:rFonts w:cs="Arial"/>
          <w:lang w:val="es-ES_tradnl"/>
        </w:rPr>
        <w:t>formatos digitales</w:t>
      </w:r>
      <w:r w:rsidR="004A5AD1" w:rsidRPr="00F70A78">
        <w:rPr>
          <w:rFonts w:cs="Arial"/>
          <w:lang w:val="es-ES_tradnl"/>
        </w:rPr>
        <w:t>,</w:t>
      </w:r>
      <w:r w:rsidR="00310223" w:rsidRPr="00F70A78">
        <w:rPr>
          <w:rFonts w:cs="Arial"/>
          <w:lang w:val="es-ES_tradnl"/>
        </w:rPr>
        <w:t xml:space="preserve"> tales como libros </w:t>
      </w:r>
      <w:r w:rsidR="00717E06" w:rsidRPr="00F70A78">
        <w:rPr>
          <w:rFonts w:cs="Arial"/>
          <w:lang w:val="es-ES_tradnl"/>
        </w:rPr>
        <w:t xml:space="preserve">DAISY </w:t>
      </w:r>
      <w:r w:rsidR="00310223" w:rsidRPr="00F70A78">
        <w:rPr>
          <w:rFonts w:cs="Arial"/>
          <w:lang w:val="es-ES_tradnl"/>
        </w:rPr>
        <w:t xml:space="preserve">(Sistema de Información Digital Accesible) </w:t>
      </w:r>
      <w:r w:rsidR="004A5AD1" w:rsidRPr="00F70A78">
        <w:rPr>
          <w:rFonts w:cs="Arial"/>
          <w:lang w:val="es-ES_tradnl"/>
        </w:rPr>
        <w:t xml:space="preserve">de solo audio, los </w:t>
      </w:r>
      <w:r w:rsidR="00310223" w:rsidRPr="00F70A78">
        <w:rPr>
          <w:rFonts w:cs="Arial"/>
          <w:lang w:val="es-ES_tradnl"/>
        </w:rPr>
        <w:t xml:space="preserve">libros DAISY </w:t>
      </w:r>
      <w:r w:rsidR="004A5AD1" w:rsidRPr="00F70A78">
        <w:rPr>
          <w:rFonts w:cs="Arial"/>
          <w:lang w:val="es-ES_tradnl"/>
        </w:rPr>
        <w:t xml:space="preserve">con el texto íntegro de la obra </w:t>
      </w:r>
      <w:r w:rsidR="001A3CA0" w:rsidRPr="00F70A78">
        <w:rPr>
          <w:rFonts w:cs="Arial"/>
          <w:lang w:val="es-ES_tradnl"/>
        </w:rPr>
        <w:t>―</w:t>
      </w:r>
      <w:r w:rsidR="004A5AD1" w:rsidRPr="00F70A78">
        <w:rPr>
          <w:rFonts w:cs="Arial"/>
          <w:lang w:val="es-ES_tradnl"/>
        </w:rPr>
        <w:t xml:space="preserve">que aparece </w:t>
      </w:r>
      <w:r w:rsidR="00310223" w:rsidRPr="00F70A78">
        <w:rPr>
          <w:rFonts w:cs="Arial"/>
          <w:lang w:val="es-ES_tradnl"/>
        </w:rPr>
        <w:t xml:space="preserve">destacado </w:t>
      </w:r>
      <w:r w:rsidR="004A5AD1" w:rsidRPr="00F70A78">
        <w:rPr>
          <w:rFonts w:cs="Arial"/>
          <w:lang w:val="es-ES_tradnl"/>
        </w:rPr>
        <w:t xml:space="preserve">y </w:t>
      </w:r>
      <w:r w:rsidR="00310223" w:rsidRPr="00F70A78">
        <w:rPr>
          <w:rFonts w:cs="Arial"/>
          <w:lang w:val="es-ES_tradnl"/>
        </w:rPr>
        <w:t xml:space="preserve">sincronizado con </w:t>
      </w:r>
      <w:r w:rsidR="004A5AD1" w:rsidRPr="00F70A78">
        <w:rPr>
          <w:rFonts w:cs="Arial"/>
          <w:lang w:val="es-ES_tradnl"/>
        </w:rPr>
        <w:t xml:space="preserve">el audio, sea este </w:t>
      </w:r>
      <w:r w:rsidR="007D015E">
        <w:rPr>
          <w:rFonts w:cs="Arial"/>
          <w:lang w:val="es-ES_tradnl"/>
        </w:rPr>
        <w:t>en</w:t>
      </w:r>
      <w:r w:rsidR="004A5AD1" w:rsidRPr="00F70A78">
        <w:rPr>
          <w:rFonts w:cs="Arial"/>
          <w:lang w:val="es-ES_tradnl"/>
        </w:rPr>
        <w:t xml:space="preserve"> síntesis de voz o </w:t>
      </w:r>
      <w:r w:rsidR="007D015E">
        <w:rPr>
          <w:rFonts w:cs="Arial"/>
          <w:lang w:val="es-ES_tradnl"/>
        </w:rPr>
        <w:t xml:space="preserve">con </w:t>
      </w:r>
      <w:r w:rsidR="00310223" w:rsidRPr="00F70A78">
        <w:rPr>
          <w:rFonts w:cs="Arial"/>
          <w:lang w:val="es-ES_tradnl"/>
        </w:rPr>
        <w:t>voz humana</w:t>
      </w:r>
      <w:r w:rsidR="001A3CA0" w:rsidRPr="00F70A78">
        <w:rPr>
          <w:rFonts w:cs="Arial"/>
          <w:lang w:val="es-ES_tradnl"/>
        </w:rPr>
        <w:t>―</w:t>
      </w:r>
      <w:r w:rsidR="00310223" w:rsidRPr="00F70A78">
        <w:rPr>
          <w:rFonts w:cs="Arial"/>
          <w:lang w:val="es-ES_tradnl"/>
        </w:rPr>
        <w:t xml:space="preserve">, </w:t>
      </w:r>
      <w:r w:rsidR="001A3CA0" w:rsidRPr="00F70A78">
        <w:rPr>
          <w:rFonts w:cs="Arial"/>
          <w:lang w:val="es-ES_tradnl"/>
        </w:rPr>
        <w:t xml:space="preserve">los libros electrónicos en </w:t>
      </w:r>
      <w:r w:rsidR="00310223" w:rsidRPr="00F70A78">
        <w:rPr>
          <w:rFonts w:cs="Arial"/>
          <w:lang w:val="es-ES_tradnl"/>
        </w:rPr>
        <w:t>EPUB</w:t>
      </w:r>
      <w:r w:rsidR="00923384" w:rsidRPr="00F70A78">
        <w:rPr>
          <w:rFonts w:cs="Arial"/>
          <w:lang w:val="es-ES_tradnl"/>
        </w:rPr>
        <w:t>3</w:t>
      </w:r>
      <w:r w:rsidR="00310223" w:rsidRPr="00F70A78">
        <w:rPr>
          <w:rFonts w:cs="Arial"/>
          <w:lang w:val="es-ES_tradnl"/>
        </w:rPr>
        <w:t xml:space="preserve"> </w:t>
      </w:r>
      <w:r w:rsidR="001A3CA0" w:rsidRPr="00F70A78">
        <w:rPr>
          <w:rFonts w:cs="Arial"/>
          <w:lang w:val="es-ES_tradnl"/>
        </w:rPr>
        <w:t>―</w:t>
      </w:r>
      <w:r w:rsidR="00310223" w:rsidRPr="00F70A78">
        <w:rPr>
          <w:rFonts w:cs="Arial"/>
          <w:lang w:val="es-ES_tradnl"/>
        </w:rPr>
        <w:t>formato de</w:t>
      </w:r>
      <w:r w:rsidR="00923384" w:rsidRPr="00F70A78">
        <w:rPr>
          <w:rFonts w:cs="Arial"/>
          <w:lang w:val="es-ES_tradnl"/>
        </w:rPr>
        <w:t xml:space="preserve"> </w:t>
      </w:r>
      <w:r w:rsidR="00310223" w:rsidRPr="00F70A78">
        <w:rPr>
          <w:rFonts w:cs="Arial"/>
          <w:lang w:val="es-ES_tradnl"/>
        </w:rPr>
        <w:t xml:space="preserve">libro </w:t>
      </w:r>
      <w:r w:rsidR="00516A21">
        <w:rPr>
          <w:rFonts w:cs="Arial"/>
          <w:lang w:val="es-ES_tradnl"/>
        </w:rPr>
        <w:t>digital</w:t>
      </w:r>
      <w:r w:rsidR="007D015E">
        <w:rPr>
          <w:rFonts w:cs="Arial"/>
          <w:lang w:val="es-ES_tradnl"/>
        </w:rPr>
        <w:t xml:space="preserve"> </w:t>
      </w:r>
      <w:r w:rsidR="00310223" w:rsidRPr="00F70A78">
        <w:rPr>
          <w:rFonts w:cs="Arial"/>
          <w:lang w:val="es-ES_tradnl"/>
        </w:rPr>
        <w:t>con características de accesibilidad incorporadas</w:t>
      </w:r>
      <w:r w:rsidR="001A3CA0" w:rsidRPr="00F70A78">
        <w:rPr>
          <w:rFonts w:cs="Arial"/>
          <w:lang w:val="es-ES_tradnl"/>
        </w:rPr>
        <w:t>―</w:t>
      </w:r>
      <w:r w:rsidR="00310223" w:rsidRPr="00F70A78">
        <w:rPr>
          <w:rFonts w:cs="Arial"/>
          <w:lang w:val="es-ES_tradnl"/>
        </w:rPr>
        <w:t xml:space="preserve"> </w:t>
      </w:r>
      <w:r w:rsidR="004A5AD1" w:rsidRPr="00F70A78">
        <w:rPr>
          <w:rFonts w:cs="Arial"/>
          <w:lang w:val="es-ES_tradnl"/>
        </w:rPr>
        <w:t>y</w:t>
      </w:r>
      <w:r w:rsidR="00310223" w:rsidRPr="00F70A78">
        <w:rPr>
          <w:rFonts w:cs="Arial"/>
          <w:lang w:val="es-ES_tradnl"/>
        </w:rPr>
        <w:t xml:space="preserve"> </w:t>
      </w:r>
      <w:r w:rsidR="001A3CA0" w:rsidRPr="00F70A78">
        <w:rPr>
          <w:rFonts w:cs="Arial"/>
          <w:lang w:val="es-ES_tradnl"/>
        </w:rPr>
        <w:t xml:space="preserve">los archivos </w:t>
      </w:r>
      <w:r w:rsidR="00310223" w:rsidRPr="00F70A78">
        <w:rPr>
          <w:rFonts w:cs="Arial"/>
          <w:lang w:val="es-ES_tradnl"/>
        </w:rPr>
        <w:t>LFK</w:t>
      </w:r>
      <w:r w:rsidR="001A3CA0" w:rsidRPr="00F70A78">
        <w:rPr>
          <w:rFonts w:cs="Arial"/>
          <w:lang w:val="es-ES_tradnl"/>
        </w:rPr>
        <w:t>,</w:t>
      </w:r>
      <w:r w:rsidR="00310223" w:rsidRPr="00F70A78">
        <w:rPr>
          <w:rFonts w:cs="Arial"/>
          <w:lang w:val="es-ES_tradnl"/>
        </w:rPr>
        <w:t xml:space="preserve"> de uso habitual en los países de lengua rusa.</w:t>
      </w:r>
      <w:r w:rsidRPr="00F70A78">
        <w:rPr>
          <w:rFonts w:cs="Arial"/>
          <w:lang w:val="es-ES_tradnl"/>
        </w:rPr>
        <w:t xml:space="preserve"> </w:t>
      </w:r>
      <w:r w:rsidR="00155BE0" w:rsidRPr="00F70A78">
        <w:rPr>
          <w:rFonts w:cs="Arial"/>
          <w:lang w:val="es-ES_tradnl"/>
        </w:rPr>
        <w:t xml:space="preserve">Además, pueden </w:t>
      </w:r>
      <w:r w:rsidR="008014AE" w:rsidRPr="00F70A78">
        <w:rPr>
          <w:rFonts w:cs="Arial"/>
          <w:lang w:val="es-ES_tradnl"/>
        </w:rPr>
        <w:t xml:space="preserve">hacerse </w:t>
      </w:r>
      <w:r w:rsidR="00155BE0" w:rsidRPr="00F70A78">
        <w:rPr>
          <w:rFonts w:cs="Arial"/>
          <w:lang w:val="es-ES_tradnl"/>
        </w:rPr>
        <w:t>fácilmente accesibles los</w:t>
      </w:r>
      <w:r w:rsidR="00D1477B" w:rsidRPr="00F70A78">
        <w:rPr>
          <w:rFonts w:cs="Arial"/>
          <w:lang w:val="es-ES_tradnl"/>
        </w:rPr>
        <w:t xml:space="preserve"> documentos en formatos comunes</w:t>
      </w:r>
      <w:r w:rsidR="00140B18" w:rsidRPr="00F70A78">
        <w:rPr>
          <w:rFonts w:cs="Arial"/>
          <w:lang w:val="es-ES_tradnl"/>
        </w:rPr>
        <w:t>,</w:t>
      </w:r>
      <w:r w:rsidR="00D1477B" w:rsidRPr="00F70A78">
        <w:rPr>
          <w:rFonts w:cs="Arial"/>
          <w:lang w:val="es-ES_tradnl"/>
        </w:rPr>
        <w:t xml:space="preserve"> </w:t>
      </w:r>
      <w:r w:rsidR="00155BE0" w:rsidRPr="00F70A78">
        <w:rPr>
          <w:rFonts w:cs="Arial"/>
          <w:lang w:val="es-ES_tradnl"/>
        </w:rPr>
        <w:t>como Word o PDF</w:t>
      </w:r>
      <w:r w:rsidR="00F676BC" w:rsidRPr="00F70A78">
        <w:rPr>
          <w:rFonts w:cs="Arial"/>
          <w:lang w:val="es-ES_tradnl"/>
        </w:rPr>
        <w:t>.</w:t>
      </w:r>
    </w:p>
    <w:p w14:paraId="732BB593" w14:textId="2D740C82" w:rsidR="0033637C" w:rsidRPr="00F70A78" w:rsidRDefault="0033637C" w:rsidP="00DF6393">
      <w:pPr>
        <w:tabs>
          <w:tab w:val="left" w:pos="450"/>
        </w:tabs>
        <w:spacing w:before="120" w:after="240" w:line="240" w:lineRule="auto"/>
        <w:ind w:left="357"/>
        <w:jc w:val="both"/>
        <w:rPr>
          <w:rFonts w:cs="Arial"/>
          <w:lang w:val="es-ES_tradnl"/>
        </w:rPr>
      </w:pPr>
      <w:r w:rsidRPr="00F70A78">
        <w:rPr>
          <w:rFonts w:cs="Arial"/>
          <w:lang w:val="es-ES_tradnl"/>
        </w:rPr>
        <w:t>Como norma general, es válida cualquier tipo de adaptación que per</w:t>
      </w:r>
      <w:r w:rsidR="00516D49" w:rsidRPr="00F70A78">
        <w:rPr>
          <w:rFonts w:cs="Arial"/>
          <w:lang w:val="es-ES_tradnl"/>
        </w:rPr>
        <w:t>mita cumplir con los fines del T</w:t>
      </w:r>
      <w:r w:rsidRPr="00F70A78">
        <w:rPr>
          <w:rFonts w:cs="Arial"/>
          <w:lang w:val="es-ES_tradnl"/>
        </w:rPr>
        <w:t>ratado sin excederlos.</w:t>
      </w:r>
    </w:p>
    <w:p w14:paraId="68C0BF9E" w14:textId="3CE49750" w:rsidR="006305A9" w:rsidRPr="00F70A78" w:rsidRDefault="006305A9" w:rsidP="00A337F5">
      <w:pPr>
        <w:pStyle w:val="Ttulo2"/>
      </w:pPr>
      <w:bookmarkStart w:id="40" w:name="_Toc525032883"/>
      <w:bookmarkStart w:id="41" w:name="_Toc526938720"/>
      <w:r w:rsidRPr="00F70A78">
        <w:t>¿Cómo comparten archivos accesibles las bibliotecas?</w:t>
      </w:r>
      <w:bookmarkEnd w:id="40"/>
      <w:bookmarkEnd w:id="41"/>
    </w:p>
    <w:p w14:paraId="731E047B" w14:textId="2A0B370C" w:rsidR="006305A9" w:rsidRPr="00F70A78" w:rsidRDefault="006305A9" w:rsidP="00DF6393">
      <w:pPr>
        <w:spacing w:before="120" w:after="120" w:line="240" w:lineRule="auto"/>
        <w:ind w:left="357"/>
        <w:jc w:val="both"/>
        <w:rPr>
          <w:rFonts w:cs="Arial"/>
          <w:lang w:val="es-ES_tradnl"/>
        </w:rPr>
      </w:pPr>
      <w:r w:rsidRPr="00F70A78">
        <w:rPr>
          <w:rFonts w:cs="Arial"/>
          <w:lang w:val="es-ES_tradnl"/>
        </w:rPr>
        <w:t xml:space="preserve">No hay un único procedimiento para </w:t>
      </w:r>
      <w:r w:rsidR="00C01640" w:rsidRPr="00F70A78">
        <w:rPr>
          <w:rFonts w:cs="Arial"/>
          <w:lang w:val="es-ES_tradnl"/>
        </w:rPr>
        <w:t xml:space="preserve">el </w:t>
      </w:r>
      <w:r w:rsidRPr="00F70A78">
        <w:rPr>
          <w:rFonts w:cs="Arial"/>
          <w:lang w:val="es-ES_tradnl"/>
        </w:rPr>
        <w:t>intercambio de obras accesibles entre bibliotecas. E</w:t>
      </w:r>
      <w:r w:rsidR="00C01640" w:rsidRPr="00F70A78">
        <w:rPr>
          <w:rFonts w:cs="Arial"/>
          <w:lang w:val="es-ES_tradnl"/>
        </w:rPr>
        <w:t xml:space="preserve">ste </w:t>
      </w:r>
      <w:r w:rsidRPr="00F70A78">
        <w:rPr>
          <w:rFonts w:cs="Arial"/>
          <w:lang w:val="es-ES_tradnl"/>
        </w:rPr>
        <w:t xml:space="preserve">dependerá del formato de la obra y de cómo prefiere recibirla el interesado, </w:t>
      </w:r>
      <w:r w:rsidR="00C01640" w:rsidRPr="00F70A78">
        <w:rPr>
          <w:rFonts w:cs="Arial"/>
          <w:lang w:val="es-ES_tradnl"/>
        </w:rPr>
        <w:t xml:space="preserve">de </w:t>
      </w:r>
      <w:r w:rsidRPr="00F70A78">
        <w:rPr>
          <w:rFonts w:cs="Arial"/>
          <w:lang w:val="es-ES_tradnl"/>
        </w:rPr>
        <w:t xml:space="preserve">la frecuencia de los pedidos y </w:t>
      </w:r>
      <w:r w:rsidR="00C01640" w:rsidRPr="00F70A78">
        <w:rPr>
          <w:rFonts w:cs="Arial"/>
          <w:lang w:val="es-ES_tradnl"/>
        </w:rPr>
        <w:t xml:space="preserve">de </w:t>
      </w:r>
      <w:r w:rsidRPr="00F70A78">
        <w:rPr>
          <w:rFonts w:cs="Arial"/>
          <w:lang w:val="es-ES_tradnl"/>
        </w:rPr>
        <w:t xml:space="preserve">la existencia </w:t>
      </w:r>
      <w:r w:rsidR="00C01640" w:rsidRPr="00F70A78">
        <w:rPr>
          <w:rFonts w:cs="Arial"/>
          <w:lang w:val="es-ES_tradnl"/>
        </w:rPr>
        <w:t xml:space="preserve">o no </w:t>
      </w:r>
      <w:r w:rsidRPr="00F70A78">
        <w:rPr>
          <w:rFonts w:cs="Arial"/>
          <w:lang w:val="es-ES_tradnl"/>
        </w:rPr>
        <w:t>de infraestructura para brindar tales servicios.</w:t>
      </w:r>
    </w:p>
    <w:p w14:paraId="1F6865EA" w14:textId="5466E578" w:rsidR="00D1477B" w:rsidRPr="00F70A78" w:rsidRDefault="00D1477B" w:rsidP="00DF6393">
      <w:pPr>
        <w:spacing w:before="120" w:after="120" w:line="240" w:lineRule="auto"/>
        <w:ind w:left="357"/>
        <w:jc w:val="both"/>
        <w:rPr>
          <w:rFonts w:cs="Arial"/>
          <w:lang w:val="es-ES_tradnl"/>
        </w:rPr>
      </w:pPr>
      <w:r w:rsidRPr="00F70A78">
        <w:rPr>
          <w:rFonts w:cs="Arial"/>
          <w:lang w:val="es-ES_tradnl"/>
        </w:rPr>
        <w:t xml:space="preserve">Por ejemplo, se pueden usar los sistemas </w:t>
      </w:r>
      <w:r w:rsidR="00C01640" w:rsidRPr="00F70A78">
        <w:rPr>
          <w:rFonts w:cs="Arial"/>
          <w:lang w:val="es-ES_tradnl"/>
        </w:rPr>
        <w:t xml:space="preserve">en línea </w:t>
      </w:r>
      <w:r w:rsidRPr="00F70A78">
        <w:rPr>
          <w:rFonts w:cs="Arial"/>
          <w:lang w:val="es-ES_tradnl"/>
        </w:rPr>
        <w:t xml:space="preserve">de la biblioteca para </w:t>
      </w:r>
      <w:r w:rsidR="00EA1126" w:rsidRPr="00F70A78">
        <w:rPr>
          <w:rFonts w:cs="Arial"/>
          <w:lang w:val="es-ES_tradnl"/>
        </w:rPr>
        <w:t>suministrar</w:t>
      </w:r>
      <w:r w:rsidRPr="00F70A78">
        <w:rPr>
          <w:rFonts w:cs="Arial"/>
          <w:lang w:val="es-ES_tradnl"/>
        </w:rPr>
        <w:t xml:space="preserve"> documentos u otra plataforma digital </w:t>
      </w:r>
      <w:r w:rsidR="00EA1126" w:rsidRPr="00F70A78">
        <w:rPr>
          <w:rFonts w:cs="Arial"/>
          <w:lang w:val="es-ES_tradnl"/>
        </w:rPr>
        <w:t xml:space="preserve">segura </w:t>
      </w:r>
      <w:r w:rsidRPr="00F70A78">
        <w:rPr>
          <w:rFonts w:cs="Arial"/>
          <w:lang w:val="es-ES_tradnl"/>
        </w:rPr>
        <w:t>de intercambio.</w:t>
      </w:r>
    </w:p>
    <w:p w14:paraId="11718657" w14:textId="1319F2F3" w:rsidR="006305A9" w:rsidRPr="00F70A78" w:rsidRDefault="006305A9" w:rsidP="00DF6393">
      <w:pPr>
        <w:spacing w:before="120" w:after="120" w:line="240" w:lineRule="auto"/>
        <w:ind w:left="357"/>
        <w:jc w:val="both"/>
        <w:rPr>
          <w:rFonts w:cs="Arial"/>
          <w:lang w:val="es-ES_tradnl"/>
        </w:rPr>
      </w:pPr>
      <w:r w:rsidRPr="00F70A78">
        <w:rPr>
          <w:rFonts w:cs="Arial"/>
          <w:lang w:val="es-ES_tradnl"/>
        </w:rPr>
        <w:t>Los mecanismos de intercambio deben ser simples y directos</w:t>
      </w:r>
      <w:r w:rsidR="00C01640" w:rsidRPr="00F70A78">
        <w:rPr>
          <w:rFonts w:cs="Arial"/>
          <w:lang w:val="es-ES_tradnl"/>
        </w:rPr>
        <w:t>,</w:t>
      </w:r>
      <w:r w:rsidRPr="00F70A78">
        <w:rPr>
          <w:rFonts w:cs="Arial"/>
          <w:lang w:val="es-ES_tradnl"/>
        </w:rPr>
        <w:t xml:space="preserve"> especialmente si se van a estimular las operaciones internacionales. Por ejemplo, se pueden usar plataformas en línea como Dropbox </w:t>
      </w:r>
      <w:r w:rsidRPr="00F70A78">
        <w:rPr>
          <w:rStyle w:val="Hipervnculo"/>
          <w:rFonts w:cs="Arial"/>
          <w:color w:val="auto"/>
          <w:u w:val="none"/>
          <w:lang w:val="es-ES_tradnl"/>
        </w:rPr>
        <w:t>para compartir enlaces a recursos entre bibliotecas.</w:t>
      </w:r>
    </w:p>
    <w:p w14:paraId="5DC61BFE" w14:textId="4EC397CA" w:rsidR="006305A9" w:rsidRPr="00F70A78" w:rsidRDefault="006305A9" w:rsidP="00DF6393">
      <w:pPr>
        <w:spacing w:before="120" w:after="240" w:line="240" w:lineRule="auto"/>
        <w:ind w:left="357"/>
        <w:rPr>
          <w:rFonts w:cs="Arial"/>
          <w:lang w:val="es-ES_tradnl"/>
        </w:rPr>
      </w:pPr>
      <w:r w:rsidRPr="00F70A78">
        <w:rPr>
          <w:rFonts w:cs="Arial"/>
          <w:lang w:val="es-ES_tradnl"/>
        </w:rPr>
        <w:t>Encontrarán ejemplos de servicios de libros accesibles en la pregunta 15.</w:t>
      </w:r>
    </w:p>
    <w:p w14:paraId="46D92789" w14:textId="101836C5" w:rsidR="006305A9" w:rsidRPr="00F70A78" w:rsidRDefault="006305A9" w:rsidP="00A337F5">
      <w:pPr>
        <w:pStyle w:val="Ttulo2"/>
      </w:pPr>
      <w:bookmarkStart w:id="42" w:name="_Toc525032884"/>
      <w:bookmarkStart w:id="43" w:name="_Toc526938721"/>
      <w:r w:rsidRPr="00F70A78">
        <w:t>¿Es necesario que mi biblioteca lleve un registro?</w:t>
      </w:r>
      <w:bookmarkEnd w:id="42"/>
      <w:bookmarkEnd w:id="43"/>
    </w:p>
    <w:p w14:paraId="49ABA9DE" w14:textId="4D04A146" w:rsidR="00CE7442" w:rsidRPr="00F70A78" w:rsidRDefault="00E27DF4" w:rsidP="00DF6393">
      <w:pPr>
        <w:spacing w:before="120" w:after="120" w:line="240" w:lineRule="auto"/>
        <w:ind w:left="357"/>
        <w:jc w:val="both"/>
        <w:rPr>
          <w:rFonts w:eastAsia="Times New Roman" w:cs="Arial"/>
          <w:lang w:val="es-ES_tradnl"/>
        </w:rPr>
      </w:pPr>
      <w:r w:rsidRPr="00F70A78">
        <w:rPr>
          <w:rFonts w:eastAsia="Times New Roman" w:cs="Arial"/>
          <w:lang w:val="es-ES_tradnl"/>
        </w:rPr>
        <w:t>Según la LPI, sí. Si bien, tal y como lo expresa claramente el Tratado, c</w:t>
      </w:r>
      <w:r w:rsidR="00CE7442" w:rsidRPr="00F70A78">
        <w:rPr>
          <w:rFonts w:eastAsia="Times New Roman" w:cs="Arial"/>
          <w:lang w:val="es-ES_tradnl"/>
        </w:rPr>
        <w:t>ualquier práctica de mantenimiento de registros será establecida por las bibliotecas, no por una agencia gubernamental. En cualquier caso, llevar un registro es</w:t>
      </w:r>
      <w:r w:rsidRPr="00F70A78">
        <w:rPr>
          <w:rFonts w:eastAsia="Times New Roman" w:cs="Arial"/>
          <w:lang w:val="es-ES_tradnl"/>
        </w:rPr>
        <w:t xml:space="preserve"> no solo</w:t>
      </w:r>
      <w:r w:rsidR="00CE7442" w:rsidRPr="00F70A78">
        <w:rPr>
          <w:rFonts w:eastAsia="Times New Roman" w:cs="Arial"/>
          <w:lang w:val="es-ES_tradnl"/>
        </w:rPr>
        <w:t xml:space="preserve"> una buena práctica </w:t>
      </w:r>
      <w:r w:rsidRPr="00F70A78">
        <w:rPr>
          <w:rFonts w:eastAsia="Times New Roman" w:cs="Arial"/>
          <w:lang w:val="es-ES_tradnl"/>
        </w:rPr>
        <w:t>―</w:t>
      </w:r>
      <w:r w:rsidR="00CE7442" w:rsidRPr="00F70A78">
        <w:rPr>
          <w:rFonts w:eastAsia="Times New Roman" w:cs="Arial"/>
          <w:lang w:val="es-ES_tradnl"/>
        </w:rPr>
        <w:t>como lo hacen las bibliotecas para otros tipos de transacciones</w:t>
      </w:r>
      <w:r w:rsidRPr="00F70A78">
        <w:rPr>
          <w:rFonts w:eastAsia="Times New Roman" w:cs="Arial"/>
          <w:lang w:val="es-ES_tradnl"/>
        </w:rPr>
        <w:t>―</w:t>
      </w:r>
      <w:r w:rsidR="00CE7442" w:rsidRPr="00F70A78">
        <w:rPr>
          <w:rFonts w:eastAsia="Times New Roman" w:cs="Arial"/>
          <w:lang w:val="es-ES_tradnl"/>
        </w:rPr>
        <w:t xml:space="preserve">, </w:t>
      </w:r>
      <w:r w:rsidRPr="00F70A78">
        <w:rPr>
          <w:rFonts w:eastAsia="Times New Roman" w:cs="Arial"/>
          <w:lang w:val="es-ES_tradnl"/>
        </w:rPr>
        <w:t>sino, en el caso de las bibliotecas españolas, una necesidad, ya que aquellas que den servicio a personas con discapacidad para la lectura en virtud del tratado, deberán:</w:t>
      </w:r>
    </w:p>
    <w:p w14:paraId="3D0AB126" w14:textId="77777777" w:rsidR="00E27DF4" w:rsidRPr="00F70A78" w:rsidRDefault="00E27DF4" w:rsidP="00DF6393">
      <w:pPr>
        <w:shd w:val="clear" w:color="auto" w:fill="FFFFFF"/>
        <w:spacing w:before="120" w:after="120" w:line="240" w:lineRule="auto"/>
        <w:ind w:left="709" w:firstLine="284"/>
        <w:jc w:val="both"/>
        <w:rPr>
          <w:rFonts w:ascii="Arial" w:eastAsia="Times New Roman" w:hAnsi="Arial" w:cs="Arial"/>
          <w:color w:val="333333"/>
          <w:sz w:val="20"/>
          <w:szCs w:val="20"/>
          <w:lang w:val="es-ES_tradnl" w:eastAsia="es-ES"/>
        </w:rPr>
      </w:pPr>
      <w:r w:rsidRPr="00F70A78">
        <w:rPr>
          <w:rFonts w:ascii="Arial" w:eastAsia="Times New Roman" w:hAnsi="Arial" w:cs="Arial"/>
          <w:color w:val="333333"/>
          <w:sz w:val="20"/>
          <w:szCs w:val="20"/>
          <w:lang w:val="es-ES_tradnl" w:eastAsia="es-ES"/>
        </w:rPr>
        <w:t>d) Publicar información sobre las actuaciones realizadas en aplicación de las letras anteriores, siendo suficiente, a estos efectos, una actualización semestral en su portal de internet y una remisión de dicha información, actualizada semestralmente, al centro directivo del Ministerio de Educación, Cultura y Deporte competente en materia de propiedad intelectual y a la entidad o entidades de gestión de derechos de propiedad intelectual que representen a los titulares de las obras adaptadas a formato accesible. El referido centro directivo del Ministerio de Educación, Cultura y Deporte creará y llevará un registro de las entidades autorizadas y podrá comprobar, en cualquier momento, las actuaciones informadas por éstas.</w:t>
      </w:r>
    </w:p>
    <w:p w14:paraId="5E3AD412" w14:textId="77777777" w:rsidR="00E27DF4" w:rsidRPr="00F70A78" w:rsidRDefault="00E27DF4" w:rsidP="00DF6393">
      <w:pPr>
        <w:shd w:val="clear" w:color="auto" w:fill="FFFFFF"/>
        <w:spacing w:before="120" w:after="240" w:line="240" w:lineRule="auto"/>
        <w:ind w:left="709" w:firstLine="284"/>
        <w:jc w:val="both"/>
        <w:rPr>
          <w:rFonts w:ascii="Arial" w:eastAsia="Times New Roman" w:hAnsi="Arial" w:cs="Arial"/>
          <w:color w:val="333333"/>
          <w:sz w:val="20"/>
          <w:szCs w:val="20"/>
          <w:lang w:val="es-ES_tradnl" w:eastAsia="es-ES"/>
        </w:rPr>
      </w:pPr>
      <w:r w:rsidRPr="00F70A78">
        <w:rPr>
          <w:rFonts w:ascii="Arial" w:eastAsia="Times New Roman" w:hAnsi="Arial" w:cs="Arial"/>
          <w:color w:val="333333"/>
          <w:sz w:val="20"/>
          <w:szCs w:val="20"/>
          <w:lang w:val="es-ES_tradnl" w:eastAsia="es-ES"/>
        </w:rPr>
        <w:t xml:space="preserve">e) Facilitar de forma accesible, previa solicitud, la lista de obras y formatos disponibles según lo previsto en la anterior letra d), y los datos de las entidades autorizadas con las que hayan </w:t>
      </w:r>
      <w:r w:rsidRPr="00F70A78">
        <w:rPr>
          <w:rFonts w:ascii="Arial" w:eastAsia="Times New Roman" w:hAnsi="Arial" w:cs="Arial"/>
          <w:color w:val="333333"/>
          <w:sz w:val="20"/>
          <w:szCs w:val="20"/>
          <w:lang w:val="es-ES_tradnl" w:eastAsia="es-ES"/>
        </w:rPr>
        <w:lastRenderedPageBreak/>
        <w:t>intercambiado ejemplares en formato accesible, a los beneficiarios del apartado anterior, a otras entidades autorizadas o a los titulares de derechos.</w:t>
      </w:r>
    </w:p>
    <w:p w14:paraId="22999649" w14:textId="2F978719" w:rsidR="00487A5B" w:rsidRPr="00F70A78" w:rsidRDefault="00E27DF4" w:rsidP="00DF6393">
      <w:pPr>
        <w:spacing w:before="120" w:after="120" w:line="240" w:lineRule="auto"/>
        <w:ind w:left="357"/>
        <w:jc w:val="both"/>
        <w:rPr>
          <w:rFonts w:eastAsia="Times New Roman" w:cs="Arial"/>
          <w:lang w:val="es-ES_tradnl"/>
        </w:rPr>
      </w:pPr>
      <w:r w:rsidRPr="00F70A78">
        <w:rPr>
          <w:rFonts w:eastAsia="Times New Roman" w:cs="Arial"/>
          <w:lang w:val="es-ES_tradnl"/>
        </w:rPr>
        <w:t>E</w:t>
      </w:r>
      <w:r w:rsidR="00487A5B" w:rsidRPr="00F70A78">
        <w:rPr>
          <w:rFonts w:eastAsia="Times New Roman" w:cs="Arial"/>
          <w:lang w:val="es-ES_tradnl"/>
        </w:rPr>
        <w:t xml:space="preserve">l </w:t>
      </w:r>
      <w:r w:rsidRPr="00F70A78">
        <w:rPr>
          <w:rFonts w:eastAsia="Times New Roman" w:cs="Arial"/>
          <w:lang w:val="es-ES_tradnl"/>
        </w:rPr>
        <w:t>contenido</w:t>
      </w:r>
      <w:r w:rsidR="00487A5B" w:rsidRPr="00F70A78">
        <w:rPr>
          <w:rFonts w:eastAsia="Times New Roman" w:cs="Arial"/>
          <w:lang w:val="es-ES_tradnl"/>
        </w:rPr>
        <w:t xml:space="preserve"> de los registros de este tipo de asuntos no debería ser significativamente distinto </w:t>
      </w:r>
      <w:r w:rsidRPr="00F70A78">
        <w:rPr>
          <w:rFonts w:eastAsia="Times New Roman" w:cs="Arial"/>
          <w:lang w:val="es-ES_tradnl"/>
        </w:rPr>
        <w:t>a</w:t>
      </w:r>
      <w:r w:rsidR="00487A5B" w:rsidRPr="00F70A78">
        <w:rPr>
          <w:rFonts w:eastAsia="Times New Roman" w:cs="Arial"/>
          <w:lang w:val="es-ES_tradnl"/>
        </w:rPr>
        <w:t xml:space="preserve">l </w:t>
      </w:r>
      <w:r w:rsidR="001A7EA3" w:rsidRPr="00F70A78">
        <w:rPr>
          <w:rFonts w:eastAsia="Times New Roman" w:cs="Arial"/>
          <w:lang w:val="es-ES_tradnl"/>
        </w:rPr>
        <w:t xml:space="preserve">relativo a </w:t>
      </w:r>
      <w:r w:rsidRPr="00F70A78">
        <w:rPr>
          <w:rFonts w:eastAsia="Times New Roman" w:cs="Arial"/>
          <w:lang w:val="es-ES_tradnl"/>
        </w:rPr>
        <w:t>otros tipos de servicios bibliotecarios, pero el texto de la ley nos da una pista clara de los datos que esos registros deben recoger para poder dar cumplimiento a la misma.</w:t>
      </w:r>
    </w:p>
    <w:p w14:paraId="4168F34E" w14:textId="7DFD98C8" w:rsidR="00DD29C3" w:rsidRPr="00F70A78" w:rsidRDefault="00DD29C3" w:rsidP="00DF6393">
      <w:pPr>
        <w:spacing w:before="120" w:after="120" w:line="240" w:lineRule="auto"/>
        <w:ind w:left="357"/>
        <w:jc w:val="both"/>
        <w:rPr>
          <w:rFonts w:eastAsia="Times New Roman" w:cs="Arial"/>
          <w:lang w:val="es-ES_tradnl"/>
        </w:rPr>
      </w:pPr>
      <w:r w:rsidRPr="00F70A78">
        <w:rPr>
          <w:rFonts w:eastAsia="Times New Roman" w:cs="Arial"/>
          <w:lang w:val="es-ES_tradnl"/>
        </w:rPr>
        <w:t>De acuerdo con el Tratado, las bibliotecas establecen y siguen sus propias prácticas en asuntos tales como quiénes tienen derecho a beneficiarse, cómo limitar la distribución a</w:t>
      </w:r>
      <w:r w:rsidR="00B007BE" w:rsidRPr="00F70A78">
        <w:rPr>
          <w:rFonts w:eastAsia="Times New Roman" w:cs="Arial"/>
          <w:lang w:val="es-ES_tradnl"/>
        </w:rPr>
        <w:t xml:space="preserve"> determinadas</w:t>
      </w:r>
      <w:r w:rsidRPr="00F70A78">
        <w:rPr>
          <w:rFonts w:eastAsia="Times New Roman" w:cs="Arial"/>
          <w:lang w:val="es-ES_tradnl"/>
        </w:rPr>
        <w:t xml:space="preserve"> bibliotecas y personas, cómo desalentar la distribución de copias no autorizadas y cómo cuidar la manipulación de ejemplares accesibles. Las pautas deben incluir buenas prácticas para establecer quiénes tiene</w:t>
      </w:r>
      <w:r w:rsidR="00B007BE" w:rsidRPr="00F70A78">
        <w:rPr>
          <w:rFonts w:eastAsia="Times New Roman" w:cs="Arial"/>
          <w:lang w:val="es-ES_tradnl"/>
        </w:rPr>
        <w:t>n</w:t>
      </w:r>
      <w:r w:rsidRPr="00F70A78">
        <w:rPr>
          <w:rFonts w:eastAsia="Times New Roman" w:cs="Arial"/>
          <w:lang w:val="es-ES_tradnl"/>
        </w:rPr>
        <w:t xml:space="preserve"> derecho a beneficiarse, los procedimientos para el debido cuidado de la producción y distribución de formatos accesibles y para impedir los usos no autorizados.</w:t>
      </w:r>
    </w:p>
    <w:p w14:paraId="21C07AE7" w14:textId="1CBD3842" w:rsidR="00487A5B" w:rsidRPr="00F70A78" w:rsidRDefault="00487A5B" w:rsidP="00DF6393">
      <w:pPr>
        <w:spacing w:before="120" w:after="240" w:line="240" w:lineRule="auto"/>
        <w:ind w:left="357"/>
        <w:jc w:val="both"/>
        <w:rPr>
          <w:rFonts w:eastAsia="Times New Roman" w:cs="Arial"/>
          <w:lang w:val="es-ES_tradnl"/>
        </w:rPr>
      </w:pPr>
      <w:r w:rsidRPr="00F70A78">
        <w:rPr>
          <w:rFonts w:eastAsia="Times New Roman" w:cs="Arial"/>
          <w:lang w:val="es-ES_tradnl"/>
        </w:rPr>
        <w:t>La biblioteca debe</w:t>
      </w:r>
      <w:r w:rsidR="00DD29C3" w:rsidRPr="00F70A78">
        <w:rPr>
          <w:rFonts w:eastAsia="Times New Roman" w:cs="Arial"/>
          <w:lang w:val="es-ES_tradnl"/>
        </w:rPr>
        <w:t xml:space="preserve"> cumplir con estos requisitos siempre </w:t>
      </w:r>
      <w:r w:rsidR="00DD29C3" w:rsidRPr="00F70A78">
        <w:rPr>
          <w:rFonts w:ascii="Arial" w:eastAsia="Times New Roman" w:hAnsi="Arial" w:cs="Arial"/>
          <w:lang w:val="es-ES_tradnl"/>
        </w:rPr>
        <w:t>«</w:t>
      </w:r>
      <w:r w:rsidR="00DD29C3" w:rsidRPr="00F70A78">
        <w:rPr>
          <w:rFonts w:ascii="Arial" w:hAnsi="Arial" w:cs="Arial"/>
          <w:color w:val="333333"/>
          <w:lang w:val="es-ES_tradnl"/>
        </w:rPr>
        <w:t>respetando plenamente la normativa vigente en materia de tratamiento de datos personales</w:t>
      </w:r>
      <w:r w:rsidR="00DD29C3" w:rsidRPr="00F70A78">
        <w:rPr>
          <w:rFonts w:ascii="Arial" w:eastAsia="Times New Roman" w:hAnsi="Arial" w:cs="Arial"/>
          <w:lang w:val="es-ES_tradnl"/>
        </w:rPr>
        <w:t>», tal y como dice la LPI</w:t>
      </w:r>
      <w:r w:rsidRPr="00F70A78">
        <w:rPr>
          <w:rFonts w:ascii="Arial" w:eastAsia="Times New Roman" w:hAnsi="Arial" w:cs="Arial"/>
          <w:lang w:val="es-ES_tradnl"/>
        </w:rPr>
        <w:t>.</w:t>
      </w:r>
    </w:p>
    <w:p w14:paraId="7543F5B6" w14:textId="77777777" w:rsidR="00DA7BFC" w:rsidRPr="00A337F5" w:rsidRDefault="00DA7BFC" w:rsidP="00A337F5">
      <w:pPr>
        <w:pStyle w:val="Ttulo2"/>
      </w:pPr>
      <w:bookmarkStart w:id="44" w:name="_Toc526938722"/>
      <w:r w:rsidRPr="00A337F5">
        <w:t>¿Cómo sé que la persona que solicita el servicio puede beneficiarse del Tratado?</w:t>
      </w:r>
      <w:bookmarkEnd w:id="44"/>
    </w:p>
    <w:p w14:paraId="4B364512" w14:textId="33452548" w:rsidR="00DA7BFC" w:rsidRDefault="00DA7BFC" w:rsidP="00DF6393">
      <w:pPr>
        <w:spacing w:before="120" w:after="120" w:line="240" w:lineRule="auto"/>
        <w:ind w:left="357"/>
        <w:jc w:val="both"/>
        <w:rPr>
          <w:lang w:val="es-ES"/>
        </w:rPr>
      </w:pPr>
      <w:r w:rsidRPr="00DA7BFC">
        <w:rPr>
          <w:lang w:val="es-ES"/>
        </w:rPr>
        <w:t xml:space="preserve">Asegurarnos de </w:t>
      </w:r>
      <w:r>
        <w:rPr>
          <w:lang w:val="es-ES"/>
        </w:rPr>
        <w:t xml:space="preserve">que la persona a la que entregamos una obra en formato accesible es uno de los beneficiarios legítimos del Tratado es, sin duda, la mejor manera de hacer que el mismo funcione correctamente. </w:t>
      </w:r>
      <w:r w:rsidR="00692649">
        <w:rPr>
          <w:lang w:val="es-ES"/>
        </w:rPr>
        <w:t>De hecho, más allá del tipo de formato utilizado, que la distribución de la obra se realice con los mayores controles de seguridad a todos los niveles es prioritario a la hora de hacer uso de esta excepción. Por ello, l</w:t>
      </w:r>
      <w:r>
        <w:rPr>
          <w:lang w:val="es-ES"/>
        </w:rPr>
        <w:t>as entidades autorizadas deben asegurarse, por el medio más conveniente</w:t>
      </w:r>
      <w:r w:rsidR="00DA2B91">
        <w:rPr>
          <w:lang w:val="es-ES"/>
        </w:rPr>
        <w:t xml:space="preserve"> y siguiendo siempre la legislación actual sobre protección de datos</w:t>
      </w:r>
      <w:r>
        <w:rPr>
          <w:lang w:val="es-ES"/>
        </w:rPr>
        <w:t xml:space="preserve">, de que la persona que solicita una obra en formato accesible </w:t>
      </w:r>
      <w:r w:rsidR="00D9606C">
        <w:rPr>
          <w:lang w:val="es-ES"/>
        </w:rPr>
        <w:t>cumple con los requisitos exigidos.</w:t>
      </w:r>
    </w:p>
    <w:p w14:paraId="7EB413CB" w14:textId="017B6C5B" w:rsidR="00692649" w:rsidRDefault="00692649" w:rsidP="00DF6393">
      <w:pPr>
        <w:spacing w:before="120" w:after="120" w:line="240" w:lineRule="auto"/>
        <w:ind w:left="357"/>
        <w:jc w:val="both"/>
        <w:rPr>
          <w:lang w:val="es-ES"/>
        </w:rPr>
      </w:pPr>
      <w:r>
        <w:rPr>
          <w:lang w:val="es-ES"/>
        </w:rPr>
        <w:t>Del mismo modo, debe advertir a ese usuario de que la obra adaptada que recibe es para su uso exclusivo</w:t>
      </w:r>
      <w:r w:rsidR="000C3261">
        <w:rPr>
          <w:lang w:val="es-ES"/>
        </w:rPr>
        <w:t>, y que su distribución a terceros (incluso si también son beneficiarios del Tratado), su copia, modificación u otro tipo de manipulación no están permitidas en ningún caso.</w:t>
      </w:r>
    </w:p>
    <w:p w14:paraId="60FEFAC5" w14:textId="26DAE3AC" w:rsidR="00DA2B91" w:rsidRPr="00DA7BFC" w:rsidRDefault="003649BD" w:rsidP="00DF6393">
      <w:pPr>
        <w:spacing w:before="120" w:after="120" w:line="240" w:lineRule="auto"/>
        <w:ind w:left="357"/>
        <w:jc w:val="both"/>
        <w:rPr>
          <w:lang w:val="es-ES"/>
        </w:rPr>
      </w:pPr>
      <w:r>
        <w:rPr>
          <w:lang w:val="es-ES"/>
        </w:rPr>
        <w:t>En el caso de España, acreditar, por ejemplo, la pertenencia a la ONCE como afiliad</w:t>
      </w:r>
      <w:r w:rsidR="001647DF">
        <w:rPr>
          <w:lang w:val="es-ES"/>
        </w:rPr>
        <w:t>a</w:t>
      </w:r>
      <w:r>
        <w:rPr>
          <w:lang w:val="es-ES"/>
        </w:rPr>
        <w:t xml:space="preserve"> a la misma es una manera sencilla de corroborar el grado de discapacidad visual de la persona que solicita el servicio. </w:t>
      </w:r>
      <w:r w:rsidR="00247FCA">
        <w:rPr>
          <w:lang w:val="es-ES"/>
        </w:rPr>
        <w:t xml:space="preserve">Este mismo sistema de acreditación puede también utilizarse con miembros de entidades que </w:t>
      </w:r>
      <w:r w:rsidR="001533F1">
        <w:rPr>
          <w:rFonts w:cs="Helvetica"/>
          <w:lang w:val="es-ES"/>
        </w:rPr>
        <w:t>―</w:t>
      </w:r>
      <w:r w:rsidR="009B2282">
        <w:rPr>
          <w:lang w:val="es-ES"/>
        </w:rPr>
        <w:t>con un nivel de reconocimiento similar al que la ONCE tiene en España</w:t>
      </w:r>
      <w:r w:rsidR="001533F1">
        <w:rPr>
          <w:rFonts w:cs="Helvetica"/>
          <w:lang w:val="es-ES"/>
        </w:rPr>
        <w:t>―</w:t>
      </w:r>
      <w:r w:rsidR="001533F1">
        <w:rPr>
          <w:lang w:val="es-ES"/>
        </w:rPr>
        <w:t xml:space="preserve"> </w:t>
      </w:r>
      <w:r w:rsidR="00247FCA">
        <w:rPr>
          <w:lang w:val="es-ES"/>
        </w:rPr>
        <w:t>dan servicios a personas ciegas y con discapacidad visual en otros países.</w:t>
      </w:r>
      <w:r w:rsidR="0090624E">
        <w:rPr>
          <w:rStyle w:val="Refdenotaalpie"/>
          <w:lang w:val="es-ES"/>
        </w:rPr>
        <w:footnoteReference w:id="13"/>
      </w:r>
      <w:r w:rsidR="00247FCA">
        <w:rPr>
          <w:lang w:val="es-ES"/>
        </w:rPr>
        <w:t xml:space="preserve"> </w:t>
      </w:r>
      <w:r>
        <w:rPr>
          <w:lang w:val="es-ES"/>
        </w:rPr>
        <w:t>En otros casos y para otro tipo de discapacidades puede ser necesario un certificado médico o cualquier otra documentación oficial que certifique la necesidad de esa persona a hacer uso de obras adaptadas</w:t>
      </w:r>
      <w:r w:rsidR="001647DF">
        <w:rPr>
          <w:lang w:val="es-ES"/>
        </w:rPr>
        <w:t xml:space="preserve"> a otros formatos</w:t>
      </w:r>
      <w:r>
        <w:rPr>
          <w:lang w:val="es-ES"/>
        </w:rPr>
        <w:t>.</w:t>
      </w:r>
    </w:p>
    <w:p w14:paraId="271A68C2" w14:textId="1B5AC64C" w:rsidR="00F676BC" w:rsidRPr="00F70A78" w:rsidRDefault="00F676BC" w:rsidP="00F676BC">
      <w:pPr>
        <w:spacing w:after="160" w:line="259" w:lineRule="auto"/>
        <w:rPr>
          <w:rFonts w:eastAsia="Times New Roman" w:cs="Arial"/>
          <w:lang w:val="es-ES_tradnl"/>
        </w:rPr>
      </w:pPr>
    </w:p>
    <w:p w14:paraId="3B319E5D" w14:textId="177647E8" w:rsidR="00F676BC" w:rsidRPr="00F70A78" w:rsidRDefault="00584C23" w:rsidP="00DD29C3">
      <w:pPr>
        <w:pStyle w:val="Ttulo1"/>
      </w:pPr>
      <w:bookmarkStart w:id="45" w:name="_Toc525032885"/>
      <w:bookmarkStart w:id="46" w:name="_Toc526938723"/>
      <w:r w:rsidRPr="00F70A78">
        <w:t xml:space="preserve">Servicios </w:t>
      </w:r>
      <w:r w:rsidR="00787742" w:rsidRPr="00F70A78">
        <w:t xml:space="preserve">de </w:t>
      </w:r>
      <w:r w:rsidRPr="00F70A78">
        <w:t xml:space="preserve">libros </w:t>
      </w:r>
      <w:r w:rsidR="00787742" w:rsidRPr="00F70A78">
        <w:t>accesibles</w:t>
      </w:r>
      <w:bookmarkEnd w:id="45"/>
      <w:bookmarkEnd w:id="46"/>
    </w:p>
    <w:p w14:paraId="68D2BB81" w14:textId="21FCCB32" w:rsidR="00F676BC" w:rsidRPr="00F70A78" w:rsidRDefault="00584C23" w:rsidP="00A337F5">
      <w:pPr>
        <w:pStyle w:val="Ttulo2"/>
      </w:pPr>
      <w:bookmarkStart w:id="47" w:name="_Toc525032886"/>
      <w:bookmarkStart w:id="48" w:name="_Toc526938724"/>
      <w:r w:rsidRPr="00F70A78">
        <w:t>¿Qué servicios de libros accesibles existen ya? ¿</w:t>
      </w:r>
      <w:r w:rsidR="00C01640" w:rsidRPr="00F70A78">
        <w:t>R</w:t>
      </w:r>
      <w:r w:rsidRPr="00F70A78">
        <w:t>eúne mi biblioteca las condiciones para participar?</w:t>
      </w:r>
      <w:bookmarkEnd w:id="47"/>
      <w:bookmarkEnd w:id="48"/>
    </w:p>
    <w:p w14:paraId="27FE9CB6" w14:textId="047F7DB0" w:rsidR="00F676BC" w:rsidRPr="00F70A78" w:rsidRDefault="00584C23" w:rsidP="00DF6393">
      <w:pPr>
        <w:spacing w:before="120" w:after="120" w:line="240" w:lineRule="auto"/>
        <w:ind w:left="360"/>
        <w:rPr>
          <w:rFonts w:eastAsia="Times New Roman" w:cs="Arial"/>
          <w:lang w:val="es-ES_tradnl"/>
        </w:rPr>
      </w:pPr>
      <w:r w:rsidRPr="00F70A78">
        <w:rPr>
          <w:rFonts w:eastAsia="Times New Roman" w:cs="Arial"/>
          <w:lang w:val="es-ES_tradnl"/>
        </w:rPr>
        <w:t xml:space="preserve">Se dispone </w:t>
      </w:r>
      <w:r w:rsidR="00B72A47" w:rsidRPr="00F70A78">
        <w:rPr>
          <w:rFonts w:eastAsia="Times New Roman" w:cs="Arial"/>
          <w:lang w:val="es-ES_tradnl"/>
        </w:rPr>
        <w:t xml:space="preserve">en este momento </w:t>
      </w:r>
      <w:r w:rsidRPr="00F70A78">
        <w:rPr>
          <w:rFonts w:eastAsia="Times New Roman" w:cs="Arial"/>
          <w:lang w:val="es-ES_tradnl"/>
        </w:rPr>
        <w:t xml:space="preserve">de </w:t>
      </w:r>
      <w:r w:rsidR="009E10CB" w:rsidRPr="00F70A78">
        <w:rPr>
          <w:rFonts w:eastAsia="Times New Roman" w:cs="Arial"/>
          <w:lang w:val="es-ES_tradnl"/>
        </w:rPr>
        <w:t>los siguientes servicios</w:t>
      </w:r>
      <w:r w:rsidRPr="00F70A78">
        <w:rPr>
          <w:rFonts w:eastAsia="Times New Roman" w:cs="Arial"/>
          <w:lang w:val="es-ES_tradnl"/>
        </w:rPr>
        <w:t>:</w:t>
      </w:r>
      <w:r w:rsidR="00F676BC" w:rsidRPr="00F70A78">
        <w:rPr>
          <w:rFonts w:eastAsia="Times New Roman" w:cs="Arial"/>
          <w:lang w:val="es-ES_tradnl"/>
        </w:rPr>
        <w:t xml:space="preserve"> </w:t>
      </w:r>
    </w:p>
    <w:p w14:paraId="6DCECC8E" w14:textId="081CAE21" w:rsidR="00F676BC" w:rsidRPr="00F70A78" w:rsidRDefault="00584C23" w:rsidP="00DF6393">
      <w:pPr>
        <w:pStyle w:val="Prrafodelista"/>
        <w:numPr>
          <w:ilvl w:val="0"/>
          <w:numId w:val="8"/>
        </w:numPr>
        <w:spacing w:before="120" w:after="120" w:line="240" w:lineRule="auto"/>
        <w:jc w:val="both"/>
        <w:rPr>
          <w:rFonts w:eastAsia="Times New Roman" w:cs="Arial"/>
          <w:lang w:val="es-ES_tradnl"/>
        </w:rPr>
      </w:pPr>
      <w:r w:rsidRPr="00F70A78">
        <w:rPr>
          <w:rFonts w:eastAsia="Times New Roman" w:cs="Arial"/>
          <w:lang w:val="es-ES_tradnl"/>
        </w:rPr>
        <w:t>El Servicio Mundial de Libros del Consorcio de Libros Accesibles</w:t>
      </w:r>
      <w:r w:rsidR="00B061CD" w:rsidRPr="00F70A78">
        <w:rPr>
          <w:rFonts w:eastAsia="Times New Roman" w:cs="Arial"/>
          <w:lang w:val="es-ES_tradnl"/>
        </w:rPr>
        <w:t xml:space="preserve"> de la OMPI</w:t>
      </w:r>
      <w:r w:rsidR="00E42B51" w:rsidRPr="00F70A78">
        <w:rPr>
          <w:rFonts w:eastAsia="Times New Roman" w:cs="Arial"/>
          <w:lang w:val="es-ES_tradnl"/>
        </w:rPr>
        <w:t xml:space="preserve"> (ABC, por sus siglas en inglés)</w:t>
      </w:r>
      <w:r w:rsidR="00B061CD" w:rsidRPr="00F70A78">
        <w:rPr>
          <w:rFonts w:eastAsia="Times New Roman" w:cs="Arial"/>
          <w:lang w:val="es-ES_tradnl"/>
        </w:rPr>
        <w:t>,</w:t>
      </w:r>
      <w:r w:rsidRPr="00F70A78">
        <w:rPr>
          <w:rFonts w:eastAsia="Times New Roman" w:cs="Arial"/>
          <w:lang w:val="es-ES_tradnl"/>
        </w:rPr>
        <w:t xml:space="preserve"> </w:t>
      </w:r>
      <w:r w:rsidR="003B786D" w:rsidRPr="00F70A78">
        <w:rPr>
          <w:rFonts w:eastAsia="Times New Roman" w:cs="Arial"/>
          <w:lang w:val="es-ES_tradnl"/>
        </w:rPr>
        <w:t xml:space="preserve">que </w:t>
      </w:r>
      <w:r w:rsidRPr="00F70A78">
        <w:rPr>
          <w:rFonts w:eastAsia="Times New Roman" w:cs="Arial"/>
          <w:lang w:val="es-ES_tradnl"/>
        </w:rPr>
        <w:t xml:space="preserve">facilita </w:t>
      </w:r>
      <w:r w:rsidR="00E42B51" w:rsidRPr="00F70A78">
        <w:rPr>
          <w:rFonts w:eastAsia="Times New Roman" w:cs="Arial"/>
          <w:lang w:val="es-ES_tradnl"/>
        </w:rPr>
        <w:t xml:space="preserve">gratuitamente </w:t>
      </w:r>
      <w:r w:rsidRPr="00F70A78">
        <w:rPr>
          <w:rFonts w:eastAsia="Times New Roman" w:cs="Arial"/>
          <w:lang w:val="es-ES_tradnl"/>
        </w:rPr>
        <w:t xml:space="preserve">la función de intercambio de materiales en formatos </w:t>
      </w:r>
      <w:r w:rsidR="00E42B51" w:rsidRPr="00F70A78">
        <w:rPr>
          <w:rFonts w:eastAsia="Times New Roman" w:cs="Arial"/>
          <w:lang w:val="es-ES_tradnl"/>
        </w:rPr>
        <w:t>accesibles entre entidades autorizadas de cualquier país, independientemente de que sean miembros de</w:t>
      </w:r>
      <w:r w:rsidR="0059442D">
        <w:rPr>
          <w:rFonts w:eastAsia="Times New Roman" w:cs="Arial"/>
          <w:lang w:val="es-ES_tradnl"/>
        </w:rPr>
        <w:t>l</w:t>
      </w:r>
      <w:r w:rsidR="00E42B51" w:rsidRPr="00F70A78">
        <w:rPr>
          <w:rFonts w:eastAsia="Times New Roman" w:cs="Arial"/>
          <w:lang w:val="es-ES_tradnl"/>
        </w:rPr>
        <w:t xml:space="preserve"> </w:t>
      </w:r>
      <w:r w:rsidR="0059442D">
        <w:rPr>
          <w:rFonts w:eastAsia="Times New Roman" w:cs="Arial"/>
          <w:lang w:val="es-ES_tradnl"/>
        </w:rPr>
        <w:t xml:space="preserve">Tratado </w:t>
      </w:r>
      <w:r w:rsidR="00E42B51" w:rsidRPr="00F70A78">
        <w:rPr>
          <w:rFonts w:eastAsia="Times New Roman" w:cs="Arial"/>
          <w:lang w:val="es-ES_tradnl"/>
        </w:rPr>
        <w:t xml:space="preserve">o no </w:t>
      </w:r>
      <w:r w:rsidR="00F676BC" w:rsidRPr="00F70A78">
        <w:rPr>
          <w:rFonts w:cs="Arial"/>
          <w:color w:val="17365D"/>
          <w:lang w:val="es-ES_tradnl"/>
        </w:rPr>
        <w:t>(</w:t>
      </w:r>
      <w:hyperlink r:id="rId24" w:history="1">
        <w:r w:rsidRPr="00F70A78">
          <w:rPr>
            <w:rStyle w:val="Hipervnculo"/>
            <w:rFonts w:cs="Arial"/>
            <w:u w:val="none"/>
            <w:lang w:val="es-ES_tradnl"/>
          </w:rPr>
          <w:t>http://www.accessiblebooksconsortium.org/portal/es/index.html</w:t>
        </w:r>
      </w:hyperlink>
      <w:r w:rsidR="00F676BC" w:rsidRPr="00F70A78">
        <w:rPr>
          <w:rFonts w:cs="Arial"/>
          <w:color w:val="17365D"/>
          <w:lang w:val="es-ES_tradnl"/>
        </w:rPr>
        <w:t>)</w:t>
      </w:r>
      <w:r w:rsidR="00F676BC" w:rsidRPr="00F70A78">
        <w:rPr>
          <w:rFonts w:eastAsia="Times New Roman" w:cs="Arial"/>
          <w:lang w:val="es-ES_tradnl"/>
        </w:rPr>
        <w:t>.</w:t>
      </w:r>
      <w:r w:rsidR="00B061CD" w:rsidRPr="00F70A78">
        <w:rPr>
          <w:rFonts w:eastAsia="Times New Roman" w:cs="Arial"/>
          <w:lang w:val="es-ES_tradnl"/>
        </w:rPr>
        <w:t xml:space="preserve"> En el momento de distribuir esta guía, este servicio est</w:t>
      </w:r>
      <w:r w:rsidR="00E42B51" w:rsidRPr="00F70A78">
        <w:rPr>
          <w:rFonts w:eastAsia="Times New Roman" w:cs="Arial"/>
          <w:lang w:val="es-ES_tradnl"/>
        </w:rPr>
        <w:t>á</w:t>
      </w:r>
      <w:r w:rsidR="00B061CD" w:rsidRPr="00F70A78">
        <w:rPr>
          <w:rFonts w:eastAsia="Times New Roman" w:cs="Arial"/>
          <w:lang w:val="es-ES_tradnl"/>
        </w:rPr>
        <w:t xml:space="preserve"> disponible únicamente para entidades autorizadas, no </w:t>
      </w:r>
      <w:r w:rsidR="0059442D">
        <w:rPr>
          <w:rFonts w:eastAsia="Times New Roman" w:cs="Arial"/>
          <w:lang w:val="es-ES_tradnl"/>
        </w:rPr>
        <w:t xml:space="preserve">para </w:t>
      </w:r>
      <w:r w:rsidR="00B061CD" w:rsidRPr="00F70A78">
        <w:rPr>
          <w:rFonts w:eastAsia="Times New Roman" w:cs="Arial"/>
          <w:lang w:val="es-ES_tradnl"/>
        </w:rPr>
        <w:t xml:space="preserve">usuarios a nivel particular. </w:t>
      </w:r>
      <w:r w:rsidR="00E42B51" w:rsidRPr="00F70A78">
        <w:rPr>
          <w:rFonts w:eastAsia="Times New Roman" w:cs="Arial"/>
          <w:lang w:val="es-ES_tradnl"/>
        </w:rPr>
        <w:t xml:space="preserve">El sistema evalúa la legislación de cada país participante, permitiendo la descarga sin intermediarios entre dos países adscritos al Tratado y recabando la autorización de los </w:t>
      </w:r>
      <w:r w:rsidR="0067695B" w:rsidRPr="00F70A78">
        <w:rPr>
          <w:rFonts w:eastAsia="Times New Roman" w:cs="Arial"/>
          <w:lang w:val="es-ES_tradnl"/>
        </w:rPr>
        <w:t>titulares</w:t>
      </w:r>
      <w:r w:rsidR="00E42B51" w:rsidRPr="00F70A78">
        <w:rPr>
          <w:rFonts w:eastAsia="Times New Roman" w:cs="Arial"/>
          <w:lang w:val="es-ES_tradnl"/>
        </w:rPr>
        <w:t xml:space="preserve"> de los derechos para intercambios en los que al menos un</w:t>
      </w:r>
      <w:r w:rsidR="00FF4772">
        <w:rPr>
          <w:rFonts w:eastAsia="Times New Roman" w:cs="Arial"/>
          <w:lang w:val="es-ES_tradnl"/>
        </w:rPr>
        <w:t>o de los</w:t>
      </w:r>
      <w:r w:rsidR="00E42B51" w:rsidRPr="00F70A78">
        <w:rPr>
          <w:rFonts w:eastAsia="Times New Roman" w:cs="Arial"/>
          <w:lang w:val="es-ES_tradnl"/>
        </w:rPr>
        <w:t xml:space="preserve"> país</w:t>
      </w:r>
      <w:r w:rsidR="00FF4772">
        <w:rPr>
          <w:rFonts w:eastAsia="Times New Roman" w:cs="Arial"/>
          <w:lang w:val="es-ES_tradnl"/>
        </w:rPr>
        <w:t>es</w:t>
      </w:r>
      <w:r w:rsidR="00E42B51" w:rsidRPr="00F70A78">
        <w:rPr>
          <w:rFonts w:eastAsia="Times New Roman" w:cs="Arial"/>
          <w:lang w:val="es-ES_tradnl"/>
        </w:rPr>
        <w:t xml:space="preserve"> no </w:t>
      </w:r>
      <w:r w:rsidR="00FF4772">
        <w:rPr>
          <w:rFonts w:eastAsia="Times New Roman" w:cs="Arial"/>
          <w:lang w:val="es-ES_tradnl"/>
        </w:rPr>
        <w:t xml:space="preserve">lo </w:t>
      </w:r>
      <w:r w:rsidR="00E42B51" w:rsidRPr="00F70A78">
        <w:rPr>
          <w:rFonts w:eastAsia="Times New Roman" w:cs="Arial"/>
          <w:lang w:val="es-ES_tradnl"/>
        </w:rPr>
        <w:t>ha ratificado aún.</w:t>
      </w:r>
    </w:p>
    <w:p w14:paraId="7CEBF372" w14:textId="5D09A162" w:rsidR="00F676BC" w:rsidRPr="00F70A78" w:rsidRDefault="00F676BC" w:rsidP="00DF6393">
      <w:pPr>
        <w:pStyle w:val="Prrafodelista"/>
        <w:numPr>
          <w:ilvl w:val="0"/>
          <w:numId w:val="8"/>
        </w:numPr>
        <w:spacing w:before="120" w:after="120" w:line="240" w:lineRule="auto"/>
        <w:jc w:val="both"/>
        <w:rPr>
          <w:rFonts w:cs="Arial"/>
          <w:color w:val="17365D"/>
          <w:lang w:val="es-ES_tradnl"/>
        </w:rPr>
      </w:pPr>
      <w:r w:rsidRPr="00F70A78">
        <w:rPr>
          <w:rFonts w:eastAsia="Times New Roman" w:cs="Arial"/>
          <w:i/>
          <w:iCs/>
          <w:lang w:val="es-ES_tradnl"/>
        </w:rPr>
        <w:t>Bookshare</w:t>
      </w:r>
      <w:r w:rsidRPr="00F70A78">
        <w:rPr>
          <w:rFonts w:cs="Arial"/>
          <w:color w:val="17365D"/>
          <w:lang w:val="es-ES_tradnl"/>
        </w:rPr>
        <w:t xml:space="preserve"> </w:t>
      </w:r>
      <w:r w:rsidR="00474790" w:rsidRPr="00F70A78">
        <w:rPr>
          <w:rFonts w:cs="Arial"/>
          <w:color w:val="17365D"/>
          <w:lang w:val="es-ES_tradnl"/>
        </w:rPr>
        <w:t>(</w:t>
      </w:r>
      <w:hyperlink r:id="rId25" w:history="1">
        <w:r w:rsidRPr="00F70A78">
          <w:rPr>
            <w:rStyle w:val="Hipervnculo"/>
            <w:rFonts w:cs="Arial"/>
            <w:u w:val="none"/>
            <w:lang w:val="es-ES_tradnl"/>
          </w:rPr>
          <w:t>https://www.bookshare.org/cms/</w:t>
        </w:r>
      </w:hyperlink>
      <w:r w:rsidR="00B061CD" w:rsidRPr="00F70A78">
        <w:rPr>
          <w:rFonts w:cs="Arial"/>
          <w:color w:val="17365D"/>
          <w:lang w:val="es-ES_tradnl"/>
        </w:rPr>
        <w:t xml:space="preserve">), con 16000 títulos en español en formato electrónico. Disponible para entidades y usuarios particulares por suscripción </w:t>
      </w:r>
      <w:r w:rsidR="00B72A47" w:rsidRPr="00F70A78">
        <w:rPr>
          <w:rFonts w:cs="Arial"/>
          <w:color w:val="17365D"/>
          <w:lang w:val="es-ES_tradnl"/>
        </w:rPr>
        <w:t xml:space="preserve">con un coste </w:t>
      </w:r>
      <w:r w:rsidR="00B061CD" w:rsidRPr="00F70A78">
        <w:rPr>
          <w:rFonts w:cs="Arial"/>
          <w:color w:val="17365D"/>
          <w:lang w:val="es-ES_tradnl"/>
        </w:rPr>
        <w:t>anual.</w:t>
      </w:r>
    </w:p>
    <w:p w14:paraId="02ECB326" w14:textId="2B16D7DA" w:rsidR="00F676BC" w:rsidRPr="00F70A78" w:rsidRDefault="00B72A47" w:rsidP="00DF6393">
      <w:pPr>
        <w:pStyle w:val="Prrafodelista"/>
        <w:spacing w:before="120" w:after="240" w:line="240" w:lineRule="auto"/>
        <w:ind w:left="357"/>
        <w:jc w:val="both"/>
        <w:rPr>
          <w:rFonts w:cs="Arial"/>
          <w:lang w:val="es-ES_tradnl"/>
        </w:rPr>
      </w:pPr>
      <w:r w:rsidRPr="00F70A78">
        <w:rPr>
          <w:rFonts w:eastAsia="Times New Roman" w:cs="Arial"/>
          <w:lang w:val="es-ES_tradnl"/>
        </w:rPr>
        <w:t xml:space="preserve">Muchas entidades que dan servicio a personas con discapacidad visual tienen sus propios servicios bibliotecarios en línea. </w:t>
      </w:r>
      <w:r w:rsidRPr="00F70A78">
        <w:rPr>
          <w:rFonts w:cs="Arial"/>
          <w:lang w:val="es-ES_tradnl"/>
        </w:rPr>
        <w:t>Conviene contactar con cada organización para averiguar cómo colaborar con ella.</w:t>
      </w:r>
    </w:p>
    <w:p w14:paraId="75D318A3" w14:textId="5E4E85CD" w:rsidR="00F676BC" w:rsidRPr="00F70A78" w:rsidRDefault="00696126" w:rsidP="00A337F5">
      <w:pPr>
        <w:pStyle w:val="Ttulo2"/>
      </w:pPr>
      <w:bookmarkStart w:id="49" w:name="_Toc525032887"/>
      <w:bookmarkStart w:id="50" w:name="_Toc526938725"/>
      <w:r w:rsidRPr="00F70A78">
        <w:t>¿Cómo puedo averiguar qué otras bibliotecas tienen colecciones accesibles?</w:t>
      </w:r>
      <w:bookmarkEnd w:id="49"/>
      <w:bookmarkEnd w:id="50"/>
    </w:p>
    <w:p w14:paraId="3E651455" w14:textId="16737238" w:rsidR="00F676BC" w:rsidRPr="00F70A78" w:rsidRDefault="00B44104" w:rsidP="00DF6393">
      <w:pPr>
        <w:pStyle w:val="Prrafodelista"/>
        <w:spacing w:before="120" w:after="120" w:line="240" w:lineRule="auto"/>
        <w:ind w:left="357"/>
        <w:jc w:val="both"/>
        <w:rPr>
          <w:rFonts w:eastAsia="Times New Roman" w:cs="Arial"/>
          <w:lang w:val="es-ES_tradnl"/>
        </w:rPr>
      </w:pPr>
      <w:r w:rsidRPr="00F70A78">
        <w:rPr>
          <w:rFonts w:eastAsia="Times New Roman" w:cs="Arial"/>
          <w:lang w:val="es-ES_tradnl"/>
        </w:rPr>
        <w:t xml:space="preserve">Muchos países tienen un servicio nacional de bibliotecas para personas con dificultades de lectura y organizaciones </w:t>
      </w:r>
      <w:r w:rsidR="00273511">
        <w:rPr>
          <w:rFonts w:eastAsia="Times New Roman" w:cs="Arial"/>
          <w:lang w:val="es-ES_tradnl"/>
        </w:rPr>
        <w:t xml:space="preserve">sin ánimo de lucro </w:t>
      </w:r>
      <w:r w:rsidRPr="00F70A78">
        <w:rPr>
          <w:rFonts w:eastAsia="Times New Roman" w:cs="Arial"/>
          <w:lang w:val="es-ES_tradnl"/>
        </w:rPr>
        <w:t xml:space="preserve">que </w:t>
      </w:r>
      <w:r w:rsidR="00E42B51" w:rsidRPr="00F70A78">
        <w:rPr>
          <w:rFonts w:eastAsia="Times New Roman" w:cs="Arial"/>
          <w:lang w:val="es-ES_tradnl"/>
        </w:rPr>
        <w:t>ofrecen</w:t>
      </w:r>
      <w:r w:rsidRPr="00F70A78">
        <w:rPr>
          <w:rFonts w:eastAsia="Times New Roman" w:cs="Arial"/>
          <w:lang w:val="es-ES_tradnl"/>
        </w:rPr>
        <w:t xml:space="preserve"> asistencia. Tienen la estructura ideal para intercambiar materiales con su</w:t>
      </w:r>
      <w:r w:rsidR="00E42B51" w:rsidRPr="00F70A78">
        <w:rPr>
          <w:rFonts w:eastAsia="Times New Roman" w:cs="Arial"/>
          <w:lang w:val="es-ES_tradnl"/>
        </w:rPr>
        <w:t xml:space="preserve"> biblioteca</w:t>
      </w:r>
      <w:r w:rsidRPr="00F70A78">
        <w:rPr>
          <w:rFonts w:eastAsia="Times New Roman" w:cs="Arial"/>
          <w:lang w:val="es-ES_tradnl"/>
        </w:rPr>
        <w:t>.</w:t>
      </w:r>
    </w:p>
    <w:p w14:paraId="4B007DAF" w14:textId="34C6815B" w:rsidR="00F676BC" w:rsidRPr="00F70A78" w:rsidRDefault="00B44104" w:rsidP="00DF6393">
      <w:pPr>
        <w:pStyle w:val="Prrafodelista"/>
        <w:spacing w:before="120" w:after="120" w:line="240" w:lineRule="auto"/>
        <w:ind w:left="357"/>
        <w:jc w:val="both"/>
        <w:rPr>
          <w:rFonts w:cs="Arial"/>
          <w:color w:val="17365D"/>
          <w:lang w:val="es-ES_tradnl"/>
        </w:rPr>
      </w:pPr>
      <w:r w:rsidRPr="00F70A78">
        <w:rPr>
          <w:rFonts w:eastAsia="Times New Roman" w:cs="Arial"/>
          <w:lang w:val="es-ES_tradnl"/>
        </w:rPr>
        <w:t xml:space="preserve">Tanto la Sección de Bibliotecas que </w:t>
      </w:r>
      <w:r w:rsidR="00E42B51" w:rsidRPr="00F70A78">
        <w:rPr>
          <w:rFonts w:eastAsia="Times New Roman" w:cs="Arial"/>
          <w:lang w:val="es-ES_tradnl"/>
        </w:rPr>
        <w:t xml:space="preserve">dan Servicio </w:t>
      </w:r>
      <w:r w:rsidRPr="00F70A78">
        <w:rPr>
          <w:rFonts w:eastAsia="Times New Roman" w:cs="Arial"/>
          <w:lang w:val="es-ES_tradnl"/>
        </w:rPr>
        <w:t xml:space="preserve">a Personas con </w:t>
      </w:r>
      <w:r w:rsidR="00D6656E" w:rsidRPr="00F70A78">
        <w:rPr>
          <w:rFonts w:eastAsia="Times New Roman" w:cs="Arial"/>
          <w:lang w:val="es-ES_tradnl"/>
        </w:rPr>
        <w:t>Discapacidad para Acceder al Texto Impreso</w:t>
      </w:r>
      <w:r w:rsidRPr="00F70A78">
        <w:rPr>
          <w:rFonts w:eastAsia="Times New Roman" w:cs="Arial"/>
          <w:lang w:val="es-ES_tradnl"/>
        </w:rPr>
        <w:t xml:space="preserve"> de </w:t>
      </w:r>
      <w:r w:rsidR="00E42B51" w:rsidRPr="00F70A78">
        <w:rPr>
          <w:rFonts w:eastAsia="Times New Roman" w:cs="Arial"/>
          <w:lang w:val="es-ES_tradnl"/>
        </w:rPr>
        <w:t xml:space="preserve">la </w:t>
      </w:r>
      <w:r w:rsidR="00F676BC" w:rsidRPr="00F70A78">
        <w:rPr>
          <w:rFonts w:eastAsia="Times New Roman" w:cs="Arial"/>
          <w:lang w:val="es-ES_tradnl"/>
        </w:rPr>
        <w:t xml:space="preserve">IFLA </w:t>
      </w:r>
      <w:r w:rsidR="00F676BC" w:rsidRPr="00F70A78">
        <w:rPr>
          <w:rFonts w:cs="Arial"/>
          <w:color w:val="17365D"/>
          <w:lang w:val="es-ES_tradnl"/>
        </w:rPr>
        <w:t>(</w:t>
      </w:r>
      <w:hyperlink r:id="rId26" w:history="1">
        <w:r w:rsidR="00F676BC" w:rsidRPr="002717BF">
          <w:rPr>
            <w:rStyle w:val="Hipervnculo"/>
            <w:rFonts w:cs="Arial"/>
            <w:u w:val="none"/>
            <w:lang w:val="es-ES_tradnl"/>
          </w:rPr>
          <w:t>https://www.ifla.org/lpd</w:t>
        </w:r>
      </w:hyperlink>
      <w:r w:rsidR="00F676BC" w:rsidRPr="00F70A78">
        <w:rPr>
          <w:rFonts w:cs="Arial"/>
          <w:color w:val="17365D"/>
          <w:lang w:val="es-ES_tradnl"/>
        </w:rPr>
        <w:t xml:space="preserve">) </w:t>
      </w:r>
      <w:r w:rsidRPr="00F70A78">
        <w:rPr>
          <w:rFonts w:cs="Arial"/>
          <w:color w:val="17365D"/>
          <w:lang w:val="es-ES_tradnl"/>
        </w:rPr>
        <w:t xml:space="preserve">como la </w:t>
      </w:r>
      <w:r w:rsidR="00E42B51" w:rsidRPr="00F70A78">
        <w:rPr>
          <w:rFonts w:cs="Arial"/>
          <w:color w:val="17365D"/>
          <w:lang w:val="es-ES_tradnl"/>
        </w:rPr>
        <w:t xml:space="preserve">que brinda </w:t>
      </w:r>
      <w:r w:rsidRPr="00F70A78">
        <w:rPr>
          <w:rFonts w:cs="Arial"/>
          <w:color w:val="17365D"/>
          <w:lang w:val="es-ES_tradnl"/>
        </w:rPr>
        <w:t xml:space="preserve">Servicios para Personas con Necesidades Especiales </w:t>
      </w:r>
      <w:r w:rsidR="00E42B51" w:rsidRPr="00F70A78">
        <w:rPr>
          <w:rFonts w:cs="Arial"/>
          <w:color w:val="17365D"/>
          <w:lang w:val="es-ES_tradnl"/>
        </w:rPr>
        <w:t>(</w:t>
      </w:r>
      <w:hyperlink r:id="rId27" w:history="1">
        <w:r w:rsidR="00F676BC" w:rsidRPr="002717BF">
          <w:rPr>
            <w:rStyle w:val="Hipervnculo"/>
            <w:rFonts w:cs="Arial"/>
            <w:u w:val="none"/>
            <w:lang w:val="es-ES_tradnl"/>
          </w:rPr>
          <w:t>https://www.ifla.org/lsn</w:t>
        </w:r>
      </w:hyperlink>
      <w:r w:rsidR="00E42B51" w:rsidRPr="00F70A78">
        <w:rPr>
          <w:rFonts w:cs="Arial"/>
          <w:color w:val="17365D"/>
          <w:lang w:val="es-ES_tradnl"/>
        </w:rPr>
        <w:t xml:space="preserve">) </w:t>
      </w:r>
      <w:r w:rsidRPr="00F70A78">
        <w:rPr>
          <w:rFonts w:cs="Arial"/>
          <w:color w:val="17365D"/>
          <w:lang w:val="es-ES_tradnl"/>
        </w:rPr>
        <w:t xml:space="preserve">pueden ayudar a identificar y </w:t>
      </w:r>
      <w:r w:rsidR="00E42B51" w:rsidRPr="00F70A78">
        <w:rPr>
          <w:rFonts w:cs="Arial"/>
          <w:color w:val="17365D"/>
          <w:lang w:val="es-ES_tradnl"/>
        </w:rPr>
        <w:t xml:space="preserve">a </w:t>
      </w:r>
      <w:r w:rsidRPr="00F70A78">
        <w:rPr>
          <w:rFonts w:cs="Arial"/>
          <w:color w:val="17365D"/>
          <w:lang w:val="es-ES_tradnl"/>
        </w:rPr>
        <w:t xml:space="preserve">ponerse en contacto con </w:t>
      </w:r>
      <w:r w:rsidR="0067695B" w:rsidRPr="00F70A78">
        <w:rPr>
          <w:rFonts w:cs="Arial"/>
          <w:color w:val="17365D"/>
          <w:lang w:val="es-ES_tradnl"/>
        </w:rPr>
        <w:t xml:space="preserve">las </w:t>
      </w:r>
      <w:r w:rsidRPr="00F70A78">
        <w:rPr>
          <w:rFonts w:cs="Arial"/>
          <w:color w:val="17365D"/>
          <w:lang w:val="es-ES_tradnl"/>
        </w:rPr>
        <w:t>bibliotecas</w:t>
      </w:r>
      <w:r w:rsidR="0067695B" w:rsidRPr="00F70A78">
        <w:rPr>
          <w:rFonts w:cs="Arial"/>
          <w:color w:val="17365D"/>
          <w:lang w:val="es-ES_tradnl"/>
        </w:rPr>
        <w:t xml:space="preserve"> de sus miembros</w:t>
      </w:r>
      <w:r w:rsidRPr="00F70A78">
        <w:rPr>
          <w:rFonts w:cs="Arial"/>
          <w:color w:val="17365D"/>
          <w:lang w:val="es-ES_tradnl"/>
        </w:rPr>
        <w:t xml:space="preserve">. En la sección de </w:t>
      </w:r>
      <w:r w:rsidR="00424BC2" w:rsidRPr="00F70A78">
        <w:rPr>
          <w:rFonts w:cs="Arial"/>
          <w:color w:val="17365D"/>
          <w:lang w:val="es-ES_tradnl"/>
        </w:rPr>
        <w:t xml:space="preserve">la </w:t>
      </w:r>
      <w:r w:rsidRPr="00F70A78">
        <w:rPr>
          <w:rFonts w:cs="Arial"/>
          <w:color w:val="17365D"/>
          <w:lang w:val="es-ES_tradnl"/>
        </w:rPr>
        <w:t>IFLA dedicada a</w:t>
      </w:r>
      <w:r w:rsidR="0067695B" w:rsidRPr="00F70A78">
        <w:rPr>
          <w:rFonts w:cs="Arial"/>
          <w:color w:val="17365D"/>
          <w:lang w:val="es-ES_tradnl"/>
        </w:rPr>
        <w:t xml:space="preserve"> las</w:t>
      </w:r>
      <w:r w:rsidRPr="00F70A78">
        <w:rPr>
          <w:rFonts w:cs="Arial"/>
          <w:color w:val="17365D"/>
          <w:lang w:val="es-ES_tradnl"/>
        </w:rPr>
        <w:t xml:space="preserve"> bibliotecas nacionales podrá </w:t>
      </w:r>
      <w:r w:rsidR="005E24B7" w:rsidRPr="00F70A78">
        <w:rPr>
          <w:rFonts w:cs="Arial"/>
          <w:color w:val="17365D"/>
          <w:lang w:val="es-ES_tradnl"/>
        </w:rPr>
        <w:t>locali</w:t>
      </w:r>
      <w:r w:rsidR="00424BC2" w:rsidRPr="00F70A78">
        <w:rPr>
          <w:rFonts w:cs="Arial"/>
          <w:color w:val="17365D"/>
          <w:lang w:val="es-ES_tradnl"/>
        </w:rPr>
        <w:t>zar</w:t>
      </w:r>
      <w:r w:rsidRPr="00F70A78">
        <w:rPr>
          <w:rFonts w:cs="Arial"/>
          <w:color w:val="17365D"/>
          <w:lang w:val="es-ES_tradnl"/>
        </w:rPr>
        <w:t xml:space="preserve"> la de su país</w:t>
      </w:r>
      <w:r w:rsidR="00F676BC" w:rsidRPr="00F70A78">
        <w:rPr>
          <w:rFonts w:cs="Arial"/>
          <w:color w:val="17365D"/>
          <w:lang w:val="es-ES_tradnl"/>
        </w:rPr>
        <w:t xml:space="preserve"> (</w:t>
      </w:r>
      <w:hyperlink r:id="rId28" w:history="1">
        <w:r w:rsidR="00F676BC" w:rsidRPr="002717BF">
          <w:rPr>
            <w:rStyle w:val="Hipervnculo"/>
            <w:rFonts w:cs="Arial"/>
            <w:u w:val="none"/>
            <w:lang w:val="es-ES_tradnl"/>
          </w:rPr>
          <w:t>https://www.ifla.org/national-libraries</w:t>
        </w:r>
      </w:hyperlink>
      <w:r w:rsidR="00273511">
        <w:rPr>
          <w:rFonts w:cs="Arial"/>
          <w:color w:val="17365D"/>
          <w:lang w:val="es-ES_tradnl"/>
        </w:rPr>
        <w:t>).</w:t>
      </w:r>
    </w:p>
    <w:p w14:paraId="3278A088" w14:textId="41223F25" w:rsidR="0067695B" w:rsidRPr="00F70A78" w:rsidRDefault="00424BC2" w:rsidP="00FF4772">
      <w:pPr>
        <w:pStyle w:val="Prrafodelista"/>
        <w:spacing w:before="120" w:line="240" w:lineRule="auto"/>
        <w:ind w:left="357"/>
        <w:jc w:val="both"/>
        <w:rPr>
          <w:rFonts w:eastAsia="Times New Roman" w:cs="Arial"/>
          <w:lang w:val="es-ES_tradnl"/>
        </w:rPr>
      </w:pPr>
      <w:r w:rsidRPr="00F70A78">
        <w:rPr>
          <w:rFonts w:eastAsia="Times New Roman" w:cs="Arial"/>
          <w:lang w:val="es-ES_tradnl"/>
        </w:rPr>
        <w:t xml:space="preserve">La </w:t>
      </w:r>
      <w:r w:rsidR="00D66A0B" w:rsidRPr="00F70A78">
        <w:rPr>
          <w:rFonts w:eastAsia="Times New Roman" w:cs="Arial"/>
          <w:lang w:val="es-ES_tradnl"/>
        </w:rPr>
        <w:t xml:space="preserve">OMPI ha recopilado </w:t>
      </w:r>
      <w:r w:rsidR="0067695B" w:rsidRPr="00F70A78">
        <w:rPr>
          <w:rFonts w:eastAsia="Times New Roman" w:cs="Arial"/>
          <w:lang w:val="es-ES_tradnl"/>
        </w:rPr>
        <w:t>recursos sobre</w:t>
      </w:r>
      <w:r w:rsidR="00D66A0B" w:rsidRPr="00F70A78">
        <w:rPr>
          <w:rFonts w:eastAsia="Times New Roman" w:cs="Arial"/>
          <w:lang w:val="es-ES_tradnl"/>
        </w:rPr>
        <w:t xml:space="preserve"> libros accesibles para personas con discapacidad visual y dificultades de lectura. La lista incluye bibliotecas y distribuidor</w:t>
      </w:r>
      <w:r w:rsidR="009B4887" w:rsidRPr="00F70A78">
        <w:rPr>
          <w:rFonts w:eastAsia="Times New Roman" w:cs="Arial"/>
          <w:lang w:val="es-ES_tradnl"/>
        </w:rPr>
        <w:t>es comerciales de todo el mundo</w:t>
      </w:r>
      <w:r w:rsidR="0067695B" w:rsidRPr="00F70A78">
        <w:rPr>
          <w:rFonts w:eastAsia="Times New Roman" w:cs="Arial"/>
          <w:lang w:val="es-ES_tradnl"/>
        </w:rPr>
        <w:t>:</w:t>
      </w:r>
    </w:p>
    <w:p w14:paraId="49E26820" w14:textId="5D9A8AC3" w:rsidR="00F676BC" w:rsidRPr="00F70A78" w:rsidRDefault="00035210" w:rsidP="00FF4772">
      <w:pPr>
        <w:pStyle w:val="Prrafodelista"/>
        <w:spacing w:after="120" w:line="240" w:lineRule="auto"/>
        <w:ind w:left="357"/>
        <w:jc w:val="both"/>
        <w:rPr>
          <w:rFonts w:eastAsia="Times New Roman" w:cs="Arial"/>
          <w:lang w:val="es-ES_tradnl"/>
        </w:rPr>
      </w:pPr>
      <w:hyperlink r:id="rId29" w:history="1">
        <w:r w:rsidR="00F676BC" w:rsidRPr="002717BF">
          <w:rPr>
            <w:rStyle w:val="Hipervnculo"/>
            <w:rFonts w:eastAsia="Times New Roman" w:cs="Arial"/>
            <w:u w:val="none"/>
            <w:lang w:val="es-ES_tradnl"/>
          </w:rPr>
          <w:t>http://www.accessiblebooksconsortium.org/sour</w:t>
        </w:r>
        <w:r w:rsidR="00FF4772">
          <w:rPr>
            <w:rStyle w:val="Hipervnculo"/>
            <w:rFonts w:eastAsia="Times New Roman" w:cs="Arial"/>
            <w:u w:val="none"/>
            <w:lang w:val="es-ES_tradnl"/>
          </w:rPr>
          <w:t>z</w:t>
        </w:r>
        <w:r w:rsidR="00F676BC" w:rsidRPr="002717BF">
          <w:rPr>
            <w:rStyle w:val="Hipervnculo"/>
            <w:rFonts w:eastAsia="Times New Roman" w:cs="Arial"/>
            <w:u w:val="none"/>
            <w:lang w:val="es-ES_tradnl"/>
          </w:rPr>
          <w:t>ces/en/</w:t>
        </w:r>
      </w:hyperlink>
      <w:r w:rsidR="0067695B" w:rsidRPr="00F70A78">
        <w:rPr>
          <w:rFonts w:eastAsia="Times New Roman" w:cs="Arial"/>
          <w:lang w:val="es-ES_tradnl"/>
        </w:rPr>
        <w:t>.</w:t>
      </w:r>
    </w:p>
    <w:p w14:paraId="509CBF62" w14:textId="4F391E2F" w:rsidR="00F676BC" w:rsidRPr="00F70A78" w:rsidRDefault="009B4887" w:rsidP="00DF6393">
      <w:pPr>
        <w:pStyle w:val="Prrafodelista"/>
        <w:spacing w:before="120" w:after="120" w:line="240" w:lineRule="auto"/>
        <w:ind w:left="357"/>
        <w:jc w:val="both"/>
        <w:rPr>
          <w:lang w:val="es-ES_tradnl"/>
        </w:rPr>
      </w:pPr>
      <w:r w:rsidRPr="00F70A78">
        <w:rPr>
          <w:rFonts w:cs="Arial"/>
          <w:lang w:val="es-ES_tradnl"/>
        </w:rPr>
        <w:t xml:space="preserve">Otras fuentes de información </w:t>
      </w:r>
      <w:r w:rsidR="0067695B" w:rsidRPr="00F70A78">
        <w:rPr>
          <w:rFonts w:cs="Arial"/>
          <w:lang w:val="es-ES_tradnl"/>
        </w:rPr>
        <w:t xml:space="preserve">de interés </w:t>
      </w:r>
      <w:r w:rsidRPr="00F70A78">
        <w:rPr>
          <w:rFonts w:cs="Arial"/>
          <w:lang w:val="es-ES_tradnl"/>
        </w:rPr>
        <w:t xml:space="preserve">son las asociaciones y consorcios de bibliotecas, universidades (algunas de las cuales ofrecen servicios de apoyo a la </w:t>
      </w:r>
      <w:r w:rsidRPr="00F70A78">
        <w:rPr>
          <w:rFonts w:cs="Arial"/>
          <w:lang w:val="es-ES_tradnl"/>
        </w:rPr>
        <w:lastRenderedPageBreak/>
        <w:t xml:space="preserve">discapacidad) y organizaciones </w:t>
      </w:r>
      <w:r w:rsidR="00424BC2" w:rsidRPr="00F70A78">
        <w:rPr>
          <w:rFonts w:cs="Arial"/>
          <w:lang w:val="es-ES_tradnl"/>
        </w:rPr>
        <w:t>al servicio de estas</w:t>
      </w:r>
      <w:r w:rsidRPr="00F70A78">
        <w:rPr>
          <w:rFonts w:cs="Arial"/>
          <w:lang w:val="es-ES_tradnl"/>
        </w:rPr>
        <w:t xml:space="preserve"> personas, incluida la Unión Mundial de Ciegos (</w:t>
      </w:r>
      <w:hyperlink r:id="rId30" w:history="1">
        <w:r w:rsidRPr="002717BF">
          <w:rPr>
            <w:rStyle w:val="Hipervnculo"/>
            <w:rFonts w:cs="Arial"/>
            <w:u w:val="none"/>
            <w:lang w:val="es-ES_tradnl"/>
          </w:rPr>
          <w:t>http://www.worldblindunion.org/spanish/Pages/default.aspx</w:t>
        </w:r>
      </w:hyperlink>
      <w:r w:rsidR="0067695B" w:rsidRPr="002717BF">
        <w:rPr>
          <w:rFonts w:cs="Arial"/>
          <w:lang w:val="es-ES_tradnl"/>
        </w:rPr>
        <w:t xml:space="preserve">) </w:t>
      </w:r>
      <w:r w:rsidRPr="002717BF">
        <w:rPr>
          <w:rFonts w:cs="Arial"/>
          <w:lang w:val="es-ES_tradnl"/>
        </w:rPr>
        <w:t>y la Asociación Internacional de Dislexia</w:t>
      </w:r>
      <w:r w:rsidR="00F676BC" w:rsidRPr="002717BF">
        <w:rPr>
          <w:rFonts w:cs="Arial"/>
          <w:color w:val="17365D"/>
          <w:lang w:val="es-ES_tradnl"/>
        </w:rPr>
        <w:t xml:space="preserve"> (</w:t>
      </w:r>
      <w:hyperlink r:id="rId31" w:history="1">
        <w:r w:rsidR="0067695B" w:rsidRPr="002717BF">
          <w:rPr>
            <w:rStyle w:val="Hipervnculo"/>
            <w:u w:val="none"/>
            <w:lang w:val="es-ES_tradnl"/>
          </w:rPr>
          <w:t>https://dyslexiaida.org/</w:t>
        </w:r>
      </w:hyperlink>
      <w:r w:rsidR="0067695B" w:rsidRPr="00F70A78">
        <w:rPr>
          <w:rFonts w:cs="Arial"/>
          <w:color w:val="17365D"/>
          <w:lang w:val="es-ES_tradnl"/>
        </w:rPr>
        <w:t>)</w:t>
      </w:r>
      <w:r w:rsidR="00D14EF4" w:rsidRPr="00F70A78">
        <w:rPr>
          <w:rFonts w:cs="Arial"/>
          <w:color w:val="17365D"/>
          <w:lang w:val="es-ES_tradnl"/>
        </w:rPr>
        <w:t>,</w:t>
      </w:r>
      <w:r w:rsidR="0067695B" w:rsidRPr="00F70A78">
        <w:rPr>
          <w:rFonts w:cs="Arial"/>
          <w:color w:val="17365D"/>
          <w:lang w:val="es-ES_tradnl"/>
        </w:rPr>
        <w:t xml:space="preserve"> </w:t>
      </w:r>
      <w:r w:rsidR="00D14EF4" w:rsidRPr="00F70A78">
        <w:rPr>
          <w:rFonts w:cs="Arial"/>
          <w:color w:val="17365D"/>
          <w:lang w:val="es-ES_tradnl"/>
        </w:rPr>
        <w:t xml:space="preserve">así como los </w:t>
      </w:r>
      <w:r w:rsidRPr="00F70A78">
        <w:rPr>
          <w:lang w:val="es-ES_tradnl"/>
        </w:rPr>
        <w:t>miembros</w:t>
      </w:r>
      <w:r w:rsidR="00D14EF4" w:rsidRPr="00F70A78">
        <w:rPr>
          <w:lang w:val="es-ES_tradnl"/>
        </w:rPr>
        <w:t xml:space="preserve"> de ambas</w:t>
      </w:r>
      <w:r w:rsidRPr="00F70A78">
        <w:rPr>
          <w:lang w:val="es-ES_tradnl"/>
        </w:rPr>
        <w:t>.</w:t>
      </w:r>
    </w:p>
    <w:p w14:paraId="6E68D8E1" w14:textId="74277EFC" w:rsidR="00B72A47" w:rsidRPr="00F70A78" w:rsidRDefault="00B72A47" w:rsidP="00DF6393">
      <w:pPr>
        <w:pStyle w:val="Prrafodelista"/>
        <w:spacing w:before="120" w:after="240" w:line="240" w:lineRule="auto"/>
        <w:ind w:left="357"/>
        <w:jc w:val="both"/>
        <w:rPr>
          <w:rFonts w:cs="Arial"/>
          <w:lang w:val="es-ES_tradnl"/>
        </w:rPr>
      </w:pPr>
      <w:r w:rsidRPr="00F70A78">
        <w:rPr>
          <w:rFonts w:cs="Arial"/>
          <w:lang w:val="es-ES_tradnl"/>
        </w:rPr>
        <w:t>La Unión Mundial de Ciegos ofrece en su página web un directorio con datos de contacto de las distintas organizaciones miembro en todos lo</w:t>
      </w:r>
      <w:r w:rsidR="0067695B" w:rsidRPr="00F70A78">
        <w:rPr>
          <w:rFonts w:cs="Arial"/>
          <w:lang w:val="es-ES_tradnl"/>
        </w:rPr>
        <w:t>s</w:t>
      </w:r>
      <w:r w:rsidRPr="00F70A78">
        <w:rPr>
          <w:rFonts w:cs="Arial"/>
          <w:lang w:val="es-ES_tradnl"/>
        </w:rPr>
        <w:t xml:space="preserve"> continentes: </w:t>
      </w:r>
      <w:hyperlink r:id="rId32" w:history="1">
        <w:r w:rsidRPr="00F70A78">
          <w:rPr>
            <w:rStyle w:val="Hipervnculo"/>
            <w:rFonts w:cs="Arial"/>
            <w:u w:val="none"/>
            <w:lang w:val="es-ES_tradnl"/>
          </w:rPr>
          <w:t>http://www.worldblindunion.org/Spanish/Recursos/Pages/Grouped-Member-links.aspx</w:t>
        </w:r>
      </w:hyperlink>
      <w:r w:rsidRPr="00F70A78">
        <w:rPr>
          <w:rFonts w:cs="Arial"/>
          <w:lang w:val="es-ES_tradnl"/>
        </w:rPr>
        <w:t xml:space="preserve">. </w:t>
      </w:r>
    </w:p>
    <w:p w14:paraId="286701DF" w14:textId="65803F7D" w:rsidR="00F676BC" w:rsidRPr="00F70A78" w:rsidRDefault="0087515E" w:rsidP="00A337F5">
      <w:pPr>
        <w:pStyle w:val="Ttulo2"/>
      </w:pPr>
      <w:bookmarkStart w:id="51" w:name="_Toc525032888"/>
      <w:bookmarkStart w:id="52" w:name="_Toc526938726"/>
      <w:r w:rsidRPr="00F70A78">
        <w:t>¿Cómo pueden las bibliotecas hacer que otras descubran sus obras en formatos accesibles?</w:t>
      </w:r>
      <w:bookmarkEnd w:id="51"/>
      <w:bookmarkEnd w:id="52"/>
    </w:p>
    <w:p w14:paraId="33690C0A" w14:textId="571C5B49" w:rsidR="0087515E" w:rsidRPr="00F70A78" w:rsidRDefault="0087515E" w:rsidP="00DF6393">
      <w:pPr>
        <w:tabs>
          <w:tab w:val="left" w:pos="1064"/>
        </w:tabs>
        <w:spacing w:before="120" w:after="120" w:line="240" w:lineRule="auto"/>
        <w:ind w:left="357"/>
        <w:jc w:val="both"/>
        <w:rPr>
          <w:rFonts w:eastAsia="Times New Roman" w:cs="Arial"/>
          <w:lang w:val="es-ES_tradnl"/>
        </w:rPr>
      </w:pPr>
      <w:r w:rsidRPr="00F70A78">
        <w:rPr>
          <w:rFonts w:eastAsia="Times New Roman" w:cs="Arial"/>
          <w:lang w:val="es-ES_tradnl"/>
        </w:rPr>
        <w:t xml:space="preserve">La creación de una biblioteca </w:t>
      </w:r>
      <w:r w:rsidR="0067695B" w:rsidRPr="00F70A78">
        <w:rPr>
          <w:rFonts w:eastAsia="Times New Roman" w:cs="Arial"/>
          <w:lang w:val="es-ES_tradnl"/>
        </w:rPr>
        <w:t xml:space="preserve">global </w:t>
      </w:r>
      <w:r w:rsidRPr="00F70A78">
        <w:rPr>
          <w:rFonts w:eastAsia="Times New Roman" w:cs="Arial"/>
          <w:lang w:val="es-ES_tradnl"/>
        </w:rPr>
        <w:t>accesible fue una ambición clave de quienes propusieron el Tratado de Marrakech. Por eso, es crucial lograr que los materiales adaptados puedan ser localizados por otras bibliotecas de todo el planeta.</w:t>
      </w:r>
    </w:p>
    <w:p w14:paraId="654CBBCC" w14:textId="0F09A0FF" w:rsidR="00F676BC" w:rsidRPr="00F70A78" w:rsidRDefault="0087515E" w:rsidP="00DF6393">
      <w:pPr>
        <w:tabs>
          <w:tab w:val="left" w:pos="1064"/>
        </w:tabs>
        <w:spacing w:before="120" w:after="120" w:line="240" w:lineRule="auto"/>
        <w:ind w:left="357"/>
        <w:jc w:val="both"/>
        <w:rPr>
          <w:rFonts w:eastAsia="Times New Roman" w:cs="Arial"/>
          <w:lang w:val="es-ES_tradnl"/>
        </w:rPr>
      </w:pPr>
      <w:r w:rsidRPr="00F70A78">
        <w:rPr>
          <w:rFonts w:eastAsia="Times New Roman" w:cs="Arial"/>
          <w:lang w:val="es-ES_tradnl"/>
        </w:rPr>
        <w:t xml:space="preserve">La forma más eficaz de conseguirlo es incluir metadatos específicos en el registro del catálogo, tales como </w:t>
      </w:r>
      <w:r w:rsidR="00C52171" w:rsidRPr="00F70A78">
        <w:rPr>
          <w:rFonts w:eastAsia="Times New Roman" w:cs="Arial"/>
          <w:lang w:val="es-ES_tradnl"/>
        </w:rPr>
        <w:t>tipo de formato, versión/código, tamaño de archivo, etc.</w:t>
      </w:r>
      <w:r w:rsidR="0067695B" w:rsidRPr="00F70A78">
        <w:rPr>
          <w:rFonts w:eastAsia="Times New Roman" w:cs="Arial"/>
          <w:lang w:val="es-ES_tradnl"/>
        </w:rPr>
        <w:t>,</w:t>
      </w:r>
      <w:r w:rsidR="00C52171" w:rsidRPr="00F70A78">
        <w:rPr>
          <w:rFonts w:eastAsia="Times New Roman" w:cs="Arial"/>
          <w:lang w:val="es-ES_tradnl"/>
        </w:rPr>
        <w:t xml:space="preserve"> de acuerdo con los estándares de catalogación internacional.</w:t>
      </w:r>
    </w:p>
    <w:p w14:paraId="39FD45F7" w14:textId="2E91D79C" w:rsidR="00C52171" w:rsidRPr="00F70A78" w:rsidRDefault="00C52171" w:rsidP="00DF6393">
      <w:pPr>
        <w:tabs>
          <w:tab w:val="left" w:pos="1064"/>
        </w:tabs>
        <w:spacing w:before="120" w:after="240" w:line="240" w:lineRule="auto"/>
        <w:ind w:left="357"/>
        <w:jc w:val="both"/>
        <w:rPr>
          <w:rFonts w:eastAsia="Times New Roman" w:cs="Arial"/>
          <w:lang w:val="es-ES_tradnl"/>
        </w:rPr>
      </w:pPr>
      <w:r w:rsidRPr="00F70A78">
        <w:rPr>
          <w:rFonts w:eastAsia="Times New Roman" w:cs="Arial"/>
          <w:lang w:val="es-ES_tradnl"/>
        </w:rPr>
        <w:t xml:space="preserve">Se recomienda también que las bibliotecas participen en cualquier sistema </w:t>
      </w:r>
      <w:r w:rsidR="0067695B" w:rsidRPr="00F70A78">
        <w:rPr>
          <w:rFonts w:eastAsia="Times New Roman" w:cs="Arial"/>
          <w:lang w:val="es-ES_tradnl"/>
        </w:rPr>
        <w:t>de información compartida o catálogo colectivo d</w:t>
      </w:r>
      <w:r w:rsidRPr="00F70A78">
        <w:rPr>
          <w:rFonts w:eastAsia="Times New Roman" w:cs="Arial"/>
          <w:lang w:val="es-ES_tradnl"/>
        </w:rPr>
        <w:t xml:space="preserve">e su </w:t>
      </w:r>
      <w:r w:rsidR="0067695B" w:rsidRPr="00F70A78">
        <w:rPr>
          <w:rFonts w:eastAsia="Times New Roman" w:cs="Arial"/>
          <w:lang w:val="es-ES_tradnl"/>
        </w:rPr>
        <w:t>área de actuación</w:t>
      </w:r>
      <w:r w:rsidRPr="00F70A78">
        <w:rPr>
          <w:rFonts w:eastAsia="Times New Roman" w:cs="Arial"/>
          <w:lang w:val="es-ES_tradnl"/>
        </w:rPr>
        <w:t>. Si no existier</w:t>
      </w:r>
      <w:r w:rsidR="0067695B" w:rsidRPr="00F70A78">
        <w:rPr>
          <w:rFonts w:eastAsia="Times New Roman" w:cs="Arial"/>
          <w:lang w:val="es-ES_tradnl"/>
        </w:rPr>
        <w:t>a</w:t>
      </w:r>
      <w:r w:rsidRPr="00F70A78">
        <w:rPr>
          <w:rFonts w:eastAsia="Times New Roman" w:cs="Arial"/>
          <w:lang w:val="es-ES_tradnl"/>
        </w:rPr>
        <w:t xml:space="preserve">n, sería </w:t>
      </w:r>
      <w:r w:rsidR="0067695B" w:rsidRPr="00F70A78">
        <w:rPr>
          <w:rFonts w:eastAsia="Times New Roman" w:cs="Arial"/>
          <w:lang w:val="es-ES_tradnl"/>
        </w:rPr>
        <w:t>bueno</w:t>
      </w:r>
      <w:r w:rsidRPr="00F70A78">
        <w:rPr>
          <w:rFonts w:eastAsia="Times New Roman" w:cs="Arial"/>
          <w:lang w:val="es-ES_tradnl"/>
        </w:rPr>
        <w:t xml:space="preserve"> considerar la posibilidad de iniciar uno.</w:t>
      </w:r>
    </w:p>
    <w:p w14:paraId="1A5BA1AF" w14:textId="2B7A9826" w:rsidR="00F676BC" w:rsidRPr="00F70A78" w:rsidRDefault="008D3EC2" w:rsidP="00A337F5">
      <w:pPr>
        <w:pStyle w:val="Ttulo2"/>
      </w:pPr>
      <w:bookmarkStart w:id="53" w:name="_Toc525032889"/>
      <w:bookmarkStart w:id="54" w:name="_Toc526938727"/>
      <w:r w:rsidRPr="00F70A78">
        <w:t xml:space="preserve">¿Puede cobrar mi biblioteca por proporcionar </w:t>
      </w:r>
      <w:r w:rsidR="0067695B" w:rsidRPr="00F70A78">
        <w:t>un</w:t>
      </w:r>
      <w:r w:rsidRPr="00F70A78">
        <w:t xml:space="preserve"> servicio de libros accesibles?</w:t>
      </w:r>
      <w:bookmarkEnd w:id="53"/>
      <w:bookmarkEnd w:id="54"/>
    </w:p>
    <w:p w14:paraId="485689AB" w14:textId="48FEEDDF" w:rsidR="00F676BC" w:rsidRPr="00F70A78" w:rsidRDefault="008D3EC2" w:rsidP="00DF6393">
      <w:pPr>
        <w:spacing w:before="120" w:after="240" w:line="240" w:lineRule="auto"/>
        <w:ind w:left="357"/>
        <w:jc w:val="both"/>
        <w:rPr>
          <w:rFonts w:eastAsia="Times New Roman" w:cs="Arial"/>
          <w:lang w:val="es-ES_tradnl"/>
        </w:rPr>
      </w:pPr>
      <w:r w:rsidRPr="00F70A78">
        <w:rPr>
          <w:rFonts w:eastAsia="Times New Roman" w:cs="Arial"/>
          <w:lang w:val="es-ES_tradnl"/>
        </w:rPr>
        <w:t xml:space="preserve">Para </w:t>
      </w:r>
      <w:r w:rsidR="00FF4772">
        <w:rPr>
          <w:rFonts w:eastAsia="Times New Roman" w:cs="Arial"/>
          <w:lang w:val="es-ES_tradnl"/>
        </w:rPr>
        <w:t>hacer uso d</w:t>
      </w:r>
      <w:r w:rsidRPr="00F70A78">
        <w:rPr>
          <w:rFonts w:eastAsia="Times New Roman" w:cs="Arial"/>
          <w:lang w:val="es-ES_tradnl"/>
        </w:rPr>
        <w:t>el Tratado de Marrakech</w:t>
      </w:r>
      <w:r w:rsidR="00424BC2" w:rsidRPr="00F70A78">
        <w:rPr>
          <w:rFonts w:eastAsia="Times New Roman" w:cs="Arial"/>
          <w:lang w:val="es-ES_tradnl"/>
        </w:rPr>
        <w:t>,</w:t>
      </w:r>
      <w:r w:rsidRPr="00F70A78">
        <w:rPr>
          <w:rFonts w:eastAsia="Times New Roman" w:cs="Arial"/>
          <w:lang w:val="es-ES_tradnl"/>
        </w:rPr>
        <w:t xml:space="preserve"> la biblioteca debe brindar el servicio sin ánimo de lucro</w:t>
      </w:r>
      <w:r w:rsidR="00F676BC" w:rsidRPr="00F70A78">
        <w:rPr>
          <w:rFonts w:eastAsia="Times New Roman" w:cs="Arial"/>
          <w:lang w:val="es-ES_tradnl"/>
        </w:rPr>
        <w:t xml:space="preserve">. </w:t>
      </w:r>
      <w:r w:rsidR="0067695B" w:rsidRPr="00F70A78">
        <w:rPr>
          <w:rFonts w:eastAsia="Times New Roman" w:cs="Arial"/>
          <w:lang w:val="es-ES_tradnl"/>
        </w:rPr>
        <w:t xml:space="preserve">Sin embargo, </w:t>
      </w:r>
      <w:r w:rsidR="00F70A78" w:rsidRPr="00F70A78">
        <w:rPr>
          <w:rFonts w:eastAsia="Times New Roman" w:cs="Arial"/>
          <w:lang w:val="es-ES_tradnl"/>
        </w:rPr>
        <w:t>las bibliotecas pueden</w:t>
      </w:r>
      <w:r w:rsidRPr="00F70A78">
        <w:rPr>
          <w:rFonts w:eastAsia="Times New Roman" w:cs="Arial"/>
          <w:lang w:val="es-ES_tradnl"/>
        </w:rPr>
        <w:t xml:space="preserve"> recuperar los cost</w:t>
      </w:r>
      <w:r w:rsidR="0067695B" w:rsidRPr="00F70A78">
        <w:rPr>
          <w:rFonts w:eastAsia="Times New Roman" w:cs="Arial"/>
          <w:lang w:val="es-ES_tradnl"/>
        </w:rPr>
        <w:t>e</w:t>
      </w:r>
      <w:r w:rsidRPr="00F70A78">
        <w:rPr>
          <w:rFonts w:eastAsia="Times New Roman" w:cs="Arial"/>
          <w:lang w:val="es-ES_tradnl"/>
        </w:rPr>
        <w:t xml:space="preserve">s a fin de cubrir la producción y/o distribución cuando </w:t>
      </w:r>
      <w:r w:rsidR="002165C0" w:rsidRPr="00F70A78">
        <w:rPr>
          <w:rFonts w:eastAsia="Times New Roman" w:cs="Arial"/>
          <w:lang w:val="es-ES_tradnl"/>
        </w:rPr>
        <w:t xml:space="preserve">lo consideren </w:t>
      </w:r>
      <w:r w:rsidRPr="00F70A78">
        <w:rPr>
          <w:rFonts w:eastAsia="Times New Roman" w:cs="Arial"/>
          <w:lang w:val="es-ES_tradnl"/>
        </w:rPr>
        <w:t>necesario.</w:t>
      </w:r>
    </w:p>
    <w:p w14:paraId="16BEF7F2" w14:textId="319AD7FE" w:rsidR="00F676BC" w:rsidRPr="00F70A78" w:rsidRDefault="008F49F0" w:rsidP="00A337F5">
      <w:pPr>
        <w:pStyle w:val="Ttulo2"/>
      </w:pPr>
      <w:bookmarkStart w:id="55" w:name="_Toc525032890"/>
      <w:bookmarkStart w:id="56" w:name="_Toc526938728"/>
      <w:r w:rsidRPr="00F70A78">
        <w:t xml:space="preserve">¿Tienen que pagar </w:t>
      </w:r>
      <w:r w:rsidR="0067695B" w:rsidRPr="00F70A78">
        <w:t>las bibliotecas algun</w:t>
      </w:r>
      <w:r w:rsidR="00424BC2" w:rsidRPr="00F70A78">
        <w:t xml:space="preserve">a remuneración en concepto de </w:t>
      </w:r>
      <w:r w:rsidRPr="00F70A78">
        <w:t>derechos de autor?</w:t>
      </w:r>
      <w:bookmarkEnd w:id="55"/>
      <w:bookmarkEnd w:id="56"/>
    </w:p>
    <w:p w14:paraId="67551839" w14:textId="29D61C73" w:rsidR="00C6732A" w:rsidRPr="00F70A78" w:rsidRDefault="008F49F0" w:rsidP="00DF6393">
      <w:pPr>
        <w:spacing w:before="120" w:after="120" w:line="240" w:lineRule="auto"/>
        <w:ind w:left="357"/>
        <w:jc w:val="both"/>
        <w:rPr>
          <w:rFonts w:eastAsia="Times New Roman" w:cs="Arial"/>
          <w:spacing w:val="-4"/>
          <w:lang w:val="es-ES_tradnl"/>
        </w:rPr>
      </w:pPr>
      <w:r w:rsidRPr="00F70A78">
        <w:rPr>
          <w:rFonts w:eastAsia="Times New Roman" w:cs="Arial"/>
          <w:spacing w:val="-4"/>
          <w:lang w:val="es-ES_tradnl"/>
        </w:rPr>
        <w:t xml:space="preserve">El Tratado de Marrakech permite que los países decidan si los </w:t>
      </w:r>
      <w:r w:rsidR="00D96431" w:rsidRPr="00F70A78">
        <w:rPr>
          <w:rFonts w:eastAsia="Times New Roman" w:cs="Arial"/>
          <w:spacing w:val="-4"/>
          <w:lang w:val="es-ES_tradnl"/>
        </w:rPr>
        <w:t>titulares</w:t>
      </w:r>
      <w:r w:rsidRPr="00F70A78">
        <w:rPr>
          <w:rFonts w:eastAsia="Times New Roman" w:cs="Arial"/>
          <w:spacing w:val="-4"/>
          <w:lang w:val="es-ES_tradnl"/>
        </w:rPr>
        <w:t xml:space="preserve"> de los derechos de autor tienen que </w:t>
      </w:r>
      <w:r w:rsidR="00424BC2" w:rsidRPr="00F70A78">
        <w:rPr>
          <w:rFonts w:eastAsia="Times New Roman" w:cs="Arial"/>
          <w:spacing w:val="-4"/>
          <w:lang w:val="es-ES_tradnl"/>
        </w:rPr>
        <w:t xml:space="preserve">ser </w:t>
      </w:r>
      <w:r w:rsidRPr="00F70A78">
        <w:rPr>
          <w:rFonts w:eastAsia="Times New Roman" w:cs="Arial"/>
          <w:spacing w:val="-4"/>
          <w:lang w:val="es-ES_tradnl"/>
        </w:rPr>
        <w:t>remunera</w:t>
      </w:r>
      <w:r w:rsidR="00424BC2" w:rsidRPr="00F70A78">
        <w:rPr>
          <w:rFonts w:eastAsia="Times New Roman" w:cs="Arial"/>
          <w:spacing w:val="-4"/>
          <w:lang w:val="es-ES_tradnl"/>
        </w:rPr>
        <w:t>dos</w:t>
      </w:r>
      <w:r w:rsidRPr="00F70A78">
        <w:rPr>
          <w:rFonts w:eastAsia="Times New Roman" w:cs="Arial"/>
          <w:spacing w:val="-4"/>
          <w:lang w:val="es-ES_tradnl"/>
        </w:rPr>
        <w:t xml:space="preserve"> por </w:t>
      </w:r>
      <w:r w:rsidR="00424BC2" w:rsidRPr="00F70A78">
        <w:rPr>
          <w:rFonts w:eastAsia="Times New Roman" w:cs="Arial"/>
          <w:spacing w:val="-4"/>
          <w:lang w:val="es-ES_tradnl"/>
        </w:rPr>
        <w:t xml:space="preserve">la producción </w:t>
      </w:r>
      <w:r w:rsidR="006938DB" w:rsidRPr="00F70A78">
        <w:rPr>
          <w:rFonts w:eastAsia="Times New Roman" w:cs="Arial"/>
          <w:spacing w:val="-4"/>
          <w:lang w:val="es-ES_tradnl"/>
        </w:rPr>
        <w:t xml:space="preserve">y/o distribución </w:t>
      </w:r>
      <w:r w:rsidR="00424BC2" w:rsidRPr="00F70A78">
        <w:rPr>
          <w:rFonts w:eastAsia="Times New Roman" w:cs="Arial"/>
          <w:spacing w:val="-4"/>
          <w:lang w:val="es-ES_tradnl"/>
        </w:rPr>
        <w:t>de</w:t>
      </w:r>
      <w:r w:rsidRPr="00F70A78">
        <w:rPr>
          <w:rFonts w:eastAsia="Times New Roman" w:cs="Arial"/>
          <w:spacing w:val="-4"/>
          <w:lang w:val="es-ES_tradnl"/>
        </w:rPr>
        <w:t xml:space="preserve"> una copia</w:t>
      </w:r>
      <w:r w:rsidR="006938DB" w:rsidRPr="00F70A78">
        <w:rPr>
          <w:rFonts w:eastAsia="Times New Roman" w:cs="Arial"/>
          <w:spacing w:val="-4"/>
          <w:lang w:val="es-ES_tradnl"/>
        </w:rPr>
        <w:t xml:space="preserve"> en formato accesible</w:t>
      </w:r>
      <w:r w:rsidR="00C6732A" w:rsidRPr="00F70A78">
        <w:rPr>
          <w:rFonts w:eastAsia="Times New Roman" w:cs="Arial"/>
          <w:spacing w:val="-4"/>
          <w:lang w:val="es-ES_tradnl"/>
        </w:rPr>
        <w:t xml:space="preserve">, siempre que aquellos prueben fehacientemente que este servicio produce un perjuicio económico </w:t>
      </w:r>
      <w:r w:rsidR="0034559C" w:rsidRPr="00F70A78">
        <w:rPr>
          <w:rFonts w:eastAsia="Times New Roman" w:cs="Arial"/>
          <w:spacing w:val="-4"/>
          <w:lang w:val="es-ES_tradnl"/>
        </w:rPr>
        <w:t xml:space="preserve">excesivo </w:t>
      </w:r>
      <w:r w:rsidR="00C6732A" w:rsidRPr="00F70A78">
        <w:rPr>
          <w:rFonts w:eastAsia="Times New Roman" w:cs="Arial"/>
          <w:spacing w:val="-4"/>
          <w:lang w:val="es-ES_tradnl"/>
        </w:rPr>
        <w:t>a la normal explotación comercial de la obra</w:t>
      </w:r>
      <w:r w:rsidR="00F676BC" w:rsidRPr="00F70A78">
        <w:rPr>
          <w:rFonts w:eastAsia="Times New Roman" w:cs="Arial"/>
          <w:spacing w:val="-4"/>
          <w:lang w:val="es-ES_tradnl"/>
        </w:rPr>
        <w:t>.</w:t>
      </w:r>
      <w:r w:rsidR="00F676BC" w:rsidRPr="00F70A78">
        <w:rPr>
          <w:rStyle w:val="Refdenotaalpie"/>
          <w:rFonts w:cs="Arial"/>
          <w:spacing w:val="-4"/>
          <w:lang w:val="es-ES_tradnl"/>
        </w:rPr>
        <w:footnoteReference w:id="14"/>
      </w:r>
    </w:p>
    <w:p w14:paraId="0775F3D0" w14:textId="67387BCC" w:rsidR="008F49F0" w:rsidRPr="00F70A78" w:rsidRDefault="006938DB" w:rsidP="00DF6393">
      <w:pPr>
        <w:spacing w:before="120" w:after="240" w:line="240" w:lineRule="auto"/>
        <w:ind w:left="357"/>
        <w:jc w:val="both"/>
        <w:rPr>
          <w:rFonts w:eastAsia="Times New Roman" w:cs="Arial"/>
          <w:spacing w:val="-4"/>
          <w:lang w:val="es-ES_tradnl"/>
        </w:rPr>
      </w:pPr>
      <w:r w:rsidRPr="00F70A78">
        <w:rPr>
          <w:rFonts w:eastAsia="Times New Roman" w:cs="Arial"/>
          <w:spacing w:val="-4"/>
          <w:lang w:val="es-ES_tradnl"/>
        </w:rPr>
        <w:t>La LPI española no contempla este supuesto</w:t>
      </w:r>
      <w:r w:rsidR="008F49F0" w:rsidRPr="00F70A78">
        <w:rPr>
          <w:rFonts w:eastAsia="Times New Roman" w:cs="Arial"/>
          <w:spacing w:val="-4"/>
          <w:lang w:val="es-ES_tradnl"/>
        </w:rPr>
        <w:t>.</w:t>
      </w:r>
    </w:p>
    <w:p w14:paraId="13417D25" w14:textId="455433F8" w:rsidR="008F49F0" w:rsidRPr="00F70A78" w:rsidRDefault="008F49F0" w:rsidP="00A337F5">
      <w:pPr>
        <w:pStyle w:val="Ttulo2"/>
        <w:rPr>
          <w:rFonts w:eastAsia="Times New Roman" w:cs="Arial"/>
        </w:rPr>
      </w:pPr>
      <w:bookmarkStart w:id="57" w:name="_Toc525032891"/>
      <w:bookmarkStart w:id="58" w:name="_Toc526938729"/>
      <w:r w:rsidRPr="00F70A78">
        <w:t>¿Cómo funciona e</w:t>
      </w:r>
      <w:r w:rsidR="006938DB" w:rsidRPr="00F70A78">
        <w:t xml:space="preserve">l concepto de </w:t>
      </w:r>
      <w:r w:rsidR="006938DB" w:rsidRPr="00F70A78">
        <w:rPr>
          <w:rFonts w:ascii="Arial" w:hAnsi="Arial" w:cs="Arial"/>
        </w:rPr>
        <w:t>«</w:t>
      </w:r>
      <w:r w:rsidR="006938DB" w:rsidRPr="00F70A78">
        <w:t>disponibilidad comercial</w:t>
      </w:r>
      <w:r w:rsidR="006938DB" w:rsidRPr="00F70A78">
        <w:rPr>
          <w:rFonts w:ascii="Arial" w:hAnsi="Arial" w:cs="Arial"/>
        </w:rPr>
        <w:t>» del Tratado</w:t>
      </w:r>
      <w:r w:rsidRPr="00F70A78">
        <w:t>?</w:t>
      </w:r>
      <w:bookmarkEnd w:id="57"/>
      <w:bookmarkEnd w:id="58"/>
    </w:p>
    <w:p w14:paraId="5C4699B7" w14:textId="2C938F12" w:rsidR="005139B6" w:rsidRPr="00F70A78" w:rsidRDefault="006938DB" w:rsidP="00DF6393">
      <w:pPr>
        <w:spacing w:before="120" w:after="120" w:line="240" w:lineRule="auto"/>
        <w:ind w:left="357"/>
        <w:jc w:val="both"/>
        <w:rPr>
          <w:lang w:val="es-ES_tradnl"/>
        </w:rPr>
      </w:pPr>
      <w:bookmarkStart w:id="59" w:name="_Toc525032892"/>
      <w:r w:rsidRPr="00F70A78">
        <w:rPr>
          <w:lang w:val="es-ES_tradnl"/>
        </w:rPr>
        <w:t xml:space="preserve">Este concepto, que aparece </w:t>
      </w:r>
      <w:r w:rsidR="00C6732A" w:rsidRPr="00F70A78">
        <w:rPr>
          <w:lang w:val="es-ES_tradnl"/>
        </w:rPr>
        <w:t xml:space="preserve">también </w:t>
      </w:r>
      <w:r w:rsidRPr="00F70A78">
        <w:rPr>
          <w:lang w:val="es-ES_tradnl"/>
        </w:rPr>
        <w:t xml:space="preserve">como una opción en el Tratado a la hora de implementarlo a nivel nacional, obliga a la entidad a </w:t>
      </w:r>
      <w:r w:rsidR="00EB17AE">
        <w:rPr>
          <w:lang w:val="es-ES_tradnl"/>
        </w:rPr>
        <w:t xml:space="preserve">tratar de </w:t>
      </w:r>
      <w:r w:rsidRPr="00F70A78">
        <w:rPr>
          <w:lang w:val="es-ES_tradnl"/>
        </w:rPr>
        <w:t xml:space="preserve">averiguar si la obra solicitada y en el formato solicitado puede ser adquirida por el usuario en el mercado </w:t>
      </w:r>
      <w:r w:rsidRPr="00F70A78">
        <w:rPr>
          <w:lang w:val="es-ES_tradnl"/>
        </w:rPr>
        <w:lastRenderedPageBreak/>
        <w:t>editorial ordinario. En ese caso, la producción y/o distribución de esa obra en ese formato estaría vetada.</w:t>
      </w:r>
      <w:r w:rsidRPr="00F70A78">
        <w:rPr>
          <w:rStyle w:val="Refdenotaalpie"/>
          <w:lang w:val="es-ES_tradnl"/>
        </w:rPr>
        <w:footnoteReference w:id="15"/>
      </w:r>
      <w:bookmarkEnd w:id="59"/>
    </w:p>
    <w:p w14:paraId="2A5A22C1" w14:textId="1CF461B6" w:rsidR="006938DB" w:rsidRPr="00F70A78" w:rsidRDefault="006938DB" w:rsidP="00DF6393">
      <w:pPr>
        <w:spacing w:before="120" w:after="240" w:line="240" w:lineRule="auto"/>
        <w:ind w:left="357"/>
        <w:jc w:val="both"/>
        <w:rPr>
          <w:lang w:val="es-ES_tradnl"/>
        </w:rPr>
      </w:pPr>
      <w:r w:rsidRPr="00F70A78">
        <w:rPr>
          <w:lang w:val="es-ES_tradnl"/>
        </w:rPr>
        <w:t xml:space="preserve">En España, al igual que en todos los países de la Unión Europea, esta cláusula ha sido </w:t>
      </w:r>
      <w:r w:rsidR="00537E85" w:rsidRPr="00F70A78">
        <w:rPr>
          <w:lang w:val="es-ES_tradnl"/>
        </w:rPr>
        <w:t>prohibida. En la Directiva europea que regula la transposición del Tratado se dice expresamente que ningún país de la UE está autorizado a incluir esta precondición en su legislación nacional. Sin embargo, puede afectar a su biblioteca a la hora de solicitar obras en formatos accesibles a países no miembros de la UE que han incluido esa cláusula en su legislación, como Canadá o Australia.</w:t>
      </w:r>
    </w:p>
    <w:p w14:paraId="28E3A9DA" w14:textId="4C46F748" w:rsidR="0039244C" w:rsidRPr="00F70A78" w:rsidRDefault="0039244C">
      <w:pPr>
        <w:spacing w:line="240" w:lineRule="auto"/>
        <w:rPr>
          <w:rFonts w:eastAsiaTheme="majorEastAsia" w:cstheme="majorBidi"/>
          <w:b/>
          <w:bCs/>
          <w:color w:val="0070C0"/>
          <w:sz w:val="32"/>
          <w:szCs w:val="32"/>
          <w:lang w:val="es-ES_tradnl"/>
        </w:rPr>
      </w:pPr>
      <w:bookmarkStart w:id="60" w:name="_Toc525032893"/>
      <w:r w:rsidRPr="00F70A78">
        <w:rPr>
          <w:lang w:val="es-ES_tradnl"/>
        </w:rPr>
        <w:br w:type="page"/>
      </w:r>
    </w:p>
    <w:p w14:paraId="70863D48" w14:textId="3154336B" w:rsidR="00F676BC" w:rsidRPr="00F70A78" w:rsidRDefault="00220CDD" w:rsidP="00DD29C3">
      <w:pPr>
        <w:pStyle w:val="Ttulo1"/>
      </w:pPr>
      <w:bookmarkStart w:id="61" w:name="_Toc526938730"/>
      <w:r w:rsidRPr="00F70A78">
        <w:lastRenderedPageBreak/>
        <w:t>Trabajar con formatos accesibles</w:t>
      </w:r>
      <w:bookmarkEnd w:id="60"/>
      <w:bookmarkEnd w:id="61"/>
    </w:p>
    <w:p w14:paraId="701BD9C2" w14:textId="66139CB1" w:rsidR="00F676BC" w:rsidRPr="00F70A78" w:rsidRDefault="00220CDD" w:rsidP="00A337F5">
      <w:pPr>
        <w:pStyle w:val="Ttulo2"/>
      </w:pPr>
      <w:bookmarkStart w:id="62" w:name="_Toc525032894"/>
      <w:bookmarkStart w:id="63" w:name="_Toc526938731"/>
      <w:r w:rsidRPr="00F70A78">
        <w:t xml:space="preserve">Hay un bloqueo digital en </w:t>
      </w:r>
      <w:r w:rsidR="00B869C6">
        <w:t>una</w:t>
      </w:r>
      <w:r w:rsidRPr="00F70A78">
        <w:t xml:space="preserve"> obra no accesible. ¿Puedo eliminarlo?</w:t>
      </w:r>
      <w:bookmarkEnd w:id="62"/>
      <w:bookmarkEnd w:id="63"/>
    </w:p>
    <w:p w14:paraId="6793279D" w14:textId="25BD7A7C" w:rsidR="00220CDD" w:rsidRPr="00F70A78" w:rsidRDefault="00220CDD" w:rsidP="00DF6393">
      <w:pPr>
        <w:spacing w:before="120" w:after="120" w:line="240" w:lineRule="auto"/>
        <w:ind w:left="360"/>
        <w:jc w:val="both"/>
        <w:rPr>
          <w:rFonts w:eastAsia="Times New Roman" w:cs="Arial"/>
          <w:lang w:val="es-ES_tradnl"/>
        </w:rPr>
      </w:pPr>
      <w:r w:rsidRPr="00F70A78">
        <w:rPr>
          <w:rFonts w:eastAsia="Times New Roman" w:cs="Arial"/>
          <w:lang w:val="es-ES_tradnl"/>
        </w:rPr>
        <w:t xml:space="preserve">En el Tratado de Marrakech se pide a los países que garanticen que </w:t>
      </w:r>
      <w:r w:rsidR="003E6545" w:rsidRPr="00F70A78">
        <w:rPr>
          <w:rFonts w:eastAsia="Times New Roman" w:cs="Arial"/>
          <w:lang w:val="es-ES_tradnl"/>
        </w:rPr>
        <w:t>las medidas tecnológicas que algunos contenidos incluyen para evitar su uso no autorizado</w:t>
      </w:r>
      <w:r w:rsidRPr="00F70A78">
        <w:rPr>
          <w:rFonts w:eastAsia="Times New Roman" w:cs="Arial"/>
          <w:lang w:val="es-ES_tradnl"/>
        </w:rPr>
        <w:t xml:space="preserve"> no impidan a quienes tienen dificultades de lectura </w:t>
      </w:r>
      <w:r w:rsidR="00F81B66" w:rsidRPr="00F70A78">
        <w:rPr>
          <w:rFonts w:eastAsia="Times New Roman" w:cs="Arial"/>
          <w:lang w:val="es-ES_tradnl"/>
        </w:rPr>
        <w:t>o a quienes realizan la adaptación de una obra a un formato accesible el acceso a su contenido</w:t>
      </w:r>
      <w:r w:rsidRPr="00F70A78">
        <w:rPr>
          <w:rFonts w:eastAsia="Times New Roman" w:cs="Arial"/>
          <w:lang w:val="es-ES_tradnl"/>
        </w:rPr>
        <w:t xml:space="preserve">. Sin embargo, el Tratado no establece específicamente cómo se </w:t>
      </w:r>
      <w:r w:rsidR="003E6545" w:rsidRPr="00F70A78">
        <w:rPr>
          <w:rFonts w:eastAsia="Times New Roman" w:cs="Arial"/>
          <w:lang w:val="es-ES_tradnl"/>
        </w:rPr>
        <w:t xml:space="preserve">debe </w:t>
      </w:r>
      <w:r w:rsidRPr="00F70A78">
        <w:rPr>
          <w:rFonts w:eastAsia="Times New Roman" w:cs="Arial"/>
          <w:lang w:val="es-ES_tradnl"/>
        </w:rPr>
        <w:t>implementar esto en la legislación nacional</w:t>
      </w:r>
      <w:r w:rsidR="003E6545" w:rsidRPr="00F70A78">
        <w:rPr>
          <w:rFonts w:eastAsia="Times New Roman" w:cs="Arial"/>
          <w:lang w:val="es-ES_tradnl"/>
        </w:rPr>
        <w:t xml:space="preserve"> de cada país</w:t>
      </w:r>
      <w:r w:rsidRPr="00F70A78">
        <w:rPr>
          <w:rFonts w:eastAsia="Times New Roman" w:cs="Arial"/>
          <w:lang w:val="es-ES_tradnl"/>
        </w:rPr>
        <w:t>.</w:t>
      </w:r>
    </w:p>
    <w:p w14:paraId="64C9CC18" w14:textId="468A7816" w:rsidR="00F676BC" w:rsidRPr="00F70A78" w:rsidRDefault="003E6545" w:rsidP="00DF6393">
      <w:pPr>
        <w:spacing w:before="120" w:after="120" w:line="240" w:lineRule="auto"/>
        <w:ind w:left="360"/>
        <w:jc w:val="both"/>
        <w:rPr>
          <w:rFonts w:eastAsia="Times New Roman" w:cs="Arial"/>
          <w:lang w:val="es-ES_tradnl"/>
        </w:rPr>
      </w:pPr>
      <w:r w:rsidRPr="00F70A78">
        <w:rPr>
          <w:rFonts w:eastAsia="Times New Roman" w:cs="Arial"/>
          <w:lang w:val="es-ES_tradnl"/>
        </w:rPr>
        <w:t>En el caso de España, nuestra LPI dice que:</w:t>
      </w:r>
    </w:p>
    <w:p w14:paraId="3FAED01A" w14:textId="0DBEBC3F" w:rsidR="003E6545" w:rsidRPr="00F70A78" w:rsidRDefault="003E6545" w:rsidP="00D462CF">
      <w:pPr>
        <w:pStyle w:val="Pa13"/>
        <w:spacing w:before="120" w:after="240" w:line="240" w:lineRule="auto"/>
        <w:ind w:left="709"/>
        <w:jc w:val="both"/>
        <w:rPr>
          <w:color w:val="000000"/>
          <w:sz w:val="20"/>
          <w:szCs w:val="20"/>
          <w:lang w:val="es-ES_tradnl"/>
        </w:rPr>
      </w:pPr>
      <w:r w:rsidRPr="00F70A78">
        <w:rPr>
          <w:color w:val="000000"/>
          <w:sz w:val="20"/>
          <w:szCs w:val="20"/>
          <w:lang w:val="es-ES_tradnl"/>
        </w:rPr>
        <w:t>Los titulares de derechos sobre obras o prestaciones protegidas con medidas tecnológicas eficaces deberán facilitar a [las personas con discapacidad] los medios adecuados para disfrutar de ellos, conforme a su finalidad, siempre y cuando tales beneficiarios tengan legalmente acceso a la obra o prestación de que se trate.</w:t>
      </w:r>
    </w:p>
    <w:p w14:paraId="69487BC0" w14:textId="2CEEE1F0" w:rsidR="003E6545" w:rsidRPr="00F70A78" w:rsidRDefault="003E6545" w:rsidP="00D462CF">
      <w:pPr>
        <w:spacing w:before="120" w:after="240" w:line="240" w:lineRule="auto"/>
        <w:ind w:left="357"/>
        <w:jc w:val="both"/>
        <w:rPr>
          <w:lang w:val="es-ES_tradnl" w:eastAsia="es-ES"/>
        </w:rPr>
      </w:pPr>
      <w:r w:rsidRPr="00F70A78">
        <w:rPr>
          <w:lang w:val="es-ES_tradnl" w:eastAsia="es-ES"/>
        </w:rPr>
        <w:t xml:space="preserve">Esto no le autoriza a desbloquear por sus propios medios, por ejemplo, un libro electrónico o una grabación sonora que estén protegidos tecnológicamente frente a usos indebidos, pero sí le permitirá exigir a los titulares de los derechos que le proporcionen los medios o el </w:t>
      </w:r>
      <w:r w:rsidR="00F70A78" w:rsidRPr="00F70A78">
        <w:rPr>
          <w:lang w:val="es-ES_tradnl" w:eastAsia="es-ES"/>
        </w:rPr>
        <w:t>formato</w:t>
      </w:r>
      <w:r w:rsidRPr="00F70A78">
        <w:rPr>
          <w:lang w:val="es-ES_tradnl" w:eastAsia="es-ES"/>
        </w:rPr>
        <w:t xml:space="preserve"> adecuado, e incluso acudir ante la jurisdicción civil si se niegan a ello.</w:t>
      </w:r>
    </w:p>
    <w:p w14:paraId="383C3A43" w14:textId="63F6E410" w:rsidR="00F676BC" w:rsidRPr="00F70A78" w:rsidRDefault="003154DF" w:rsidP="00A337F5">
      <w:pPr>
        <w:pStyle w:val="Ttulo2"/>
      </w:pPr>
      <w:bookmarkStart w:id="64" w:name="_Toc525032895"/>
      <w:bookmarkStart w:id="65" w:name="_Toc526938732"/>
      <w:r w:rsidRPr="00F70A78">
        <w:t>La licencia de recursos electrónicos no permite a las bibliotecas copiar o distribuir una obra. ¿Qué puedo hacer?</w:t>
      </w:r>
      <w:bookmarkEnd w:id="64"/>
      <w:bookmarkEnd w:id="65"/>
    </w:p>
    <w:p w14:paraId="11982410" w14:textId="6E04CD1C" w:rsidR="003154DF" w:rsidRPr="00F70A78" w:rsidRDefault="003154DF" w:rsidP="00D462CF">
      <w:pPr>
        <w:tabs>
          <w:tab w:val="left" w:pos="1064"/>
        </w:tabs>
        <w:spacing w:before="120" w:after="120" w:line="240" w:lineRule="auto"/>
        <w:ind w:left="357"/>
        <w:jc w:val="both"/>
        <w:rPr>
          <w:rFonts w:eastAsia="Times New Roman" w:cs="Arial"/>
          <w:lang w:val="es-ES_tradnl"/>
        </w:rPr>
      </w:pPr>
      <w:r w:rsidRPr="00F70A78">
        <w:rPr>
          <w:rFonts w:eastAsia="Times New Roman" w:cs="Arial"/>
          <w:lang w:val="es-ES_tradnl"/>
        </w:rPr>
        <w:t xml:space="preserve">El Tratado no </w:t>
      </w:r>
      <w:r w:rsidR="007C111E" w:rsidRPr="00F70A78">
        <w:rPr>
          <w:rFonts w:eastAsia="Times New Roman" w:cs="Arial"/>
          <w:lang w:val="es-ES_tradnl"/>
        </w:rPr>
        <w:t xml:space="preserve">hace mención de </w:t>
      </w:r>
      <w:r w:rsidRPr="00F70A78">
        <w:rPr>
          <w:rFonts w:eastAsia="Times New Roman" w:cs="Arial"/>
          <w:lang w:val="es-ES_tradnl"/>
        </w:rPr>
        <w:t xml:space="preserve">la relación entre </w:t>
      </w:r>
      <w:r w:rsidR="007C111E" w:rsidRPr="00F70A78">
        <w:rPr>
          <w:rFonts w:eastAsia="Times New Roman" w:cs="Arial"/>
          <w:lang w:val="es-ES_tradnl"/>
        </w:rPr>
        <w:t xml:space="preserve">obras adquiridas por medio de una licencia </w:t>
      </w:r>
      <w:r w:rsidRPr="00F70A78">
        <w:rPr>
          <w:rFonts w:eastAsia="Times New Roman" w:cs="Arial"/>
          <w:lang w:val="es-ES_tradnl"/>
        </w:rPr>
        <w:t xml:space="preserve">y excepciones </w:t>
      </w:r>
      <w:r w:rsidR="0042206F" w:rsidRPr="00F70A78">
        <w:rPr>
          <w:rFonts w:eastAsia="Times New Roman" w:cs="Arial"/>
          <w:lang w:val="es-ES_tradnl"/>
        </w:rPr>
        <w:t>al</w:t>
      </w:r>
      <w:r w:rsidRPr="00F70A78">
        <w:rPr>
          <w:rFonts w:eastAsia="Times New Roman" w:cs="Arial"/>
          <w:lang w:val="es-ES_tradnl"/>
        </w:rPr>
        <w:t xml:space="preserve"> derecho de autor</w:t>
      </w:r>
      <w:r w:rsidR="0042206F" w:rsidRPr="00F70A78">
        <w:rPr>
          <w:rFonts w:eastAsia="Times New Roman" w:cs="Arial"/>
          <w:lang w:val="es-ES_tradnl"/>
        </w:rPr>
        <w:t>. P</w:t>
      </w:r>
      <w:r w:rsidRPr="00F70A78">
        <w:rPr>
          <w:rFonts w:eastAsia="Times New Roman" w:cs="Arial"/>
          <w:lang w:val="es-ES_tradnl"/>
        </w:rPr>
        <w:t xml:space="preserve">or eso, la posibilidad de producir un ejemplar accesible </w:t>
      </w:r>
      <w:r w:rsidR="007C111E" w:rsidRPr="00F70A78">
        <w:rPr>
          <w:rFonts w:eastAsia="Times New Roman" w:cs="Arial"/>
          <w:lang w:val="es-ES_tradnl"/>
        </w:rPr>
        <w:t xml:space="preserve">a partir de aquellas </w:t>
      </w:r>
      <w:r w:rsidRPr="00F70A78">
        <w:rPr>
          <w:rFonts w:eastAsia="Times New Roman" w:cs="Arial"/>
          <w:lang w:val="es-ES_tradnl"/>
        </w:rPr>
        <w:t>depende de los términos generales de la licenci</w:t>
      </w:r>
      <w:r w:rsidR="00132A3E" w:rsidRPr="00F70A78">
        <w:rPr>
          <w:rFonts w:eastAsia="Times New Roman" w:cs="Arial"/>
          <w:lang w:val="es-ES_tradnl"/>
        </w:rPr>
        <w:t>a</w:t>
      </w:r>
      <w:r w:rsidRPr="00F70A78">
        <w:rPr>
          <w:rFonts w:eastAsia="Times New Roman" w:cs="Arial"/>
          <w:lang w:val="es-ES_tradnl"/>
        </w:rPr>
        <w:t xml:space="preserve"> </w:t>
      </w:r>
      <w:r w:rsidR="007C111E" w:rsidRPr="00F70A78">
        <w:rPr>
          <w:rFonts w:eastAsia="Times New Roman" w:cs="Arial"/>
          <w:lang w:val="es-ES_tradnl"/>
        </w:rPr>
        <w:t>y</w:t>
      </w:r>
      <w:r w:rsidRPr="00F70A78">
        <w:rPr>
          <w:rFonts w:eastAsia="Times New Roman" w:cs="Arial"/>
          <w:lang w:val="es-ES_tradnl"/>
        </w:rPr>
        <w:t xml:space="preserve"> de </w:t>
      </w:r>
      <w:r w:rsidR="007C111E" w:rsidRPr="00F70A78">
        <w:rPr>
          <w:rFonts w:eastAsia="Times New Roman" w:cs="Arial"/>
          <w:lang w:val="es-ES_tradnl"/>
        </w:rPr>
        <w:t>la LPI</w:t>
      </w:r>
      <w:r w:rsidRPr="00F70A78">
        <w:rPr>
          <w:rFonts w:eastAsia="Times New Roman" w:cs="Arial"/>
          <w:lang w:val="es-ES_tradnl"/>
        </w:rPr>
        <w:t>.</w:t>
      </w:r>
    </w:p>
    <w:p w14:paraId="088FC5ED" w14:textId="77777777" w:rsidR="007C111E" w:rsidRPr="00F70A78" w:rsidRDefault="005116D6" w:rsidP="00D462CF">
      <w:pPr>
        <w:tabs>
          <w:tab w:val="left" w:pos="1064"/>
        </w:tabs>
        <w:spacing w:before="120" w:after="120" w:line="240" w:lineRule="auto"/>
        <w:ind w:left="357"/>
        <w:jc w:val="both"/>
        <w:rPr>
          <w:rFonts w:eastAsia="Times New Roman" w:cs="Arial"/>
          <w:lang w:val="es-ES_tradnl"/>
        </w:rPr>
      </w:pPr>
      <w:r w:rsidRPr="00F70A78">
        <w:rPr>
          <w:rFonts w:eastAsia="Times New Roman" w:cs="Arial"/>
          <w:lang w:val="es-ES_tradnl"/>
        </w:rPr>
        <w:t xml:space="preserve">La buena noticia es que una </w:t>
      </w:r>
      <w:r w:rsidR="007C111E" w:rsidRPr="00F70A78">
        <w:rPr>
          <w:rFonts w:eastAsia="Times New Roman" w:cs="Arial"/>
          <w:lang w:val="es-ES_tradnl"/>
        </w:rPr>
        <w:t xml:space="preserve">buena </w:t>
      </w:r>
      <w:r w:rsidRPr="00F70A78">
        <w:rPr>
          <w:rFonts w:eastAsia="Times New Roman" w:cs="Arial"/>
          <w:lang w:val="es-ES_tradnl"/>
        </w:rPr>
        <w:t>cantidad de países ha</w:t>
      </w:r>
      <w:r w:rsidR="007C111E" w:rsidRPr="00F70A78">
        <w:rPr>
          <w:rFonts w:eastAsia="Times New Roman" w:cs="Arial"/>
          <w:lang w:val="es-ES_tradnl"/>
        </w:rPr>
        <w:t>n</w:t>
      </w:r>
      <w:r w:rsidRPr="00F70A78">
        <w:rPr>
          <w:rFonts w:eastAsia="Times New Roman" w:cs="Arial"/>
          <w:lang w:val="es-ES_tradnl"/>
        </w:rPr>
        <w:t xml:space="preserve"> protegido sus excepciones </w:t>
      </w:r>
      <w:r w:rsidR="007C111E" w:rsidRPr="00F70A78">
        <w:rPr>
          <w:rFonts w:eastAsia="Times New Roman" w:cs="Arial"/>
          <w:lang w:val="es-ES_tradnl"/>
        </w:rPr>
        <w:t xml:space="preserve">y limitaciones a la propiedad intelectual </w:t>
      </w:r>
      <w:r w:rsidRPr="00F70A78">
        <w:rPr>
          <w:rFonts w:eastAsia="Times New Roman" w:cs="Arial"/>
          <w:lang w:val="es-ES_tradnl"/>
        </w:rPr>
        <w:t xml:space="preserve">de tal invalidación </w:t>
      </w:r>
      <w:r w:rsidR="007C111E" w:rsidRPr="00F70A78">
        <w:rPr>
          <w:rFonts w:eastAsia="Times New Roman" w:cs="Arial"/>
          <w:lang w:val="es-ES_tradnl"/>
        </w:rPr>
        <w:t xml:space="preserve">colocando la ley nacional (u otra superior) por encima de los </w:t>
      </w:r>
      <w:r w:rsidRPr="00F70A78">
        <w:rPr>
          <w:rFonts w:eastAsia="Times New Roman" w:cs="Arial"/>
          <w:lang w:val="es-ES_tradnl"/>
        </w:rPr>
        <w:t>términos de la licencia</w:t>
      </w:r>
      <w:r w:rsidR="0042206F" w:rsidRPr="00F70A78">
        <w:rPr>
          <w:rFonts w:eastAsia="Times New Roman" w:cs="Arial"/>
          <w:lang w:val="es-ES_tradnl"/>
        </w:rPr>
        <w:t>,</w:t>
      </w:r>
      <w:r w:rsidRPr="00F70A78">
        <w:rPr>
          <w:rFonts w:eastAsia="Times New Roman" w:cs="Arial"/>
          <w:lang w:val="es-ES_tradnl"/>
        </w:rPr>
        <w:t xml:space="preserve"> </w:t>
      </w:r>
      <w:r w:rsidR="007C111E" w:rsidRPr="00F70A78">
        <w:rPr>
          <w:rFonts w:eastAsia="Times New Roman" w:cs="Arial"/>
          <w:lang w:val="es-ES_tradnl"/>
        </w:rPr>
        <w:t xml:space="preserve">permitiendo, </w:t>
      </w:r>
      <w:r w:rsidRPr="00F70A78">
        <w:rPr>
          <w:rFonts w:eastAsia="Times New Roman" w:cs="Arial"/>
          <w:lang w:val="es-ES_tradnl"/>
        </w:rPr>
        <w:t>por lo tanto</w:t>
      </w:r>
      <w:r w:rsidR="007C111E" w:rsidRPr="00F70A78">
        <w:rPr>
          <w:rFonts w:eastAsia="Times New Roman" w:cs="Arial"/>
          <w:lang w:val="es-ES_tradnl"/>
        </w:rPr>
        <w:t>,</w:t>
      </w:r>
      <w:r w:rsidRPr="00F70A78">
        <w:rPr>
          <w:rFonts w:eastAsia="Times New Roman" w:cs="Arial"/>
          <w:lang w:val="es-ES_tradnl"/>
        </w:rPr>
        <w:t xml:space="preserve"> que se </w:t>
      </w:r>
      <w:r w:rsidR="007C111E" w:rsidRPr="00F70A78">
        <w:rPr>
          <w:rFonts w:eastAsia="Times New Roman" w:cs="Arial"/>
          <w:lang w:val="es-ES_tradnl"/>
        </w:rPr>
        <w:t>creen y distribuyan copias en los formatos accesibles necesarios</w:t>
      </w:r>
      <w:r w:rsidRPr="00F70A78">
        <w:rPr>
          <w:rFonts w:eastAsia="Times New Roman" w:cs="Arial"/>
          <w:lang w:val="es-ES_tradnl"/>
        </w:rPr>
        <w:t>.</w:t>
      </w:r>
    </w:p>
    <w:p w14:paraId="7F945C0A" w14:textId="6349BE1B" w:rsidR="00F676BC" w:rsidRPr="00F70A78" w:rsidRDefault="007C111E" w:rsidP="00D462CF">
      <w:pPr>
        <w:tabs>
          <w:tab w:val="left" w:pos="1064"/>
        </w:tabs>
        <w:spacing w:before="120" w:after="120" w:line="240" w:lineRule="auto"/>
        <w:ind w:left="357"/>
        <w:jc w:val="both"/>
        <w:rPr>
          <w:rFonts w:eastAsia="Times New Roman" w:cs="Arial"/>
          <w:lang w:val="es-ES_tradnl"/>
        </w:rPr>
      </w:pPr>
      <w:r w:rsidRPr="00F70A78">
        <w:rPr>
          <w:rFonts w:eastAsia="Times New Roman" w:cs="Arial"/>
          <w:lang w:val="es-ES_tradnl"/>
        </w:rPr>
        <w:t>E</w:t>
      </w:r>
      <w:r w:rsidR="005116D6" w:rsidRPr="00F70A78">
        <w:rPr>
          <w:rFonts w:eastAsia="Times New Roman" w:cs="Arial"/>
          <w:lang w:val="es-ES_tradnl"/>
        </w:rPr>
        <w:t xml:space="preserve">n la puesta en práctica del Tratado de Marrakech por </w:t>
      </w:r>
      <w:r w:rsidRPr="00F70A78">
        <w:rPr>
          <w:rFonts w:eastAsia="Times New Roman" w:cs="Arial"/>
          <w:lang w:val="es-ES_tradnl"/>
        </w:rPr>
        <w:t xml:space="preserve">parte de </w:t>
      </w:r>
      <w:r w:rsidR="005116D6" w:rsidRPr="00F70A78">
        <w:rPr>
          <w:rFonts w:eastAsia="Times New Roman" w:cs="Arial"/>
          <w:lang w:val="es-ES_tradnl"/>
        </w:rPr>
        <w:t>la Unión Europea</w:t>
      </w:r>
      <w:r w:rsidRPr="00F70A78">
        <w:rPr>
          <w:rFonts w:eastAsia="Times New Roman" w:cs="Arial"/>
          <w:lang w:val="es-ES_tradnl"/>
        </w:rPr>
        <w:t xml:space="preserve"> y, por lo tanto, de España,</w:t>
      </w:r>
      <w:r w:rsidR="005116D6" w:rsidRPr="00F70A78">
        <w:rPr>
          <w:rFonts w:eastAsia="Times New Roman" w:cs="Arial"/>
          <w:lang w:val="es-ES_tradnl"/>
        </w:rPr>
        <w:t xml:space="preserve"> </w:t>
      </w:r>
      <w:r w:rsidRPr="00F70A78">
        <w:rPr>
          <w:rFonts w:eastAsia="Times New Roman" w:cs="Arial"/>
          <w:lang w:val="es-ES_tradnl"/>
        </w:rPr>
        <w:t>se dice expresamente que</w:t>
      </w:r>
      <w:r w:rsidR="005116D6" w:rsidRPr="00F70A78">
        <w:rPr>
          <w:rFonts w:eastAsia="Times New Roman" w:cs="Arial"/>
          <w:lang w:val="es-ES_tradnl"/>
        </w:rPr>
        <w:t xml:space="preserve"> los estados miembros de la UE deben garantizar que la excepción que permite la producción de ejemplares en formatos accesibles no pueda ser invalidada por</w:t>
      </w:r>
      <w:r w:rsidR="002E5954" w:rsidRPr="00F70A78">
        <w:rPr>
          <w:rFonts w:eastAsia="Times New Roman" w:cs="Arial"/>
          <w:lang w:val="es-ES_tradnl"/>
        </w:rPr>
        <w:t xml:space="preserve"> los términos restrictivos </w:t>
      </w:r>
      <w:r w:rsidR="003E3C5A">
        <w:rPr>
          <w:rFonts w:eastAsia="Times New Roman" w:cs="Arial"/>
          <w:lang w:val="es-ES_tradnl"/>
        </w:rPr>
        <w:t>que pudiera contener</w:t>
      </w:r>
      <w:r w:rsidR="005116D6" w:rsidRPr="00F70A78">
        <w:rPr>
          <w:rFonts w:eastAsia="Times New Roman" w:cs="Arial"/>
          <w:lang w:val="es-ES_tradnl"/>
        </w:rPr>
        <w:t xml:space="preserve"> una licencia.</w:t>
      </w:r>
    </w:p>
    <w:p w14:paraId="6E76B9B1" w14:textId="1CB86ACA" w:rsidR="00F676BC" w:rsidRPr="00F70A78" w:rsidRDefault="00F676BC" w:rsidP="00F676BC">
      <w:pPr>
        <w:spacing w:after="160" w:line="259" w:lineRule="auto"/>
        <w:rPr>
          <w:rFonts w:eastAsia="Times New Roman" w:cs="Arial"/>
          <w:lang w:val="es-ES_tradnl"/>
        </w:rPr>
      </w:pPr>
    </w:p>
    <w:p w14:paraId="5BBEB668" w14:textId="0D76626B" w:rsidR="00F676BC" w:rsidRPr="00F70A78" w:rsidRDefault="0075059D" w:rsidP="00DD29C3">
      <w:pPr>
        <w:pStyle w:val="Ttulo1"/>
      </w:pPr>
      <w:bookmarkStart w:id="66" w:name="_Toc525032896"/>
      <w:bookmarkStart w:id="67" w:name="_Toc526938733"/>
      <w:r w:rsidRPr="00F70A78">
        <w:lastRenderedPageBreak/>
        <w:t>Lectura</w:t>
      </w:r>
      <w:r w:rsidR="00DD29C3" w:rsidRPr="00F70A78">
        <w:t>s</w:t>
      </w:r>
      <w:r w:rsidRPr="00F70A78">
        <w:t xml:space="preserve"> </w:t>
      </w:r>
      <w:bookmarkEnd w:id="66"/>
      <w:r w:rsidR="00DD29C3" w:rsidRPr="00F70A78">
        <w:t>recomendadas</w:t>
      </w:r>
      <w:bookmarkEnd w:id="67"/>
    </w:p>
    <w:p w14:paraId="4E91C177" w14:textId="4682A045" w:rsidR="00F676BC" w:rsidRPr="002B106D" w:rsidRDefault="00F676BC" w:rsidP="00A337F5">
      <w:pPr>
        <w:pStyle w:val="Ttulo2"/>
        <w:numPr>
          <w:ilvl w:val="0"/>
          <w:numId w:val="0"/>
        </w:numPr>
        <w:ind w:left="360"/>
        <w:rPr>
          <w:rFonts w:eastAsia="Times New Roman"/>
          <w:i/>
        </w:rPr>
      </w:pPr>
      <w:bookmarkStart w:id="68" w:name="_Toc525032897"/>
      <w:bookmarkStart w:id="69" w:name="_Toc526938734"/>
      <w:r w:rsidRPr="002B106D">
        <w:rPr>
          <w:i/>
        </w:rPr>
        <w:t>Crea</w:t>
      </w:r>
      <w:r w:rsidR="0075059D" w:rsidRPr="002B106D">
        <w:rPr>
          <w:i/>
        </w:rPr>
        <w:t>r</w:t>
      </w:r>
      <w:r w:rsidRPr="002B106D">
        <w:rPr>
          <w:i/>
        </w:rPr>
        <w:t xml:space="preserve"> </w:t>
      </w:r>
      <w:r w:rsidR="0075059D" w:rsidRPr="002B106D">
        <w:rPr>
          <w:i/>
        </w:rPr>
        <w:t>formatos accesibles</w:t>
      </w:r>
      <w:bookmarkEnd w:id="68"/>
      <w:bookmarkEnd w:id="69"/>
    </w:p>
    <w:p w14:paraId="4DAF6520" w14:textId="11423947" w:rsidR="00F676BC" w:rsidRPr="00F70A78" w:rsidRDefault="0075059D" w:rsidP="00A337F5">
      <w:pPr>
        <w:pStyle w:val="Ttulo2"/>
      </w:pPr>
      <w:bookmarkStart w:id="70" w:name="_Toc525032898"/>
      <w:bookmarkStart w:id="71" w:name="_Toc526938735"/>
      <w:r w:rsidRPr="00F70A78">
        <w:t>¿Dónde puedo encontrar información sobre la creación de documentos en formatos accesibles?</w:t>
      </w:r>
      <w:bookmarkEnd w:id="70"/>
      <w:bookmarkEnd w:id="71"/>
    </w:p>
    <w:p w14:paraId="5CC75929" w14:textId="42DFE97B" w:rsidR="00F676BC" w:rsidRPr="00F70A78" w:rsidRDefault="0072289B" w:rsidP="00D462CF">
      <w:pPr>
        <w:spacing w:before="120" w:after="120" w:line="240" w:lineRule="auto"/>
        <w:ind w:left="357"/>
        <w:jc w:val="both"/>
        <w:rPr>
          <w:rFonts w:cs="Arial"/>
          <w:b/>
          <w:lang w:val="es-ES_tradnl"/>
        </w:rPr>
      </w:pPr>
      <w:r w:rsidRPr="00F70A78">
        <w:rPr>
          <w:rFonts w:eastAsia="Times New Roman" w:cs="Arial"/>
          <w:lang w:val="es-ES_tradnl"/>
        </w:rPr>
        <w:t xml:space="preserve">Benetech ofrece varias </w:t>
      </w:r>
      <w:r w:rsidR="0075059D" w:rsidRPr="00F70A78">
        <w:rPr>
          <w:rFonts w:eastAsia="Times New Roman" w:cs="Arial"/>
          <w:lang w:val="es-ES_tradnl"/>
        </w:rPr>
        <w:t>guía</w:t>
      </w:r>
      <w:r w:rsidRPr="00F70A78">
        <w:rPr>
          <w:rFonts w:eastAsia="Times New Roman" w:cs="Arial"/>
          <w:lang w:val="es-ES_tradnl"/>
        </w:rPr>
        <w:t>s útiles para la</w:t>
      </w:r>
      <w:r w:rsidR="0075059D" w:rsidRPr="00F70A78">
        <w:rPr>
          <w:rFonts w:eastAsia="Times New Roman" w:cs="Arial"/>
          <w:lang w:val="es-ES_tradnl"/>
        </w:rPr>
        <w:t xml:space="preserve"> producción de </w:t>
      </w:r>
      <w:r w:rsidRPr="00F70A78">
        <w:rPr>
          <w:rFonts w:eastAsia="Times New Roman" w:cs="Arial"/>
          <w:lang w:val="es-ES_tradnl"/>
        </w:rPr>
        <w:t xml:space="preserve">materiales docentes en </w:t>
      </w:r>
      <w:r w:rsidR="0075059D" w:rsidRPr="00F70A78">
        <w:rPr>
          <w:rFonts w:eastAsia="Times New Roman" w:cs="Arial"/>
          <w:lang w:val="es-ES_tradnl"/>
        </w:rPr>
        <w:t>formatos accesibles. La encontrarán (en inglés</w:t>
      </w:r>
      <w:r w:rsidRPr="00F70A78">
        <w:rPr>
          <w:rFonts w:eastAsia="Times New Roman" w:cs="Arial"/>
          <w:lang w:val="es-ES_tradnl"/>
        </w:rPr>
        <w:t xml:space="preserve"> y en PDF</w:t>
      </w:r>
      <w:r w:rsidR="0075059D" w:rsidRPr="00F70A78">
        <w:rPr>
          <w:rFonts w:eastAsia="Times New Roman" w:cs="Arial"/>
          <w:lang w:val="es-ES_tradnl"/>
        </w:rPr>
        <w:t>) en</w:t>
      </w:r>
      <w:r w:rsidRPr="00F70A78">
        <w:rPr>
          <w:rFonts w:eastAsia="Times New Roman" w:cs="Arial"/>
          <w:lang w:val="es-ES_tradnl"/>
        </w:rPr>
        <w:t xml:space="preserve"> la sección </w:t>
      </w:r>
      <w:r w:rsidRPr="00F70A78">
        <w:rPr>
          <w:rFonts w:eastAsia="Times New Roman" w:cs="Arial"/>
          <w:i/>
          <w:lang w:val="es-ES_tradnl"/>
        </w:rPr>
        <w:t>Education</w:t>
      </w:r>
      <w:r w:rsidRPr="00F70A78">
        <w:rPr>
          <w:rFonts w:eastAsia="Times New Roman" w:cs="Arial"/>
          <w:lang w:val="es-ES_tradnl"/>
        </w:rPr>
        <w:t xml:space="preserve"> de la página </w:t>
      </w:r>
      <w:hyperlink r:id="rId33" w:history="1">
        <w:r w:rsidRPr="00F70A78">
          <w:rPr>
            <w:rStyle w:val="Hipervnculo"/>
            <w:rFonts w:eastAsia="Times New Roman" w:cs="Arial"/>
            <w:u w:val="none"/>
            <w:lang w:val="es-ES_tradnl"/>
          </w:rPr>
          <w:t>https://benetech.org/about/resources/</w:t>
        </w:r>
      </w:hyperlink>
      <w:r w:rsidR="00F676BC" w:rsidRPr="00F70A78">
        <w:rPr>
          <w:lang w:val="es-ES_tradnl"/>
        </w:rPr>
        <w:t>.</w:t>
      </w:r>
    </w:p>
    <w:p w14:paraId="30DD2F5F" w14:textId="0633F37E" w:rsidR="00F676BC" w:rsidRPr="00F70A78" w:rsidRDefault="0075059D" w:rsidP="00D462CF">
      <w:pPr>
        <w:spacing w:before="120" w:after="240" w:line="240" w:lineRule="auto"/>
        <w:ind w:left="357"/>
        <w:jc w:val="both"/>
        <w:rPr>
          <w:rFonts w:cs="Arial"/>
          <w:lang w:val="es-ES_tradnl"/>
        </w:rPr>
      </w:pPr>
      <w:r w:rsidRPr="00F70A78">
        <w:rPr>
          <w:rFonts w:cs="Arial"/>
          <w:lang w:val="es-ES_tradnl"/>
        </w:rPr>
        <w:t xml:space="preserve">El Consorcio </w:t>
      </w:r>
      <w:r w:rsidR="00F676BC" w:rsidRPr="00F70A78">
        <w:rPr>
          <w:rFonts w:cs="Arial"/>
          <w:lang w:val="es-ES_tradnl"/>
        </w:rPr>
        <w:t>DAISY</w:t>
      </w:r>
      <w:r w:rsidR="0072289B" w:rsidRPr="00F70A78">
        <w:rPr>
          <w:rFonts w:cs="Arial"/>
          <w:lang w:val="es-ES_tradnl"/>
        </w:rPr>
        <w:t xml:space="preserve">, por su parte, ofrece una amplia gama de </w:t>
      </w:r>
      <w:r w:rsidRPr="00F70A78">
        <w:rPr>
          <w:rFonts w:cs="Arial"/>
          <w:lang w:val="es-ES_tradnl"/>
        </w:rPr>
        <w:t>herramientas de autoría y producción en</w:t>
      </w:r>
      <w:r w:rsidR="00F676BC" w:rsidRPr="00F70A78">
        <w:rPr>
          <w:rFonts w:cs="Arial"/>
          <w:lang w:val="es-ES_tradnl"/>
        </w:rPr>
        <w:t xml:space="preserve"> </w:t>
      </w:r>
      <w:hyperlink r:id="rId34" w:history="1">
        <w:r w:rsidR="00F676BC" w:rsidRPr="00F70A78">
          <w:rPr>
            <w:rStyle w:val="Hipervnculo"/>
            <w:rFonts w:cs="Arial"/>
            <w:u w:val="none"/>
            <w:lang w:val="es-ES_tradnl"/>
          </w:rPr>
          <w:t>http://www.daisy.org/tools/production</w:t>
        </w:r>
      </w:hyperlink>
      <w:r w:rsidR="00F676BC" w:rsidRPr="00F70A78">
        <w:rPr>
          <w:rFonts w:cs="Arial"/>
          <w:lang w:val="es-ES_tradnl"/>
        </w:rPr>
        <w:t>.</w:t>
      </w:r>
      <w:r w:rsidR="00B007BE" w:rsidRPr="00F70A78">
        <w:rPr>
          <w:rFonts w:cs="Arial"/>
          <w:lang w:val="es-ES_tradnl"/>
        </w:rPr>
        <w:t xml:space="preserve"> Algunas de ellas han sido traducidas al castellano por personal de la ONCE.</w:t>
      </w:r>
    </w:p>
    <w:p w14:paraId="33DA1023" w14:textId="7B05C56D" w:rsidR="00F676BC" w:rsidRPr="002B106D" w:rsidRDefault="003C1EBE" w:rsidP="00A337F5">
      <w:pPr>
        <w:pStyle w:val="Ttulo2"/>
        <w:numPr>
          <w:ilvl w:val="0"/>
          <w:numId w:val="0"/>
        </w:numPr>
        <w:ind w:left="360"/>
        <w:rPr>
          <w:i/>
        </w:rPr>
      </w:pPr>
      <w:bookmarkStart w:id="72" w:name="_Toc525032899"/>
      <w:bookmarkStart w:id="73" w:name="_Toc526938736"/>
      <w:r w:rsidRPr="002B106D">
        <w:rPr>
          <w:i/>
        </w:rPr>
        <w:t xml:space="preserve">Otras guías </w:t>
      </w:r>
      <w:r w:rsidR="00DD29C3" w:rsidRPr="002B106D">
        <w:rPr>
          <w:i/>
        </w:rPr>
        <w:t>sobre el Tratado</w:t>
      </w:r>
      <w:bookmarkEnd w:id="72"/>
      <w:bookmarkEnd w:id="73"/>
    </w:p>
    <w:p w14:paraId="40492F6D" w14:textId="0C83A67D" w:rsidR="00F676BC" w:rsidRPr="00F70A78" w:rsidRDefault="00BE71F6" w:rsidP="00A337F5">
      <w:pPr>
        <w:pStyle w:val="Ttulo2"/>
      </w:pPr>
      <w:bookmarkStart w:id="74" w:name="_Toc525032900"/>
      <w:bookmarkStart w:id="75" w:name="_Toc526938737"/>
      <w:r w:rsidRPr="00F70A78">
        <w:t>¿</w:t>
      </w:r>
      <w:r w:rsidR="003C1EBE" w:rsidRPr="00F70A78">
        <w:t xml:space="preserve">Hay otras guías </w:t>
      </w:r>
      <w:r w:rsidR="0042206F" w:rsidRPr="00F70A78">
        <w:t xml:space="preserve">acerca </w:t>
      </w:r>
      <w:r w:rsidRPr="00F70A78">
        <w:t>de</w:t>
      </w:r>
      <w:r w:rsidR="003C1EBE" w:rsidRPr="00F70A78">
        <w:t>l Tratado de Marrakech?</w:t>
      </w:r>
      <w:bookmarkEnd w:id="74"/>
      <w:bookmarkEnd w:id="75"/>
    </w:p>
    <w:p w14:paraId="2E310F9D" w14:textId="046E424A" w:rsidR="00DD29C3" w:rsidRPr="00F70A78" w:rsidRDefault="003C1EBE" w:rsidP="00D462CF">
      <w:pPr>
        <w:spacing w:before="120" w:line="240" w:lineRule="auto"/>
        <w:ind w:left="357"/>
        <w:jc w:val="both"/>
        <w:rPr>
          <w:rFonts w:eastAsia="Times New Roman" w:cs="Arial"/>
          <w:lang w:val="es-ES_tradnl"/>
        </w:rPr>
      </w:pPr>
      <w:r w:rsidRPr="00F70A78">
        <w:rPr>
          <w:rFonts w:eastAsia="Times New Roman" w:cs="Arial"/>
          <w:lang w:val="es-ES_tradnl"/>
        </w:rPr>
        <w:t>Sí</w:t>
      </w:r>
      <w:r w:rsidR="00B30839" w:rsidRPr="00F70A78">
        <w:rPr>
          <w:rFonts w:eastAsia="Times New Roman" w:cs="Arial"/>
          <w:lang w:val="es-ES_tradnl"/>
        </w:rPr>
        <w:t>.</w:t>
      </w:r>
      <w:r w:rsidR="00F676BC" w:rsidRPr="00F70A78">
        <w:rPr>
          <w:rFonts w:eastAsia="Times New Roman" w:cs="Arial"/>
          <w:lang w:val="es-ES_tradnl"/>
        </w:rPr>
        <w:t xml:space="preserve"> EIFL </w:t>
      </w:r>
      <w:r w:rsidRPr="00F70A78">
        <w:rPr>
          <w:rFonts w:eastAsia="Times New Roman" w:cs="Arial"/>
          <w:lang w:val="es-ES_tradnl"/>
        </w:rPr>
        <w:t xml:space="preserve">creó una guía de defensa </w:t>
      </w:r>
      <w:r w:rsidR="0042206F" w:rsidRPr="00F70A78">
        <w:rPr>
          <w:rFonts w:eastAsia="Times New Roman" w:cs="Arial"/>
          <w:lang w:val="es-ES_tradnl"/>
        </w:rPr>
        <w:t xml:space="preserve">y promoción del Tratado </w:t>
      </w:r>
      <w:r w:rsidRPr="00F70A78">
        <w:rPr>
          <w:rFonts w:eastAsia="Times New Roman" w:cs="Arial"/>
          <w:lang w:val="es-ES_tradnl"/>
        </w:rPr>
        <w:t xml:space="preserve">para </w:t>
      </w:r>
      <w:r w:rsidR="0042206F" w:rsidRPr="00F70A78">
        <w:rPr>
          <w:rFonts w:eastAsia="Times New Roman" w:cs="Arial"/>
          <w:lang w:val="es-ES_tradnl"/>
        </w:rPr>
        <w:t xml:space="preserve">el sector </w:t>
      </w:r>
      <w:r w:rsidRPr="00F70A78">
        <w:rPr>
          <w:rFonts w:eastAsia="Times New Roman" w:cs="Arial"/>
          <w:lang w:val="es-ES_tradnl"/>
        </w:rPr>
        <w:t>biblioteca</w:t>
      </w:r>
      <w:r w:rsidR="0042206F" w:rsidRPr="00F70A78">
        <w:rPr>
          <w:rFonts w:eastAsia="Times New Roman" w:cs="Arial"/>
          <w:lang w:val="es-ES_tradnl"/>
        </w:rPr>
        <w:t>rio</w:t>
      </w:r>
      <w:r w:rsidR="009F1C03" w:rsidRPr="00F70A78">
        <w:rPr>
          <w:rFonts w:eastAsia="Times New Roman" w:cs="Arial"/>
          <w:lang w:val="es-ES_tradnl"/>
        </w:rPr>
        <w:t xml:space="preserve">: </w:t>
      </w:r>
      <w:r w:rsidR="009F1C03" w:rsidRPr="00F70A78">
        <w:rPr>
          <w:rFonts w:eastAsia="Times New Roman" w:cs="Arial"/>
          <w:i/>
          <w:lang w:val="es-ES_tradnl"/>
        </w:rPr>
        <w:t xml:space="preserve">El Tratado de Marrakech: guía EIFL para </w:t>
      </w:r>
      <w:r w:rsidR="009F1C03" w:rsidRPr="00F70A78">
        <w:rPr>
          <w:rFonts w:eastAsia="Times New Roman" w:cs="Arial"/>
          <w:lang w:val="es-ES_tradnl"/>
        </w:rPr>
        <w:t xml:space="preserve">bibliotecas, </w:t>
      </w:r>
      <w:r w:rsidR="00DD29C3" w:rsidRPr="00F70A78">
        <w:rPr>
          <w:rFonts w:eastAsia="Times New Roman" w:cs="Arial"/>
          <w:lang w:val="es-ES_tradnl"/>
        </w:rPr>
        <w:t>disponible en formato PDF</w:t>
      </w:r>
      <w:r w:rsidR="00EC4C4D" w:rsidRPr="00F70A78">
        <w:rPr>
          <w:rFonts w:eastAsia="Times New Roman" w:cs="Arial"/>
          <w:lang w:val="es-ES_tradnl"/>
        </w:rPr>
        <w:t xml:space="preserve"> en:</w:t>
      </w:r>
    </w:p>
    <w:p w14:paraId="5DCBDDFC" w14:textId="1B084FDA" w:rsidR="00F676BC" w:rsidRPr="00F70A78" w:rsidRDefault="00035210" w:rsidP="00D462CF">
      <w:pPr>
        <w:spacing w:after="120" w:line="240" w:lineRule="auto"/>
        <w:ind w:left="357"/>
        <w:jc w:val="both"/>
        <w:rPr>
          <w:rFonts w:eastAsia="Times New Roman" w:cs="Arial"/>
          <w:lang w:val="es-ES_tradnl"/>
        </w:rPr>
      </w:pPr>
      <w:hyperlink r:id="rId35" w:history="1">
        <w:r w:rsidR="00DD29C3" w:rsidRPr="00F70A78">
          <w:rPr>
            <w:rStyle w:val="Hipervnculo"/>
            <w:rFonts w:eastAsia="Times New Roman" w:cs="Arial"/>
            <w:u w:val="none"/>
            <w:lang w:val="es-ES_tradnl"/>
          </w:rPr>
          <w:t>http://www.eifl.net/system/files/resources/201710/marrakesh_sp_v2_low.pdf</w:t>
        </w:r>
      </w:hyperlink>
      <w:r w:rsidR="00DD29C3" w:rsidRPr="00F70A78">
        <w:rPr>
          <w:rFonts w:eastAsia="Times New Roman" w:cs="Arial"/>
          <w:lang w:val="es-ES_tradnl"/>
        </w:rPr>
        <w:t>.</w:t>
      </w:r>
    </w:p>
    <w:p w14:paraId="35D21894" w14:textId="77777777" w:rsidR="0072289B" w:rsidRPr="00F70A78" w:rsidRDefault="003C1EBE" w:rsidP="00D462CF">
      <w:pPr>
        <w:spacing w:before="120" w:line="240" w:lineRule="auto"/>
        <w:ind w:left="357"/>
        <w:jc w:val="both"/>
        <w:rPr>
          <w:rFonts w:eastAsia="Times New Roman" w:cs="Arial"/>
          <w:spacing w:val="-4"/>
          <w:lang w:val="es-ES_tradnl"/>
        </w:rPr>
      </w:pPr>
      <w:r w:rsidRPr="00F70A78">
        <w:rPr>
          <w:rFonts w:eastAsia="Times New Roman" w:cs="Arial"/>
          <w:spacing w:val="-4"/>
          <w:lang w:val="es-ES_tradnl"/>
        </w:rPr>
        <w:t xml:space="preserve">La Unión Mundial de Ciegos preparó una guía </w:t>
      </w:r>
      <w:r w:rsidR="0042206F" w:rsidRPr="00F70A78">
        <w:rPr>
          <w:rFonts w:eastAsia="Times New Roman" w:cs="Arial"/>
          <w:spacing w:val="-4"/>
          <w:lang w:val="es-ES_tradnl"/>
        </w:rPr>
        <w:t xml:space="preserve">acerca </w:t>
      </w:r>
      <w:r w:rsidRPr="00F70A78">
        <w:rPr>
          <w:rFonts w:eastAsia="Times New Roman" w:cs="Arial"/>
          <w:spacing w:val="-4"/>
          <w:lang w:val="es-ES_tradnl"/>
        </w:rPr>
        <w:t>del marco legal del Tratado de Marrakech</w:t>
      </w:r>
      <w:r w:rsidR="00DD29C3" w:rsidRPr="00F70A78">
        <w:rPr>
          <w:rFonts w:eastAsia="Times New Roman" w:cs="Arial"/>
          <w:spacing w:val="-4"/>
          <w:lang w:val="es-ES_tradnl"/>
        </w:rPr>
        <w:t>, disponible en español en Word</w:t>
      </w:r>
      <w:r w:rsidR="0072289B" w:rsidRPr="00F70A78">
        <w:rPr>
          <w:rFonts w:eastAsia="Times New Roman" w:cs="Arial"/>
          <w:spacing w:val="-4"/>
          <w:lang w:val="es-ES_tradnl"/>
        </w:rPr>
        <w:t xml:space="preserve"> en:</w:t>
      </w:r>
    </w:p>
    <w:p w14:paraId="5F247721" w14:textId="6BA4B6EF" w:rsidR="00EC4C4D" w:rsidRPr="00F70A78" w:rsidRDefault="00035210" w:rsidP="00D462CF">
      <w:pPr>
        <w:spacing w:after="120" w:line="240" w:lineRule="auto"/>
        <w:ind w:left="357"/>
        <w:jc w:val="both"/>
        <w:rPr>
          <w:rFonts w:eastAsia="Times New Roman" w:cs="Arial"/>
          <w:spacing w:val="-4"/>
          <w:lang w:val="es-ES_tradnl"/>
        </w:rPr>
      </w:pPr>
      <w:hyperlink r:id="rId36" w:history="1">
        <w:r w:rsidR="00DD29C3" w:rsidRPr="00F70A78">
          <w:rPr>
            <w:rStyle w:val="Hipervnculo"/>
            <w:rFonts w:eastAsia="Times New Roman" w:cs="Arial"/>
            <w:spacing w:val="-4"/>
            <w:u w:val="none"/>
            <w:lang w:val="es-ES_tradnl"/>
          </w:rPr>
          <w:t>http://www.worldblindunion.org/Spanish/Our-work/our-priorities/CRPD/WBU%20Guide%20to%20the%20Marrakesh%20Treaty-%20Spanish.docx</w:t>
        </w:r>
      </w:hyperlink>
      <w:r w:rsidR="00EC4C4D" w:rsidRPr="00F70A78">
        <w:rPr>
          <w:rFonts w:eastAsia="Times New Roman" w:cs="Arial"/>
          <w:spacing w:val="-4"/>
          <w:lang w:val="es-ES_tradnl"/>
        </w:rPr>
        <w:t>.</w:t>
      </w:r>
      <w:r w:rsidR="006544F3" w:rsidRPr="00F70A78">
        <w:rPr>
          <w:rFonts w:eastAsia="Times New Roman" w:cs="Arial"/>
          <w:spacing w:val="-4"/>
          <w:lang w:val="es-ES_tradnl"/>
        </w:rPr>
        <w:t xml:space="preserve"> </w:t>
      </w:r>
    </w:p>
    <w:p w14:paraId="29CACD61" w14:textId="30AE3645" w:rsidR="00F676BC" w:rsidRPr="00F70A78" w:rsidRDefault="00EC4C4D" w:rsidP="00D462CF">
      <w:pPr>
        <w:spacing w:before="120" w:line="240" w:lineRule="auto"/>
        <w:ind w:left="357"/>
        <w:jc w:val="both"/>
        <w:rPr>
          <w:rFonts w:eastAsia="Times New Roman" w:cs="Arial"/>
          <w:spacing w:val="-4"/>
          <w:lang w:val="es-ES_tradnl"/>
        </w:rPr>
      </w:pPr>
      <w:r w:rsidRPr="00F70A78">
        <w:rPr>
          <w:rFonts w:eastAsia="Times New Roman" w:cs="Arial"/>
          <w:spacing w:val="-4"/>
          <w:lang w:val="es-ES_tradnl"/>
        </w:rPr>
        <w:t xml:space="preserve">Existe, además, </w:t>
      </w:r>
      <w:r w:rsidR="006544F3" w:rsidRPr="00F70A78">
        <w:rPr>
          <w:rFonts w:eastAsia="Times New Roman" w:cs="Arial"/>
          <w:spacing w:val="-4"/>
          <w:lang w:val="es-ES_tradnl"/>
        </w:rPr>
        <w:t xml:space="preserve">una versión </w:t>
      </w:r>
      <w:r w:rsidR="006544F3" w:rsidRPr="00F70A78">
        <w:rPr>
          <w:rFonts w:eastAsia="Times New Roman" w:cs="Arial"/>
          <w:i/>
          <w:spacing w:val="-4"/>
          <w:lang w:val="es-ES_tradnl"/>
        </w:rPr>
        <w:t>de bolsillo</w:t>
      </w:r>
      <w:r w:rsidR="006544F3" w:rsidRPr="00F70A78">
        <w:rPr>
          <w:rFonts w:eastAsia="Times New Roman" w:cs="Arial"/>
          <w:spacing w:val="-4"/>
          <w:lang w:val="es-ES_tradnl"/>
        </w:rPr>
        <w:t>, también es español y en Word:</w:t>
      </w:r>
    </w:p>
    <w:p w14:paraId="746FF7C0" w14:textId="356AD805" w:rsidR="006544F3" w:rsidRPr="00F70A78" w:rsidRDefault="00035210" w:rsidP="00D462CF">
      <w:pPr>
        <w:spacing w:after="120" w:line="240" w:lineRule="auto"/>
        <w:ind w:left="357"/>
        <w:jc w:val="both"/>
        <w:rPr>
          <w:rStyle w:val="Hipervnculo"/>
          <w:rFonts w:cs="Arial"/>
          <w:color w:val="17365D"/>
          <w:u w:val="none"/>
          <w:lang w:val="es-ES_tradnl"/>
        </w:rPr>
      </w:pPr>
      <w:hyperlink r:id="rId37" w:history="1">
        <w:r w:rsidR="006544F3" w:rsidRPr="00F70A78">
          <w:rPr>
            <w:rStyle w:val="Hipervnculo"/>
            <w:rFonts w:cs="Arial"/>
            <w:u w:val="none"/>
            <w:lang w:val="es-ES_tradnl"/>
          </w:rPr>
          <w:t>http://www.worldblindunion.org/Spanish/Our-work/our-priorities/CRPD/The%20World%20Blind%20Union%20Marrakesh%20Pocket%20Guide%20Version-FINAL-esp.docx</w:t>
        </w:r>
      </w:hyperlink>
      <w:r w:rsidR="006544F3" w:rsidRPr="00F70A78">
        <w:rPr>
          <w:rStyle w:val="Hipervnculo"/>
          <w:rFonts w:cs="Arial"/>
          <w:color w:val="17365D"/>
          <w:u w:val="none"/>
          <w:lang w:val="es-ES_tradnl"/>
        </w:rPr>
        <w:t xml:space="preserve">. </w:t>
      </w:r>
    </w:p>
    <w:p w14:paraId="0EE9B698" w14:textId="4C9E7A07" w:rsidR="00F676BC" w:rsidRPr="00F70A78" w:rsidRDefault="000363AB" w:rsidP="00D462CF">
      <w:pPr>
        <w:spacing w:before="120" w:after="120" w:line="240" w:lineRule="auto"/>
        <w:ind w:left="357"/>
        <w:jc w:val="both"/>
        <w:rPr>
          <w:rFonts w:eastAsiaTheme="majorEastAsia" w:cstheme="majorBidi"/>
          <w:b/>
          <w:bCs/>
          <w:color w:val="151E3A"/>
          <w:sz w:val="36"/>
          <w:szCs w:val="36"/>
          <w:lang w:val="es-ES_tradnl"/>
        </w:rPr>
      </w:pPr>
      <w:r w:rsidRPr="00F70A78">
        <w:rPr>
          <w:lang w:val="es-ES_tradnl"/>
        </w:rPr>
        <w:t xml:space="preserve">IFLA y Eblida, la Oficina Europea de Asociaciones de </w:t>
      </w:r>
      <w:r w:rsidR="00F70A78" w:rsidRPr="00F70A78">
        <w:rPr>
          <w:lang w:val="es-ES_tradnl"/>
        </w:rPr>
        <w:t>Bibliotecas</w:t>
      </w:r>
      <w:r w:rsidRPr="00F70A78">
        <w:rPr>
          <w:lang w:val="es-ES_tradnl"/>
        </w:rPr>
        <w:t xml:space="preserve"> y Servicios de Información y Documentación, publicaron </w:t>
      </w:r>
      <w:r w:rsidRPr="00F70A78">
        <w:rPr>
          <w:i/>
          <w:lang w:val="es-ES_tradnl"/>
        </w:rPr>
        <w:t>Implementing the Marrakesh Treaty in Europe: a guide</w:t>
      </w:r>
      <w:r w:rsidRPr="00F70A78">
        <w:rPr>
          <w:lang w:val="es-ES_tradnl"/>
        </w:rPr>
        <w:t>, una adaptación de la guía de EIFL</w:t>
      </w:r>
      <w:r w:rsidR="009F1C03" w:rsidRPr="00F70A78">
        <w:rPr>
          <w:lang w:val="es-ES_tradnl"/>
        </w:rPr>
        <w:t>,</w:t>
      </w:r>
      <w:r w:rsidRPr="00F70A78">
        <w:rPr>
          <w:lang w:val="es-ES_tradnl"/>
        </w:rPr>
        <w:t xml:space="preserve"> como ayuda a la interpretación e implementación dentro de la Unión Europea de la Directiva </w:t>
      </w:r>
      <w:r w:rsidR="009F1C03" w:rsidRPr="00F70A78">
        <w:rPr>
          <w:lang w:val="es-ES_tradnl"/>
        </w:rPr>
        <w:t>y el Reglamento correspondientes</w:t>
      </w:r>
      <w:r w:rsidRPr="00F70A78">
        <w:rPr>
          <w:lang w:val="es-ES_tradnl"/>
        </w:rPr>
        <w:t xml:space="preserve">. </w:t>
      </w:r>
      <w:r w:rsidR="009F1C03" w:rsidRPr="00F70A78">
        <w:rPr>
          <w:i/>
          <w:lang w:val="es-ES_tradnl"/>
        </w:rPr>
        <w:t>Implementing the Marrakesh Treaty in European Union Member States: a guide for libraries</w:t>
      </w:r>
      <w:r w:rsidR="009F1C03" w:rsidRPr="00F70A78">
        <w:rPr>
          <w:lang w:val="es-ES_tradnl"/>
        </w:rPr>
        <w:t xml:space="preserve"> está disponible únicamente en inglés en </w:t>
      </w:r>
      <w:hyperlink r:id="rId38" w:history="1">
        <w:r w:rsidR="009F1C03" w:rsidRPr="00F70A78">
          <w:rPr>
            <w:rStyle w:val="Hipervnculo"/>
            <w:u w:val="none"/>
            <w:lang w:val="es-ES_tradnl"/>
          </w:rPr>
          <w:t>Word</w:t>
        </w:r>
      </w:hyperlink>
      <w:r w:rsidR="009F1C03" w:rsidRPr="00F70A78">
        <w:rPr>
          <w:lang w:val="es-ES_tradnl"/>
        </w:rPr>
        <w:t xml:space="preserve"> y en </w:t>
      </w:r>
      <w:hyperlink r:id="rId39" w:history="1">
        <w:r w:rsidR="009F1C03" w:rsidRPr="00F70A78">
          <w:rPr>
            <w:rStyle w:val="Hipervnculo"/>
            <w:u w:val="none"/>
            <w:lang w:val="es-ES_tradnl"/>
          </w:rPr>
          <w:t>PDF</w:t>
        </w:r>
      </w:hyperlink>
      <w:r w:rsidR="009F1C03" w:rsidRPr="00F70A78">
        <w:rPr>
          <w:lang w:val="es-ES_tradnl"/>
        </w:rPr>
        <w:t xml:space="preserve">. </w:t>
      </w:r>
      <w:r w:rsidR="00F676BC" w:rsidRPr="00F70A78">
        <w:rPr>
          <w:lang w:val="es-ES_tradnl"/>
        </w:rPr>
        <w:br w:type="page"/>
      </w:r>
    </w:p>
    <w:p w14:paraId="370EA0DD" w14:textId="11E14568" w:rsidR="00F676BC" w:rsidRPr="00F70A78" w:rsidRDefault="00204F88" w:rsidP="00DD29C3">
      <w:pPr>
        <w:pStyle w:val="Ttulo1"/>
      </w:pPr>
      <w:bookmarkStart w:id="76" w:name="_Toc525032901"/>
      <w:bookmarkStart w:id="77" w:name="_Toc526938738"/>
      <w:r w:rsidRPr="00F70A78">
        <w:lastRenderedPageBreak/>
        <w:t>Agradecimientos</w:t>
      </w:r>
      <w:bookmarkEnd w:id="76"/>
      <w:bookmarkEnd w:id="77"/>
    </w:p>
    <w:p w14:paraId="31CEF0B7" w14:textId="12E32545" w:rsidR="00F676BC" w:rsidRPr="00F70A78" w:rsidRDefault="00204F88" w:rsidP="00D462CF">
      <w:pPr>
        <w:spacing w:before="120" w:after="240" w:line="240" w:lineRule="auto"/>
        <w:rPr>
          <w:lang w:val="es-ES_tradnl"/>
        </w:rPr>
      </w:pPr>
      <w:r w:rsidRPr="00F70A78">
        <w:rPr>
          <w:lang w:val="es-ES_tradnl"/>
        </w:rPr>
        <w:t xml:space="preserve">Gracias a todos los que contribuyeron a </w:t>
      </w:r>
      <w:r w:rsidR="00DD29C3" w:rsidRPr="00F70A78">
        <w:rPr>
          <w:lang w:val="es-ES_tradnl"/>
        </w:rPr>
        <w:t xml:space="preserve">la </w:t>
      </w:r>
      <w:r w:rsidRPr="00F70A78">
        <w:rPr>
          <w:lang w:val="es-ES_tradnl"/>
        </w:rPr>
        <w:t xml:space="preserve">guía </w:t>
      </w:r>
      <w:r w:rsidR="00EB795A" w:rsidRPr="00F70A78">
        <w:rPr>
          <w:i/>
          <w:lang w:val="es-ES_tradnl"/>
        </w:rPr>
        <w:t>Ponerse en marcha</w:t>
      </w:r>
      <w:r w:rsidR="00DD29C3" w:rsidRPr="00F70A78">
        <w:rPr>
          <w:lang w:val="es-ES_tradnl"/>
        </w:rPr>
        <w:t>, en la que se basa esta adaptación a la LPI española</w:t>
      </w:r>
      <w:r w:rsidRPr="00F70A78">
        <w:rPr>
          <w:lang w:val="es-ES_tradnl"/>
        </w:rPr>
        <w:t>:</w:t>
      </w:r>
    </w:p>
    <w:p w14:paraId="646A493D" w14:textId="77777777" w:rsidR="00F676BC" w:rsidRPr="00F70A78" w:rsidRDefault="00F676BC" w:rsidP="00F676BC">
      <w:pPr>
        <w:rPr>
          <w:lang w:val="es-ES_tradnl"/>
        </w:rPr>
        <w:sectPr w:rsidR="00F676BC" w:rsidRPr="00F70A78" w:rsidSect="000757A1">
          <w:headerReference w:type="default" r:id="rId40"/>
          <w:footerReference w:type="default" r:id="rId41"/>
          <w:pgSz w:w="12240" w:h="15840"/>
          <w:pgMar w:top="1440" w:right="1440" w:bottom="1440" w:left="1440" w:header="446" w:footer="504" w:gutter="0"/>
          <w:cols w:space="720"/>
          <w:titlePg/>
          <w:docGrid w:linePitch="360"/>
        </w:sectPr>
      </w:pPr>
    </w:p>
    <w:p w14:paraId="5C888698" w14:textId="77777777" w:rsidR="00F676BC" w:rsidRPr="003949EA" w:rsidRDefault="00F676BC" w:rsidP="00F676BC">
      <w:r w:rsidRPr="003949EA">
        <w:t>Ingvild Aanensen</w:t>
      </w:r>
    </w:p>
    <w:p w14:paraId="7CA06276" w14:textId="77777777" w:rsidR="00F676BC" w:rsidRPr="003949EA" w:rsidRDefault="00F676BC" w:rsidP="00F676BC">
      <w:r w:rsidRPr="003949EA">
        <w:t>Diego Anthoons</w:t>
      </w:r>
    </w:p>
    <w:p w14:paraId="2FEE42A1" w14:textId="77777777" w:rsidR="00F676BC" w:rsidRPr="003949EA" w:rsidRDefault="00F676BC" w:rsidP="00F676BC">
      <w:r w:rsidRPr="003949EA">
        <w:t>Jonathan Band</w:t>
      </w:r>
    </w:p>
    <w:p w14:paraId="627ED468" w14:textId="77777777" w:rsidR="00F676BC" w:rsidRPr="003949EA" w:rsidRDefault="00F676BC" w:rsidP="00F676BC">
      <w:r w:rsidRPr="003949EA">
        <w:t>Saskia Boets</w:t>
      </w:r>
    </w:p>
    <w:p w14:paraId="36A78348" w14:textId="77777777" w:rsidR="00F676BC" w:rsidRPr="003949EA" w:rsidRDefault="00F676BC" w:rsidP="00F676BC">
      <w:r w:rsidRPr="003949EA">
        <w:t>Vincent Bonnet</w:t>
      </w:r>
    </w:p>
    <w:p w14:paraId="53643167" w14:textId="77777777" w:rsidR="00F676BC" w:rsidRPr="003949EA" w:rsidRDefault="00F676BC" w:rsidP="00F676BC">
      <w:r w:rsidRPr="003949EA">
        <w:t>Donna Bourne-Tyson</w:t>
      </w:r>
    </w:p>
    <w:p w14:paraId="45C82ADD" w14:textId="77777777" w:rsidR="00F676BC" w:rsidRPr="003949EA" w:rsidRDefault="00F676BC" w:rsidP="00F676BC">
      <w:r w:rsidRPr="003949EA">
        <w:t>Chris Corrigan</w:t>
      </w:r>
    </w:p>
    <w:p w14:paraId="2B213016" w14:textId="77777777" w:rsidR="00F676BC" w:rsidRPr="003949EA" w:rsidRDefault="00F676BC" w:rsidP="00F676BC">
      <w:r w:rsidRPr="003949EA">
        <w:t>Jim Fruchterman</w:t>
      </w:r>
    </w:p>
    <w:p w14:paraId="333E80A1" w14:textId="77777777" w:rsidR="00F676BC" w:rsidRPr="003949EA" w:rsidRDefault="00F676BC" w:rsidP="00F676BC">
      <w:r w:rsidRPr="003949EA">
        <w:t>Sarah Guay</w:t>
      </w:r>
    </w:p>
    <w:p w14:paraId="7FD962A5" w14:textId="77777777" w:rsidR="00F676BC" w:rsidRPr="003949EA" w:rsidRDefault="00F676BC" w:rsidP="00F676BC">
      <w:r w:rsidRPr="003949EA">
        <w:t>Susan Haigh</w:t>
      </w:r>
    </w:p>
    <w:p w14:paraId="51AA630E" w14:textId="77777777" w:rsidR="00F676BC" w:rsidRPr="003949EA" w:rsidRDefault="00F676BC" w:rsidP="00F676BC">
      <w:r w:rsidRPr="003949EA">
        <w:t>Penny Hartin</w:t>
      </w:r>
    </w:p>
    <w:p w14:paraId="10A6E788" w14:textId="77777777" w:rsidR="00F676BC" w:rsidRPr="003949EA" w:rsidRDefault="00F676BC" w:rsidP="00F676BC">
      <w:r w:rsidRPr="003949EA">
        <w:t>Nina Kassis Adamo</w:t>
      </w:r>
    </w:p>
    <w:p w14:paraId="6E0CFEE8" w14:textId="77777777" w:rsidR="00F676BC" w:rsidRPr="003949EA" w:rsidRDefault="00F676BC" w:rsidP="00F676BC">
      <w:r w:rsidRPr="003949EA">
        <w:t>Hiroshi Kawamura</w:t>
      </w:r>
    </w:p>
    <w:p w14:paraId="039BF475" w14:textId="77777777" w:rsidR="00F676BC" w:rsidRPr="003949EA" w:rsidRDefault="00F676BC" w:rsidP="00F676BC">
      <w:r w:rsidRPr="003949EA">
        <w:t>Dick Kawooya</w:t>
      </w:r>
    </w:p>
    <w:p w14:paraId="10FDEED2" w14:textId="77777777" w:rsidR="00F676BC" w:rsidRPr="003949EA" w:rsidRDefault="00F676BC" w:rsidP="00F676BC">
      <w:r w:rsidRPr="003949EA">
        <w:t>Lina Kouzi</w:t>
      </w:r>
    </w:p>
    <w:p w14:paraId="78BF983F" w14:textId="77777777" w:rsidR="00F676BC" w:rsidRPr="003949EA" w:rsidRDefault="00F676BC" w:rsidP="00F676BC">
      <w:r w:rsidRPr="003949EA">
        <w:t>Koen Krikhaar</w:t>
      </w:r>
    </w:p>
    <w:p w14:paraId="69409E4C" w14:textId="77777777" w:rsidR="00F676BC" w:rsidRPr="00F70A78" w:rsidRDefault="00F676BC" w:rsidP="00F676BC">
      <w:pPr>
        <w:rPr>
          <w:lang w:val="es-ES_tradnl"/>
        </w:rPr>
      </w:pPr>
      <w:r w:rsidRPr="00F70A78">
        <w:rPr>
          <w:lang w:val="es-ES_tradnl"/>
        </w:rPr>
        <w:t>Kari Kummeneje</w:t>
      </w:r>
    </w:p>
    <w:p w14:paraId="6F05BBB9" w14:textId="77777777" w:rsidR="00F676BC" w:rsidRPr="00F70A78" w:rsidRDefault="00F676BC" w:rsidP="00F676BC">
      <w:pPr>
        <w:rPr>
          <w:lang w:val="es-ES_tradnl"/>
        </w:rPr>
      </w:pPr>
      <w:r w:rsidRPr="00F70A78">
        <w:rPr>
          <w:lang w:val="es-ES_tradnl"/>
        </w:rPr>
        <w:t>Patricia LaCivita</w:t>
      </w:r>
    </w:p>
    <w:p w14:paraId="49FF9A8C" w14:textId="77777777" w:rsidR="00F676BC" w:rsidRPr="00F70A78" w:rsidRDefault="00F676BC" w:rsidP="00F676BC">
      <w:pPr>
        <w:rPr>
          <w:lang w:val="es-ES_tradnl"/>
        </w:rPr>
      </w:pPr>
      <w:r w:rsidRPr="00F70A78">
        <w:rPr>
          <w:lang w:val="es-ES_tradnl"/>
        </w:rPr>
        <w:t>Jelena Lešaja</w:t>
      </w:r>
    </w:p>
    <w:p w14:paraId="6DD8CDE4" w14:textId="77777777" w:rsidR="00F676BC" w:rsidRPr="00F70A78" w:rsidRDefault="00F676BC" w:rsidP="00F676BC">
      <w:pPr>
        <w:rPr>
          <w:lang w:val="es-ES_tradnl"/>
        </w:rPr>
      </w:pPr>
      <w:r w:rsidRPr="00F70A78">
        <w:rPr>
          <w:lang w:val="es-ES_tradnl"/>
        </w:rPr>
        <w:t>Mike L. Marlia</w:t>
      </w:r>
    </w:p>
    <w:p w14:paraId="315F8649" w14:textId="77777777" w:rsidR="00F676BC" w:rsidRPr="00F70A78" w:rsidRDefault="00F676BC" w:rsidP="00F676BC">
      <w:pPr>
        <w:rPr>
          <w:lang w:val="es-ES_tradnl"/>
        </w:rPr>
      </w:pPr>
      <w:r w:rsidRPr="00F70A78">
        <w:rPr>
          <w:lang w:val="es-ES_tradnl"/>
        </w:rPr>
        <w:t>Ariadna Matas</w:t>
      </w:r>
    </w:p>
    <w:p w14:paraId="38AF6C12" w14:textId="7AC90936" w:rsidR="00F676BC" w:rsidRPr="00B36888" w:rsidRDefault="00B36888" w:rsidP="00F676BC">
      <w:pPr>
        <w:rPr>
          <w:lang w:val="es-ES"/>
        </w:rPr>
      </w:pPr>
      <w:r>
        <w:rPr>
          <w:lang w:val="es-ES_tradnl"/>
        </w:rPr>
        <w:t>Bárbara Martí</w:t>
      </w:r>
      <w:r w:rsidR="00F676BC" w:rsidRPr="00F70A78">
        <w:rPr>
          <w:lang w:val="es-ES_tradnl"/>
        </w:rPr>
        <w:t>n Muñoz</w:t>
      </w:r>
    </w:p>
    <w:p w14:paraId="3CD1C84E" w14:textId="77777777" w:rsidR="00F676BC" w:rsidRPr="003949EA" w:rsidRDefault="00F676BC" w:rsidP="00F676BC">
      <w:r w:rsidRPr="003949EA">
        <w:t>Denise Nicholson</w:t>
      </w:r>
    </w:p>
    <w:p w14:paraId="56FE230A" w14:textId="77777777" w:rsidR="00F676BC" w:rsidRPr="003949EA" w:rsidRDefault="00F676BC" w:rsidP="00F676BC">
      <w:r w:rsidRPr="003949EA">
        <w:t>Kristina Passad</w:t>
      </w:r>
    </w:p>
    <w:p w14:paraId="6E931424" w14:textId="77777777" w:rsidR="00F676BC" w:rsidRPr="003949EA" w:rsidRDefault="00F676BC" w:rsidP="00F676BC">
      <w:r w:rsidRPr="003949EA">
        <w:t>Geert Ruebens</w:t>
      </w:r>
    </w:p>
    <w:p w14:paraId="1B789D4B" w14:textId="77777777" w:rsidR="00F676BC" w:rsidRPr="003949EA" w:rsidRDefault="00F676BC" w:rsidP="00F676BC">
      <w:r w:rsidRPr="003949EA">
        <w:t>Winston Tabb</w:t>
      </w:r>
    </w:p>
    <w:p w14:paraId="7D371597" w14:textId="77777777" w:rsidR="00F676BC" w:rsidRPr="003949EA" w:rsidRDefault="00F676BC" w:rsidP="00F676BC">
      <w:r w:rsidRPr="003949EA">
        <w:t>Brad Turner</w:t>
      </w:r>
    </w:p>
    <w:p w14:paraId="45444FC5" w14:textId="77777777" w:rsidR="00F676BC" w:rsidRPr="003949EA" w:rsidRDefault="00F676BC" w:rsidP="00F676BC">
      <w:r w:rsidRPr="003949EA">
        <w:t>Pentti Vattulainen</w:t>
      </w:r>
    </w:p>
    <w:p w14:paraId="68B5139A" w14:textId="77777777" w:rsidR="00F676BC" w:rsidRPr="003949EA" w:rsidRDefault="00F676BC" w:rsidP="00F676BC">
      <w:r w:rsidRPr="003949EA">
        <w:t>Lisa Wadors</w:t>
      </w:r>
    </w:p>
    <w:p w14:paraId="05BDEF63" w14:textId="77777777" w:rsidR="00F676BC" w:rsidRPr="003949EA" w:rsidRDefault="00F676BC" w:rsidP="00F676BC">
      <w:r w:rsidRPr="003949EA">
        <w:t>Nancy Weiss</w:t>
      </w:r>
    </w:p>
    <w:p w14:paraId="629566C7" w14:textId="77777777" w:rsidR="00F676BC" w:rsidRPr="003949EA" w:rsidRDefault="00F676BC" w:rsidP="00F676BC">
      <w:r w:rsidRPr="003949EA">
        <w:t>Stephen Wyber</w:t>
      </w:r>
    </w:p>
    <w:p w14:paraId="1894DAE1" w14:textId="77777777" w:rsidR="00F676BC" w:rsidRPr="00F70A78" w:rsidRDefault="00F676BC" w:rsidP="00F676BC">
      <w:pPr>
        <w:rPr>
          <w:lang w:val="es-ES_tradnl"/>
        </w:rPr>
      </w:pPr>
      <w:r w:rsidRPr="00F70A78">
        <w:rPr>
          <w:lang w:val="es-ES_tradnl"/>
        </w:rPr>
        <w:t>Zhang Xuechan</w:t>
      </w:r>
    </w:p>
    <w:p w14:paraId="219DA383" w14:textId="77777777" w:rsidR="00F676BC" w:rsidRPr="00F70A78" w:rsidRDefault="00F676BC" w:rsidP="00F676BC">
      <w:pPr>
        <w:rPr>
          <w:lang w:val="es-ES_tradnl"/>
        </w:rPr>
      </w:pPr>
      <w:r w:rsidRPr="00F70A78">
        <w:rPr>
          <w:lang w:val="es-ES_tradnl"/>
        </w:rPr>
        <w:t>Ma Yan</w:t>
      </w:r>
    </w:p>
    <w:p w14:paraId="37968DCA" w14:textId="77777777" w:rsidR="00F676BC" w:rsidRPr="00F70A78" w:rsidRDefault="00F676BC" w:rsidP="00F676BC">
      <w:pPr>
        <w:rPr>
          <w:lang w:val="es-ES_tradnl"/>
        </w:rPr>
      </w:pPr>
      <w:r w:rsidRPr="00F70A78">
        <w:rPr>
          <w:lang w:val="es-ES_tradnl"/>
        </w:rPr>
        <w:t>Kirsi Ylänne</w:t>
      </w:r>
    </w:p>
    <w:p w14:paraId="25CA56E0" w14:textId="77777777" w:rsidR="00F676BC" w:rsidRPr="00F70A78" w:rsidRDefault="00F676BC" w:rsidP="00F676BC">
      <w:pPr>
        <w:rPr>
          <w:lang w:val="es-ES_tradnl"/>
        </w:rPr>
      </w:pPr>
      <w:r w:rsidRPr="00F70A78">
        <w:rPr>
          <w:lang w:val="es-ES_tradnl"/>
        </w:rPr>
        <w:t>Yasmine Youssef</w:t>
      </w:r>
    </w:p>
    <w:p w14:paraId="13697499" w14:textId="096D18EE" w:rsidR="00F676BC" w:rsidRPr="00F70A78" w:rsidRDefault="00D462CF" w:rsidP="00F676BC">
      <w:pPr>
        <w:rPr>
          <w:lang w:val="es-ES_tradnl"/>
        </w:rPr>
        <w:sectPr w:rsidR="00F676BC" w:rsidRPr="00F70A78" w:rsidSect="000757A1">
          <w:type w:val="continuous"/>
          <w:pgSz w:w="12240" w:h="15840"/>
          <w:pgMar w:top="1440" w:right="1440" w:bottom="1440" w:left="1440" w:header="446" w:footer="504" w:gutter="0"/>
          <w:cols w:num="2" w:space="720"/>
          <w:titlePg/>
          <w:docGrid w:linePitch="360"/>
        </w:sectPr>
      </w:pPr>
      <w:r>
        <w:rPr>
          <w:lang w:val="es-ES_tradnl"/>
        </w:rPr>
        <w:t>Sha Yunke</w:t>
      </w:r>
    </w:p>
    <w:p w14:paraId="4B06C975" w14:textId="3D7B5E97" w:rsidR="000D7961" w:rsidRPr="00F70A78" w:rsidRDefault="000D7961" w:rsidP="00D462CF">
      <w:pPr>
        <w:spacing w:after="160" w:line="259" w:lineRule="auto"/>
        <w:rPr>
          <w:lang w:val="es-ES_tradnl"/>
        </w:rPr>
      </w:pPr>
    </w:p>
    <w:sectPr w:rsidR="000D7961" w:rsidRPr="00F70A78" w:rsidSect="000757A1">
      <w:footerReference w:type="default" r:id="rId42"/>
      <w:type w:val="continuous"/>
      <w:pgSz w:w="12240" w:h="15840"/>
      <w:pgMar w:top="1440" w:right="1440" w:bottom="1440" w:left="1440" w:header="446" w:footer="50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B3211" w14:textId="77777777" w:rsidR="00035210" w:rsidRDefault="00035210" w:rsidP="00F676BC">
      <w:pPr>
        <w:spacing w:line="240" w:lineRule="auto"/>
      </w:pPr>
      <w:r>
        <w:separator/>
      </w:r>
    </w:p>
  </w:endnote>
  <w:endnote w:type="continuationSeparator" w:id="0">
    <w:p w14:paraId="14C63FC9" w14:textId="77777777" w:rsidR="00035210" w:rsidRDefault="00035210" w:rsidP="00F67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95 Black">
    <w:altName w:val="Calibri"/>
    <w:charset w:val="00"/>
    <w:family w:val="auto"/>
    <w:pitch w:val="variable"/>
    <w:sig w:usb0="00000003" w:usb1="00000000" w:usb2="00000000" w:usb3="00000000" w:csb0="00000001" w:csb1="00000000"/>
  </w:font>
  <w:font w:name="Kepler Std">
    <w:altName w:val="Kepler Std"/>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6E90" w14:textId="616B0C50" w:rsidR="00035210" w:rsidRDefault="00035210" w:rsidP="000B1861">
    <w:pPr>
      <w:pStyle w:val="Piedepgina"/>
      <w:tabs>
        <w:tab w:val="clear" w:pos="8640"/>
        <w:tab w:val="right" w:pos="9360"/>
      </w:tabs>
      <w:rPr>
        <w:rStyle w:val="Nmerodepgina"/>
        <w:i/>
        <w:spacing w:val="-5"/>
        <w:sz w:val="20"/>
        <w:szCs w:val="20"/>
        <w:lang w:val="es-ES_tradnl"/>
      </w:rPr>
    </w:pPr>
    <w:r w:rsidRPr="00D05B97">
      <w:rPr>
        <w:rStyle w:val="Nmerodepgina"/>
        <w:i/>
        <w:spacing w:val="-5"/>
        <w:sz w:val="20"/>
        <w:szCs w:val="20"/>
        <w:lang w:val="es-ES_tradnl"/>
      </w:rPr>
      <w:t xml:space="preserve">Ponerse en marcha: </w:t>
    </w:r>
    <w:r>
      <w:rPr>
        <w:rStyle w:val="Nmerodepgina"/>
        <w:i/>
        <w:spacing w:val="-5"/>
        <w:sz w:val="20"/>
        <w:szCs w:val="20"/>
        <w:lang w:val="es-ES_tradnl"/>
      </w:rPr>
      <w:t>i</w:t>
    </w:r>
    <w:r w:rsidRPr="00D05B97">
      <w:rPr>
        <w:rStyle w:val="Nmerodepgina"/>
        <w:i/>
        <w:spacing w:val="-5"/>
        <w:sz w:val="20"/>
        <w:szCs w:val="20"/>
        <w:lang w:val="es-ES_tradnl"/>
      </w:rPr>
      <w:t>mplementar el Tratado de Marrakech para personas con dificultades para acceder</w:t>
    </w:r>
    <w:r>
      <w:rPr>
        <w:rStyle w:val="Nmerodepgina"/>
        <w:i/>
        <w:spacing w:val="-5"/>
        <w:sz w:val="20"/>
        <w:szCs w:val="20"/>
        <w:lang w:val="es-ES_tradnl"/>
      </w:rPr>
      <w:t xml:space="preserve"> </w:t>
    </w:r>
  </w:p>
  <w:p w14:paraId="7F679617" w14:textId="4E34E6D2" w:rsidR="00035210" w:rsidRPr="000B1861" w:rsidRDefault="00035210" w:rsidP="000B1861">
    <w:pPr>
      <w:pStyle w:val="Piedepgina"/>
      <w:tabs>
        <w:tab w:val="clear" w:pos="8640"/>
        <w:tab w:val="right" w:pos="9360"/>
      </w:tabs>
      <w:rPr>
        <w:spacing w:val="-5"/>
        <w:lang w:val="es-ES_tradnl"/>
      </w:rPr>
    </w:pPr>
    <w:r w:rsidRPr="00D05B97">
      <w:rPr>
        <w:rStyle w:val="Nmerodepgina"/>
        <w:i/>
        <w:spacing w:val="-5"/>
        <w:sz w:val="20"/>
        <w:szCs w:val="20"/>
        <w:lang w:val="es-ES_tradnl"/>
      </w:rPr>
      <w:t>al texto impreso de acuerdo con la legislación española</w:t>
    </w:r>
    <w:r w:rsidRPr="00F676BC">
      <w:rPr>
        <w:rStyle w:val="Nmerodepgina"/>
        <w:spacing w:val="-5"/>
        <w:lang w:val="es-ES_tradnl"/>
      </w:rPr>
      <w:tab/>
    </w:r>
    <w:r w:rsidRPr="00F676BC">
      <w:rPr>
        <w:rStyle w:val="Nmerodepgina"/>
        <w:b/>
        <w:spacing w:val="-5"/>
        <w:lang w:val="es-ES_tradnl"/>
      </w:rPr>
      <w:fldChar w:fldCharType="begin"/>
    </w:r>
    <w:r w:rsidRPr="00F676BC">
      <w:rPr>
        <w:rStyle w:val="Nmerodepgina"/>
        <w:b/>
        <w:spacing w:val="-5"/>
        <w:lang w:val="es-ES_tradnl"/>
      </w:rPr>
      <w:instrText xml:space="preserve"> PAGE </w:instrText>
    </w:r>
    <w:r w:rsidRPr="00F676BC">
      <w:rPr>
        <w:rStyle w:val="Nmerodepgina"/>
        <w:b/>
        <w:spacing w:val="-5"/>
        <w:lang w:val="es-ES_tradnl"/>
      </w:rPr>
      <w:fldChar w:fldCharType="separate"/>
    </w:r>
    <w:r w:rsidR="003E3B58">
      <w:rPr>
        <w:rStyle w:val="Nmerodepgina"/>
        <w:b/>
        <w:noProof/>
        <w:spacing w:val="-5"/>
        <w:lang w:val="es-ES_tradnl"/>
      </w:rPr>
      <w:t>21</w:t>
    </w:r>
    <w:r w:rsidRPr="00F676BC">
      <w:rPr>
        <w:rStyle w:val="Nmerodepgina"/>
        <w:b/>
        <w:spacing w:val="-5"/>
        <w:lang w:val="es-ES_trad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D3EF0" w14:textId="77777777" w:rsidR="00035210" w:rsidRDefault="000352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7BA1F" w14:textId="77777777" w:rsidR="00035210" w:rsidRDefault="00035210" w:rsidP="00F676BC">
      <w:pPr>
        <w:spacing w:line="240" w:lineRule="auto"/>
      </w:pPr>
      <w:r>
        <w:separator/>
      </w:r>
    </w:p>
  </w:footnote>
  <w:footnote w:type="continuationSeparator" w:id="0">
    <w:p w14:paraId="4B0E021F" w14:textId="77777777" w:rsidR="00035210" w:rsidRDefault="00035210" w:rsidP="00F676BC">
      <w:pPr>
        <w:spacing w:line="240" w:lineRule="auto"/>
      </w:pPr>
      <w:r>
        <w:continuationSeparator/>
      </w:r>
    </w:p>
  </w:footnote>
  <w:footnote w:id="1">
    <w:p w14:paraId="3C116E45" w14:textId="294489AF" w:rsidR="00035210" w:rsidRPr="00421E7F" w:rsidRDefault="00035210" w:rsidP="00555886">
      <w:pPr>
        <w:pStyle w:val="Textonotapie"/>
        <w:jc w:val="both"/>
        <w:rPr>
          <w:lang w:val="es-ES_tradnl"/>
        </w:rPr>
      </w:pPr>
      <w:r w:rsidRPr="00421E7F">
        <w:rPr>
          <w:rStyle w:val="Refdenotaalpie"/>
          <w:lang w:val="es-ES_tradnl"/>
        </w:rPr>
        <w:footnoteRef/>
      </w:r>
      <w:r w:rsidRPr="00421E7F">
        <w:rPr>
          <w:lang w:val="es-ES_tradnl"/>
        </w:rPr>
        <w:t xml:space="preserve"> </w:t>
      </w:r>
      <w:r>
        <w:rPr>
          <w:rFonts w:ascii="Arial" w:hAnsi="Arial" w:cs="Arial"/>
          <w:sz w:val="18"/>
          <w:szCs w:val="18"/>
          <w:lang w:val="es-ES_tradnl"/>
        </w:rPr>
        <w:t>«</w:t>
      </w:r>
      <w:r w:rsidRPr="005B4F10">
        <w:rPr>
          <w:rFonts w:cs="Kepler Std"/>
          <w:color w:val="3B3B3A"/>
          <w:sz w:val="18"/>
          <w:szCs w:val="18"/>
          <w:lang w:val="es-ES_tradnl"/>
        </w:rPr>
        <w:t xml:space="preserve">El mundo sufre </w:t>
      </w:r>
      <w:r w:rsidRPr="005B4F10">
        <w:rPr>
          <w:rFonts w:cs="Kepler Std"/>
          <w:b/>
          <w:bCs/>
          <w:color w:val="3B3B3A"/>
          <w:sz w:val="18"/>
          <w:szCs w:val="18"/>
          <w:lang w:val="es-ES_tradnl"/>
        </w:rPr>
        <w:t>hambre de libros</w:t>
      </w:r>
      <w:r w:rsidRPr="005B4F10">
        <w:rPr>
          <w:rFonts w:cs="Kepler Std"/>
          <w:color w:val="3B3B3A"/>
          <w:sz w:val="18"/>
          <w:szCs w:val="18"/>
          <w:lang w:val="es-ES_tradnl"/>
        </w:rPr>
        <w:t>. Se trata de un problema descomunal. Sin libros, periódicos ni revistas, las personas ven su vida coartada.</w:t>
      </w:r>
      <w:r>
        <w:rPr>
          <w:rFonts w:ascii="Arial" w:hAnsi="Arial" w:cs="Arial"/>
          <w:color w:val="3B3B3A"/>
          <w:sz w:val="18"/>
          <w:szCs w:val="18"/>
          <w:lang w:val="es-ES_tradnl"/>
        </w:rPr>
        <w:t>»</w:t>
      </w:r>
      <w:r w:rsidRPr="005B4F10">
        <w:rPr>
          <w:rFonts w:cs="Kepler Std"/>
          <w:color w:val="3B3B3A"/>
          <w:sz w:val="18"/>
          <w:szCs w:val="18"/>
          <w:lang w:val="es-ES_tradnl"/>
        </w:rPr>
        <w:t xml:space="preserve"> Tomado de </w:t>
      </w:r>
      <w:hyperlink r:id="rId1" w:history="1">
        <w:r w:rsidRPr="00D05B97">
          <w:rPr>
            <w:rStyle w:val="Hipervnculo"/>
            <w:rFonts w:cs="Kepler Std"/>
            <w:i/>
            <w:sz w:val="18"/>
            <w:szCs w:val="18"/>
            <w:u w:val="none"/>
            <w:lang w:val="es-ES_tradnl"/>
          </w:rPr>
          <w:t>El Tratado de Marrakech - Hacia la erradicación del hambre mundial de libros</w:t>
        </w:r>
      </w:hyperlink>
      <w:r>
        <w:rPr>
          <w:sz w:val="18"/>
          <w:szCs w:val="18"/>
          <w:lang w:val="es-ES_tradnl"/>
        </w:rPr>
        <w:t>,</w:t>
      </w:r>
      <w:r w:rsidRPr="005B4F10">
        <w:rPr>
          <w:sz w:val="18"/>
          <w:szCs w:val="18"/>
          <w:lang w:val="es-ES_tradnl"/>
        </w:rPr>
        <w:t xml:space="preserve"> OMPI</w:t>
      </w:r>
      <w:r>
        <w:rPr>
          <w:sz w:val="18"/>
          <w:szCs w:val="18"/>
          <w:lang w:val="es-ES_tradnl"/>
        </w:rPr>
        <w:t>,</w:t>
      </w:r>
      <w:r w:rsidRPr="005B4F10">
        <w:rPr>
          <w:sz w:val="18"/>
          <w:szCs w:val="18"/>
          <w:lang w:val="es-ES_tradnl"/>
        </w:rPr>
        <w:t xml:space="preserve"> 2016</w:t>
      </w:r>
      <w:r>
        <w:rPr>
          <w:sz w:val="18"/>
          <w:szCs w:val="18"/>
          <w:lang w:val="es-ES_tradnl"/>
        </w:rPr>
        <w:t xml:space="preserve"> [PDF]</w:t>
      </w:r>
      <w:r w:rsidRPr="00421E7F">
        <w:rPr>
          <w:lang w:val="es-ES_tradnl"/>
        </w:rPr>
        <w:t>.</w:t>
      </w:r>
    </w:p>
  </w:footnote>
  <w:footnote w:id="2">
    <w:p w14:paraId="6214B925" w14:textId="21547F5D" w:rsidR="00035210" w:rsidRPr="002826C7" w:rsidRDefault="00035210" w:rsidP="002826C7">
      <w:pPr>
        <w:pStyle w:val="Textonotapie"/>
        <w:jc w:val="both"/>
        <w:rPr>
          <w:sz w:val="18"/>
          <w:szCs w:val="18"/>
          <w:lang w:val="es-ES"/>
        </w:rPr>
      </w:pPr>
      <w:r w:rsidRPr="002826C7">
        <w:rPr>
          <w:rStyle w:val="Refdenotaalpie"/>
          <w:sz w:val="18"/>
          <w:szCs w:val="18"/>
        </w:rPr>
        <w:footnoteRef/>
      </w:r>
      <w:r w:rsidRPr="002826C7">
        <w:rPr>
          <w:sz w:val="18"/>
          <w:szCs w:val="18"/>
          <w:lang w:val="es-ES"/>
        </w:rPr>
        <w:t xml:space="preserve"> </w:t>
      </w:r>
      <w:r>
        <w:rPr>
          <w:sz w:val="18"/>
          <w:szCs w:val="18"/>
          <w:lang w:val="es-ES"/>
        </w:rPr>
        <w:t xml:space="preserve">La OMPI ha publicado también un pequeño folleto titulado </w:t>
      </w:r>
      <w:r>
        <w:rPr>
          <w:i/>
          <w:sz w:val="18"/>
          <w:szCs w:val="18"/>
          <w:lang w:val="es-ES"/>
        </w:rPr>
        <w:t>Principales disposiciones y ventajas del Tratado de Marrakech</w:t>
      </w:r>
      <w:r>
        <w:rPr>
          <w:sz w:val="18"/>
          <w:szCs w:val="18"/>
          <w:lang w:val="es-ES"/>
        </w:rPr>
        <w:t xml:space="preserve"> ―disponible en PDF en </w:t>
      </w:r>
      <w:hyperlink r:id="rId2" w:history="1">
        <w:r w:rsidRPr="002717BF">
          <w:rPr>
            <w:rStyle w:val="Hipervnculo"/>
            <w:sz w:val="18"/>
            <w:szCs w:val="18"/>
            <w:u w:val="none"/>
            <w:lang w:val="es-ES"/>
          </w:rPr>
          <w:t>http://www.wipo.int/edocs/pubdocs/es/wipo_pub_marrakesh_flyer.pdf</w:t>
        </w:r>
      </w:hyperlink>
      <w:r>
        <w:rPr>
          <w:sz w:val="18"/>
          <w:szCs w:val="18"/>
          <w:lang w:val="es-ES"/>
        </w:rPr>
        <w:t>― que resume su contenido de manera práctica y didáctica.</w:t>
      </w:r>
    </w:p>
  </w:footnote>
  <w:footnote w:id="3">
    <w:p w14:paraId="53BF2D37" w14:textId="3B3A5B92" w:rsidR="00035210" w:rsidRPr="000363AB" w:rsidRDefault="00035210" w:rsidP="00555886">
      <w:pPr>
        <w:pStyle w:val="Textonotapie"/>
        <w:jc w:val="both"/>
        <w:rPr>
          <w:sz w:val="18"/>
          <w:szCs w:val="18"/>
          <w:lang w:val="es-ES"/>
        </w:rPr>
      </w:pPr>
      <w:r w:rsidRPr="000363AB">
        <w:rPr>
          <w:rStyle w:val="Refdenotaalpie"/>
          <w:sz w:val="18"/>
          <w:szCs w:val="18"/>
        </w:rPr>
        <w:footnoteRef/>
      </w:r>
      <w:r w:rsidRPr="000363AB">
        <w:rPr>
          <w:sz w:val="18"/>
          <w:szCs w:val="18"/>
          <w:lang w:val="es-ES"/>
        </w:rPr>
        <w:t xml:space="preserve"> </w:t>
      </w:r>
      <w:hyperlink r:id="rId3" w:history="1">
        <w:r w:rsidRPr="000363AB">
          <w:rPr>
            <w:rStyle w:val="Hipervnculo"/>
            <w:rFonts w:cs="Kepler Std"/>
            <w:i/>
            <w:sz w:val="18"/>
            <w:szCs w:val="18"/>
            <w:u w:val="none"/>
            <w:lang w:val="es-ES_tradnl"/>
          </w:rPr>
          <w:t>El Tratado de Marrakech: hacia la erradicación del hambre mundial de libros</w:t>
        </w:r>
      </w:hyperlink>
      <w:r w:rsidRPr="000363AB">
        <w:rPr>
          <w:sz w:val="18"/>
          <w:szCs w:val="18"/>
          <w:lang w:val="es-ES_tradnl"/>
        </w:rPr>
        <w:t>, OMPI, 2016</w:t>
      </w:r>
      <w:r>
        <w:rPr>
          <w:sz w:val="18"/>
          <w:szCs w:val="18"/>
          <w:lang w:val="es-ES_tradnl"/>
        </w:rPr>
        <w:t xml:space="preserve"> [PDF]</w:t>
      </w:r>
      <w:r w:rsidRPr="000363AB">
        <w:rPr>
          <w:sz w:val="18"/>
          <w:szCs w:val="18"/>
          <w:lang w:val="es-ES_tradnl"/>
        </w:rPr>
        <w:t>.</w:t>
      </w:r>
    </w:p>
  </w:footnote>
  <w:footnote w:id="4">
    <w:p w14:paraId="68368247" w14:textId="52BBE448" w:rsidR="00035210" w:rsidRPr="000363AB" w:rsidRDefault="00035210" w:rsidP="00555886">
      <w:pPr>
        <w:pStyle w:val="Textonotapie"/>
        <w:jc w:val="both"/>
        <w:rPr>
          <w:sz w:val="18"/>
          <w:szCs w:val="18"/>
          <w:lang w:val="es-ES"/>
        </w:rPr>
      </w:pPr>
      <w:r w:rsidRPr="000363AB">
        <w:rPr>
          <w:rStyle w:val="Refdenotaalpie"/>
          <w:sz w:val="18"/>
          <w:szCs w:val="18"/>
        </w:rPr>
        <w:footnoteRef/>
      </w:r>
      <w:r w:rsidRPr="000363AB">
        <w:rPr>
          <w:sz w:val="18"/>
          <w:szCs w:val="18"/>
          <w:lang w:val="es-ES"/>
        </w:rPr>
        <w:t xml:space="preserve"> </w:t>
      </w:r>
      <w:r w:rsidRPr="00904634">
        <w:rPr>
          <w:lang w:val="es-ES"/>
        </w:rPr>
        <w:t>Op. cit.</w:t>
      </w:r>
    </w:p>
  </w:footnote>
  <w:footnote w:id="5">
    <w:p w14:paraId="0E30BBD5" w14:textId="11CEDA06" w:rsidR="00035210" w:rsidRPr="000363AB" w:rsidRDefault="00035210" w:rsidP="00F676BC">
      <w:pPr>
        <w:pStyle w:val="Textonotapie"/>
        <w:rPr>
          <w:sz w:val="18"/>
          <w:szCs w:val="18"/>
          <w:lang w:val="es-ES_tradnl"/>
        </w:rPr>
      </w:pPr>
      <w:r w:rsidRPr="000363AB">
        <w:rPr>
          <w:rStyle w:val="Refdenotaalpie"/>
          <w:sz w:val="18"/>
          <w:szCs w:val="18"/>
        </w:rPr>
        <w:footnoteRef/>
      </w:r>
      <w:r w:rsidRPr="000363AB">
        <w:rPr>
          <w:sz w:val="18"/>
          <w:szCs w:val="18"/>
          <w:lang w:val="es-ES"/>
        </w:rPr>
        <w:t xml:space="preserve"> </w:t>
      </w:r>
      <w:r w:rsidRPr="000363AB">
        <w:rPr>
          <w:sz w:val="18"/>
          <w:szCs w:val="18"/>
          <w:lang w:val="es-ES_tradnl"/>
        </w:rPr>
        <w:t>IFLA se opone a cualquier nueva restricción con respecto a otros tipos de discapacidad.</w:t>
      </w:r>
    </w:p>
  </w:footnote>
  <w:footnote w:id="6">
    <w:p w14:paraId="7EA28C47" w14:textId="3C0639E3" w:rsidR="00035210" w:rsidRPr="000363AB" w:rsidRDefault="00035210" w:rsidP="00F676BC">
      <w:pPr>
        <w:pStyle w:val="Textonotapie"/>
        <w:rPr>
          <w:sz w:val="18"/>
          <w:szCs w:val="18"/>
          <w:lang w:val="es-ES"/>
        </w:rPr>
      </w:pPr>
      <w:r w:rsidRPr="000363AB">
        <w:rPr>
          <w:rStyle w:val="Refdenotaalpie"/>
          <w:sz w:val="18"/>
          <w:szCs w:val="18"/>
        </w:rPr>
        <w:footnoteRef/>
      </w:r>
      <w:r w:rsidRPr="000363AB">
        <w:rPr>
          <w:sz w:val="18"/>
          <w:szCs w:val="18"/>
          <w:lang w:val="es-ES"/>
        </w:rPr>
        <w:t xml:space="preserve"> </w:t>
      </w:r>
      <w:hyperlink r:id="rId4" w:history="1">
        <w:r w:rsidRPr="00F93581">
          <w:rPr>
            <w:rStyle w:val="Hipervnculo"/>
            <w:sz w:val="18"/>
            <w:szCs w:val="18"/>
            <w:u w:val="none"/>
            <w:lang w:val="es-ES"/>
          </w:rPr>
          <w:t>https://www.ifla.org/copyright</w:t>
        </w:r>
      </w:hyperlink>
      <w:r w:rsidRPr="008D6C9E">
        <w:rPr>
          <w:rStyle w:val="Hipervnculo"/>
          <w:color w:val="auto"/>
          <w:sz w:val="18"/>
          <w:szCs w:val="18"/>
          <w:u w:val="none"/>
          <w:lang w:val="es-ES"/>
        </w:rPr>
        <w:t>.</w:t>
      </w:r>
    </w:p>
  </w:footnote>
  <w:footnote w:id="7">
    <w:p w14:paraId="3CEC7EF2" w14:textId="0A712677" w:rsidR="00035210" w:rsidRPr="000363AB" w:rsidRDefault="00035210" w:rsidP="00437774">
      <w:pPr>
        <w:pStyle w:val="Textonotapie"/>
        <w:jc w:val="both"/>
        <w:rPr>
          <w:sz w:val="18"/>
          <w:szCs w:val="18"/>
          <w:lang w:val="es-ES"/>
        </w:rPr>
      </w:pPr>
      <w:r w:rsidRPr="000363AB">
        <w:rPr>
          <w:rStyle w:val="Refdenotaalpie"/>
          <w:sz w:val="18"/>
          <w:szCs w:val="18"/>
        </w:rPr>
        <w:footnoteRef/>
      </w:r>
      <w:r w:rsidRPr="000363AB">
        <w:rPr>
          <w:sz w:val="18"/>
          <w:szCs w:val="18"/>
          <w:lang w:val="es-ES"/>
        </w:rPr>
        <w:t xml:space="preserve"> De </w:t>
      </w:r>
      <w:hyperlink r:id="rId5" w:history="1">
        <w:r w:rsidRPr="000363AB">
          <w:rPr>
            <w:rStyle w:val="Hipervnculo"/>
            <w:rFonts w:cs="Kepler Std"/>
            <w:i/>
            <w:sz w:val="18"/>
            <w:szCs w:val="18"/>
            <w:u w:val="none"/>
            <w:lang w:val="es-ES_tradnl"/>
          </w:rPr>
          <w:t>El Tratado de Marrakech: hacia la erradicación del hambre mundial de libros</w:t>
        </w:r>
      </w:hyperlink>
      <w:r w:rsidRPr="000363AB">
        <w:rPr>
          <w:sz w:val="18"/>
          <w:szCs w:val="18"/>
          <w:lang w:val="es-ES_tradnl"/>
        </w:rPr>
        <w:t>, OMPI, 2016</w:t>
      </w:r>
      <w:r w:rsidR="00727993">
        <w:rPr>
          <w:sz w:val="18"/>
          <w:szCs w:val="18"/>
          <w:lang w:val="es-ES_tradnl"/>
        </w:rPr>
        <w:t xml:space="preserve"> [PDF]</w:t>
      </w:r>
      <w:r w:rsidRPr="000363AB">
        <w:rPr>
          <w:sz w:val="18"/>
          <w:szCs w:val="18"/>
          <w:lang w:val="es-ES_tradnl"/>
        </w:rPr>
        <w:t>.</w:t>
      </w:r>
    </w:p>
  </w:footnote>
  <w:footnote w:id="8">
    <w:p w14:paraId="57CEED31" w14:textId="331EC223" w:rsidR="00035210" w:rsidRPr="000363AB" w:rsidRDefault="00035210" w:rsidP="00437774">
      <w:pPr>
        <w:pStyle w:val="Textonotapie"/>
        <w:jc w:val="both"/>
        <w:rPr>
          <w:sz w:val="18"/>
          <w:szCs w:val="18"/>
          <w:lang w:val="es-ES_tradnl"/>
        </w:rPr>
      </w:pPr>
      <w:r w:rsidRPr="000363AB">
        <w:rPr>
          <w:rStyle w:val="Refdenotaalpie"/>
          <w:sz w:val="18"/>
          <w:szCs w:val="18"/>
          <w:lang w:val="es-ES_tradnl"/>
        </w:rPr>
        <w:footnoteRef/>
      </w:r>
      <w:r w:rsidRPr="000363AB">
        <w:rPr>
          <w:sz w:val="18"/>
          <w:szCs w:val="18"/>
          <w:lang w:val="es-ES_tradnl"/>
        </w:rPr>
        <w:t xml:space="preserve"> La Unión Mundial de Ciegos (UMC) hizo el borrador de la primera versión del Tratado, que se modificó durante las negociaciones. Brasil, Ecuador y Paraguay fueron los estados miembros de la OMPI que presentaron la propuesta del tratado.</w:t>
      </w:r>
    </w:p>
  </w:footnote>
  <w:footnote w:id="9">
    <w:p w14:paraId="386E647E" w14:textId="4A8D6623" w:rsidR="00035210" w:rsidRPr="000363AB" w:rsidRDefault="00035210" w:rsidP="004F0CEC">
      <w:pPr>
        <w:pStyle w:val="Textonotapie"/>
        <w:jc w:val="both"/>
        <w:rPr>
          <w:sz w:val="18"/>
          <w:szCs w:val="18"/>
          <w:lang w:val="es-ES_tradnl"/>
        </w:rPr>
      </w:pPr>
      <w:r w:rsidRPr="000363AB">
        <w:rPr>
          <w:rStyle w:val="Refdenotaalpie"/>
          <w:sz w:val="18"/>
          <w:szCs w:val="18"/>
          <w:lang w:val="es-ES_tradnl"/>
        </w:rPr>
        <w:footnoteRef/>
      </w:r>
      <w:r w:rsidRPr="000363AB">
        <w:rPr>
          <w:sz w:val="18"/>
          <w:szCs w:val="18"/>
          <w:lang w:val="es-ES_tradnl"/>
        </w:rPr>
        <w:t xml:space="preserve"> </w:t>
      </w:r>
      <w:hyperlink r:id="rId6" w:history="1">
        <w:r w:rsidRPr="000363AB">
          <w:rPr>
            <w:rStyle w:val="Hipervnculo"/>
            <w:i/>
            <w:sz w:val="18"/>
            <w:szCs w:val="18"/>
            <w:u w:val="none"/>
            <w:lang w:val="es-ES_tradnl"/>
          </w:rPr>
          <w:t>Guía del Tratado de Marrakech de la Unión Mundial de Ciegos</w:t>
        </w:r>
      </w:hyperlink>
      <w:r w:rsidRPr="000363AB">
        <w:rPr>
          <w:sz w:val="18"/>
          <w:szCs w:val="18"/>
          <w:lang w:val="es-ES_tradnl"/>
        </w:rPr>
        <w:t>, pág. 47</w:t>
      </w:r>
      <w:r>
        <w:rPr>
          <w:sz w:val="18"/>
          <w:szCs w:val="18"/>
          <w:lang w:val="es-ES_tradnl"/>
        </w:rPr>
        <w:t xml:space="preserve"> [Word]</w:t>
      </w:r>
      <w:r w:rsidRPr="000363AB">
        <w:rPr>
          <w:sz w:val="18"/>
          <w:szCs w:val="18"/>
          <w:lang w:val="es-ES_tradnl"/>
        </w:rPr>
        <w:t>.</w:t>
      </w:r>
    </w:p>
  </w:footnote>
  <w:footnote w:id="10">
    <w:p w14:paraId="12C8EFEC" w14:textId="329BD9FE" w:rsidR="00035210" w:rsidRPr="000363AB" w:rsidRDefault="00035210" w:rsidP="004F0CEC">
      <w:pPr>
        <w:pStyle w:val="Textonotapie"/>
        <w:jc w:val="both"/>
        <w:rPr>
          <w:sz w:val="18"/>
          <w:szCs w:val="18"/>
          <w:lang w:val="es-ES"/>
        </w:rPr>
      </w:pPr>
      <w:r w:rsidRPr="000363AB">
        <w:rPr>
          <w:rStyle w:val="Refdenotaalpie"/>
          <w:sz w:val="18"/>
          <w:szCs w:val="18"/>
        </w:rPr>
        <w:footnoteRef/>
      </w:r>
      <w:r w:rsidRPr="000363AB">
        <w:rPr>
          <w:sz w:val="18"/>
          <w:szCs w:val="18"/>
          <w:lang w:val="es-ES_tradnl"/>
        </w:rPr>
        <w:t xml:space="preserve"> </w:t>
      </w:r>
      <w:hyperlink r:id="rId7" w:history="1">
        <w:r w:rsidRPr="000363AB">
          <w:rPr>
            <w:rStyle w:val="Hipervnculo"/>
            <w:i/>
            <w:sz w:val="18"/>
            <w:szCs w:val="18"/>
            <w:u w:val="none"/>
            <w:lang w:val="es-ES_tradnl"/>
          </w:rPr>
          <w:t>Guía del Tratado de Marrakech de la Unión Mundial de Ciegos</w:t>
        </w:r>
      </w:hyperlink>
      <w:r w:rsidRPr="000363AB">
        <w:rPr>
          <w:i/>
          <w:sz w:val="18"/>
          <w:szCs w:val="18"/>
          <w:lang w:val="es-ES_tradnl"/>
        </w:rPr>
        <w:t xml:space="preserve"> </w:t>
      </w:r>
      <w:r w:rsidRPr="000363AB">
        <w:rPr>
          <w:sz w:val="18"/>
          <w:szCs w:val="18"/>
          <w:lang w:val="es-ES_tradnl"/>
        </w:rPr>
        <w:t>[Word], pág. 39.</w:t>
      </w:r>
    </w:p>
  </w:footnote>
  <w:footnote w:id="11">
    <w:p w14:paraId="30E33C4A" w14:textId="55B418CD" w:rsidR="00035210" w:rsidRPr="000363AB" w:rsidRDefault="00035210" w:rsidP="000363AB">
      <w:pPr>
        <w:pStyle w:val="Textonotapie"/>
        <w:jc w:val="both"/>
        <w:rPr>
          <w:sz w:val="18"/>
          <w:szCs w:val="18"/>
          <w:lang w:val="es-ES"/>
        </w:rPr>
      </w:pPr>
      <w:r w:rsidRPr="000363AB">
        <w:rPr>
          <w:rStyle w:val="Refdenotaalpie"/>
          <w:sz w:val="18"/>
          <w:szCs w:val="18"/>
        </w:rPr>
        <w:footnoteRef/>
      </w:r>
      <w:r w:rsidRPr="000363AB">
        <w:rPr>
          <w:sz w:val="18"/>
          <w:szCs w:val="18"/>
          <w:lang w:val="es-ES"/>
        </w:rPr>
        <w:t xml:space="preserve"> </w:t>
      </w:r>
      <w:hyperlink r:id="rId8" w:history="1">
        <w:r w:rsidRPr="000363AB">
          <w:rPr>
            <w:rStyle w:val="Hipervnculo"/>
            <w:i/>
            <w:sz w:val="18"/>
            <w:szCs w:val="18"/>
            <w:u w:val="none"/>
            <w:lang w:val="es-ES"/>
          </w:rPr>
          <w:t>Reglamento (UE) 2017/1563 del Parlamento Europeo y del Consejo de 13 de septiembre de 2017 sobre el intercambio transfronterizo entre la Unión y terceros países de ejemplares en formato accesible</w:t>
        </w:r>
      </w:hyperlink>
      <w:r w:rsidRPr="000363AB">
        <w:rPr>
          <w:i/>
          <w:sz w:val="18"/>
          <w:szCs w:val="18"/>
          <w:lang w:val="es-ES"/>
        </w:rPr>
        <w:t>...</w:t>
      </w:r>
      <w:r w:rsidRPr="000363AB">
        <w:rPr>
          <w:sz w:val="18"/>
          <w:szCs w:val="18"/>
          <w:lang w:val="es-ES"/>
        </w:rPr>
        <w:t xml:space="preserve"> [formato PDF].</w:t>
      </w:r>
    </w:p>
  </w:footnote>
  <w:footnote w:id="12">
    <w:p w14:paraId="022430F3" w14:textId="43A0BFA2" w:rsidR="00035210" w:rsidRPr="000363AB" w:rsidRDefault="00035210" w:rsidP="000363AB">
      <w:pPr>
        <w:pStyle w:val="Textonotapie"/>
        <w:jc w:val="both"/>
        <w:rPr>
          <w:sz w:val="18"/>
          <w:szCs w:val="18"/>
          <w:lang w:val="es-ES"/>
        </w:rPr>
      </w:pPr>
      <w:r w:rsidRPr="000363AB">
        <w:rPr>
          <w:rStyle w:val="Refdenotaalpie"/>
          <w:sz w:val="18"/>
          <w:szCs w:val="18"/>
        </w:rPr>
        <w:footnoteRef/>
      </w:r>
      <w:r w:rsidRPr="000363AB">
        <w:rPr>
          <w:sz w:val="18"/>
          <w:szCs w:val="18"/>
          <w:lang w:val="es-ES"/>
        </w:rPr>
        <w:t xml:space="preserve"> Si bien no aparece expresamente en la LPI española, el tratado incluye expresamente los </w:t>
      </w:r>
      <w:r w:rsidRPr="000363AB">
        <w:rPr>
          <w:i/>
          <w:sz w:val="18"/>
          <w:szCs w:val="18"/>
          <w:lang w:val="es-ES"/>
        </w:rPr>
        <w:t>audiolibros</w:t>
      </w:r>
      <w:r w:rsidRPr="000363AB">
        <w:rPr>
          <w:sz w:val="18"/>
          <w:szCs w:val="18"/>
          <w:lang w:val="es-ES"/>
        </w:rPr>
        <w:t>, obras en audio publicadas comercialmente, cuya accesibilidad puede mejorarse transformándolos, por ejemplo, en un libro audio en DAISY.</w:t>
      </w:r>
    </w:p>
  </w:footnote>
  <w:footnote w:id="13">
    <w:p w14:paraId="365CFF59" w14:textId="1CB07E39" w:rsidR="00035210" w:rsidRPr="0090624E" w:rsidRDefault="00035210" w:rsidP="006961B6">
      <w:pPr>
        <w:pStyle w:val="Textonotapie"/>
        <w:jc w:val="both"/>
        <w:rPr>
          <w:sz w:val="18"/>
          <w:szCs w:val="18"/>
          <w:lang w:val="es-ES"/>
        </w:rPr>
      </w:pPr>
      <w:r w:rsidRPr="0090624E">
        <w:rPr>
          <w:rStyle w:val="Refdenotaalpie"/>
          <w:sz w:val="18"/>
          <w:szCs w:val="18"/>
        </w:rPr>
        <w:footnoteRef/>
      </w:r>
      <w:r w:rsidRPr="0090624E">
        <w:rPr>
          <w:sz w:val="18"/>
          <w:szCs w:val="18"/>
          <w:lang w:val="es-ES"/>
        </w:rPr>
        <w:t xml:space="preserve"> La FOAL (Fundación ONCE América Latina</w:t>
      </w:r>
      <w:r>
        <w:rPr>
          <w:sz w:val="18"/>
          <w:szCs w:val="18"/>
          <w:lang w:val="es-ES"/>
        </w:rPr>
        <w:t xml:space="preserve">) puede ser una buena fuente para averiguar qué entidades en otros países de habla hispana tienen reconocimiento internacional. En el monográfico que ha publicado la FOAL sobre su labor (disponible en PDF en </w:t>
      </w:r>
      <w:hyperlink r:id="rId9" w:history="1">
        <w:r w:rsidRPr="006961B6">
          <w:rPr>
            <w:rStyle w:val="Hipervnculo"/>
            <w:sz w:val="18"/>
            <w:szCs w:val="18"/>
            <w:u w:val="none"/>
            <w:lang w:val="es-ES"/>
          </w:rPr>
          <w:t>https://www.foal.es/sites/default/files/Monogr%C3%A1ficoFOAL_0.pdf</w:t>
        </w:r>
      </w:hyperlink>
      <w:r>
        <w:rPr>
          <w:sz w:val="18"/>
          <w:szCs w:val="18"/>
          <w:lang w:val="es-ES"/>
        </w:rPr>
        <w:t>) encontrará información sobre instituciones para personas con discapacidad visual en toda América Latina.</w:t>
      </w:r>
    </w:p>
  </w:footnote>
  <w:footnote w:id="14">
    <w:p w14:paraId="07AF38A3" w14:textId="0A227A5F" w:rsidR="00035210" w:rsidRPr="000363AB" w:rsidRDefault="00035210" w:rsidP="006938DB">
      <w:pPr>
        <w:pStyle w:val="Textonotapie"/>
        <w:jc w:val="both"/>
        <w:rPr>
          <w:sz w:val="18"/>
          <w:szCs w:val="18"/>
          <w:lang w:val="es-ES_tradnl"/>
        </w:rPr>
      </w:pPr>
      <w:r w:rsidRPr="000363AB">
        <w:rPr>
          <w:rStyle w:val="Refdenotaalpie"/>
          <w:sz w:val="18"/>
          <w:szCs w:val="18"/>
        </w:rPr>
        <w:footnoteRef/>
      </w:r>
      <w:r w:rsidRPr="000363AB">
        <w:rPr>
          <w:sz w:val="18"/>
          <w:szCs w:val="18"/>
          <w:lang w:val="es-ES"/>
        </w:rPr>
        <w:t xml:space="preserve"> La IFLA </w:t>
      </w:r>
      <w:r w:rsidRPr="000363AB">
        <w:rPr>
          <w:sz w:val="18"/>
          <w:szCs w:val="18"/>
          <w:lang w:val="es-ES_tradnl"/>
        </w:rPr>
        <w:t xml:space="preserve">se opone a la remuneración en concepto de derechos de autor sobre obras en formatos alternativos. </w:t>
      </w:r>
    </w:p>
  </w:footnote>
  <w:footnote w:id="15">
    <w:p w14:paraId="559B7EA7" w14:textId="07F56FA0" w:rsidR="00035210" w:rsidRPr="000363AB" w:rsidRDefault="00035210" w:rsidP="006938DB">
      <w:pPr>
        <w:pStyle w:val="Textonotapie"/>
        <w:jc w:val="both"/>
        <w:rPr>
          <w:sz w:val="18"/>
          <w:szCs w:val="18"/>
          <w:lang w:val="es-ES"/>
        </w:rPr>
      </w:pPr>
      <w:r w:rsidRPr="000363AB">
        <w:rPr>
          <w:rStyle w:val="Refdenotaalpie"/>
          <w:sz w:val="18"/>
          <w:szCs w:val="18"/>
        </w:rPr>
        <w:footnoteRef/>
      </w:r>
      <w:r w:rsidRPr="000363AB">
        <w:rPr>
          <w:sz w:val="18"/>
          <w:szCs w:val="18"/>
          <w:lang w:val="es-ES"/>
        </w:rPr>
        <w:t xml:space="preserve"> </w:t>
      </w:r>
      <w:r w:rsidRPr="000363AB">
        <w:rPr>
          <w:sz w:val="18"/>
          <w:szCs w:val="18"/>
          <w:lang w:val="es-ES_tradnl"/>
        </w:rPr>
        <w:t xml:space="preserve">La implementación de la </w:t>
      </w:r>
      <w:r w:rsidRPr="000363AB">
        <w:rPr>
          <w:rFonts w:ascii="Arial" w:hAnsi="Arial" w:cs="Arial"/>
          <w:sz w:val="18"/>
          <w:szCs w:val="18"/>
          <w:lang w:val="es-ES_tradnl"/>
        </w:rPr>
        <w:t>«</w:t>
      </w:r>
      <w:r w:rsidRPr="000363AB">
        <w:rPr>
          <w:sz w:val="18"/>
          <w:szCs w:val="18"/>
          <w:lang w:val="es-ES_tradnl"/>
        </w:rPr>
        <w:t>disponibilidad comercial</w:t>
      </w:r>
      <w:r w:rsidRPr="000363AB">
        <w:rPr>
          <w:rFonts w:ascii="Arial" w:hAnsi="Arial" w:cs="Arial"/>
          <w:sz w:val="18"/>
          <w:szCs w:val="18"/>
          <w:lang w:val="es-ES_tradnl"/>
        </w:rPr>
        <w:t>»</w:t>
      </w:r>
      <w:r w:rsidRPr="000363AB">
        <w:rPr>
          <w:sz w:val="18"/>
          <w:szCs w:val="18"/>
          <w:lang w:val="es-ES_tradnl"/>
        </w:rPr>
        <w:t xml:space="preserve"> implica que la entidad hará un esfuerzo razonable para averiguar si la obra </w:t>
      </w:r>
      <w:r>
        <w:rPr>
          <w:sz w:val="18"/>
          <w:szCs w:val="18"/>
          <w:lang w:val="es-ES_tradnl"/>
        </w:rPr>
        <w:t xml:space="preserve">(en el formato solicitado) se encuentra </w:t>
      </w:r>
      <w:r w:rsidRPr="000363AB">
        <w:rPr>
          <w:sz w:val="18"/>
          <w:szCs w:val="18"/>
          <w:lang w:val="es-ES_tradnl"/>
        </w:rPr>
        <w:t>disponible</w:t>
      </w:r>
      <w:r>
        <w:rPr>
          <w:sz w:val="18"/>
          <w:szCs w:val="18"/>
          <w:lang w:val="es-ES_tradnl"/>
        </w:rPr>
        <w:t xml:space="preserve"> comercialmente</w:t>
      </w:r>
      <w:r w:rsidRPr="000363AB">
        <w:rPr>
          <w:sz w:val="18"/>
          <w:szCs w:val="18"/>
          <w:lang w:val="es-ES_tradnl"/>
        </w:rPr>
        <w:t>, siempre y cuando sea en un plazo y a un precio razonables. La IFLA se opone a la introducción de un control de disponibilidad comercial que añada cargas administrativas innecesarias a las bibliotecas y que dificulten la producción y/o distribución de ejemplares accesibles en detrimento del servicio en sí.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A4997" w14:textId="583949E0" w:rsidR="00035210" w:rsidRDefault="00035210" w:rsidP="002826C7">
    <w:pPr>
      <w:pStyle w:val="Encabezado"/>
      <w:tabs>
        <w:tab w:val="clear" w:pos="4320"/>
        <w:tab w:val="clear" w:pos="8640"/>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CEE7BDC"/>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15:restartNumberingAfterBreak="0">
    <w:nsid w:val="FFFFFF89"/>
    <w:multiLevelType w:val="singleLevel"/>
    <w:tmpl w:val="72E0613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12F920AE"/>
    <w:multiLevelType w:val="hybridMultilevel"/>
    <w:tmpl w:val="EA9C0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FF53CB"/>
    <w:multiLevelType w:val="hybridMultilevel"/>
    <w:tmpl w:val="B27CABBE"/>
    <w:lvl w:ilvl="0" w:tplc="0FC6723E">
      <w:start w:val="1"/>
      <w:numFmt w:val="decimal"/>
      <w:pStyle w:val="Ttulo2"/>
      <w:lvlText w:val="%1."/>
      <w:lvlJc w:val="left"/>
      <w:pPr>
        <w:ind w:left="786" w:hanging="360"/>
      </w:pPr>
      <w:rPr>
        <w:color w:val="0070C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F1415"/>
    <w:multiLevelType w:val="hybridMultilevel"/>
    <w:tmpl w:val="2F2C3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3E347B5"/>
    <w:multiLevelType w:val="hybridMultilevel"/>
    <w:tmpl w:val="F7D4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01FFD"/>
    <w:multiLevelType w:val="hybridMultilevel"/>
    <w:tmpl w:val="E2DA53D0"/>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F7604"/>
    <w:multiLevelType w:val="hybridMultilevel"/>
    <w:tmpl w:val="36049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DE0123"/>
    <w:multiLevelType w:val="hybridMultilevel"/>
    <w:tmpl w:val="7CD8DBD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6E8520A4"/>
    <w:multiLevelType w:val="hybridMultilevel"/>
    <w:tmpl w:val="FC088AD4"/>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A26E2"/>
    <w:multiLevelType w:val="hybridMultilevel"/>
    <w:tmpl w:val="EFF6636C"/>
    <w:lvl w:ilvl="0" w:tplc="0409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0"/>
  </w:num>
  <w:num w:numId="6">
    <w:abstractNumId w:val="9"/>
  </w:num>
  <w:num w:numId="7">
    <w:abstractNumId w:val="8"/>
  </w:num>
  <w:num w:numId="8">
    <w:abstractNumId w:val="10"/>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BC"/>
    <w:rsid w:val="00002AA6"/>
    <w:rsid w:val="00003E73"/>
    <w:rsid w:val="000337D4"/>
    <w:rsid w:val="00035210"/>
    <w:rsid w:val="000363AB"/>
    <w:rsid w:val="00040359"/>
    <w:rsid w:val="000757A1"/>
    <w:rsid w:val="000757C1"/>
    <w:rsid w:val="000B1861"/>
    <w:rsid w:val="000C3261"/>
    <w:rsid w:val="000C3715"/>
    <w:rsid w:val="000D5FBA"/>
    <w:rsid w:val="000D7961"/>
    <w:rsid w:val="000E0D03"/>
    <w:rsid w:val="000E74A3"/>
    <w:rsid w:val="000F102B"/>
    <w:rsid w:val="000F7231"/>
    <w:rsid w:val="00100A06"/>
    <w:rsid w:val="00102285"/>
    <w:rsid w:val="00106607"/>
    <w:rsid w:val="00110B0C"/>
    <w:rsid w:val="0012166B"/>
    <w:rsid w:val="00123645"/>
    <w:rsid w:val="00132A3E"/>
    <w:rsid w:val="001404BF"/>
    <w:rsid w:val="00140B18"/>
    <w:rsid w:val="001533F1"/>
    <w:rsid w:val="00155BE0"/>
    <w:rsid w:val="00157C1B"/>
    <w:rsid w:val="001647DF"/>
    <w:rsid w:val="001655D2"/>
    <w:rsid w:val="001863AB"/>
    <w:rsid w:val="001A3CA0"/>
    <w:rsid w:val="001A474E"/>
    <w:rsid w:val="001A7EA3"/>
    <w:rsid w:val="00204F88"/>
    <w:rsid w:val="002165C0"/>
    <w:rsid w:val="00220CDD"/>
    <w:rsid w:val="00245906"/>
    <w:rsid w:val="00247FCA"/>
    <w:rsid w:val="00263BAF"/>
    <w:rsid w:val="002717BF"/>
    <w:rsid w:val="00273511"/>
    <w:rsid w:val="002826C7"/>
    <w:rsid w:val="00287014"/>
    <w:rsid w:val="002B106D"/>
    <w:rsid w:val="002C3545"/>
    <w:rsid w:val="002D5EAA"/>
    <w:rsid w:val="002E5954"/>
    <w:rsid w:val="00305098"/>
    <w:rsid w:val="0030738B"/>
    <w:rsid w:val="00310223"/>
    <w:rsid w:val="003154DF"/>
    <w:rsid w:val="003212BE"/>
    <w:rsid w:val="0033056A"/>
    <w:rsid w:val="0033637C"/>
    <w:rsid w:val="003405C4"/>
    <w:rsid w:val="0034559C"/>
    <w:rsid w:val="003649BD"/>
    <w:rsid w:val="00371527"/>
    <w:rsid w:val="003729E4"/>
    <w:rsid w:val="00375032"/>
    <w:rsid w:val="0039244C"/>
    <w:rsid w:val="003949EA"/>
    <w:rsid w:val="00397DA8"/>
    <w:rsid w:val="003B786D"/>
    <w:rsid w:val="003C1EBE"/>
    <w:rsid w:val="003E3B58"/>
    <w:rsid w:val="003E3C5A"/>
    <w:rsid w:val="003E4EF4"/>
    <w:rsid w:val="003E6545"/>
    <w:rsid w:val="00421E7F"/>
    <w:rsid w:val="0042206F"/>
    <w:rsid w:val="00424BC2"/>
    <w:rsid w:val="00437774"/>
    <w:rsid w:val="00456446"/>
    <w:rsid w:val="00474790"/>
    <w:rsid w:val="00480406"/>
    <w:rsid w:val="00487A5B"/>
    <w:rsid w:val="00493DD5"/>
    <w:rsid w:val="004A54C3"/>
    <w:rsid w:val="004A5AD1"/>
    <w:rsid w:val="004A624A"/>
    <w:rsid w:val="004C6F25"/>
    <w:rsid w:val="004C77FC"/>
    <w:rsid w:val="004F0CEC"/>
    <w:rsid w:val="005116D6"/>
    <w:rsid w:val="005139B6"/>
    <w:rsid w:val="00516A21"/>
    <w:rsid w:val="00516D49"/>
    <w:rsid w:val="0053537D"/>
    <w:rsid w:val="00537E85"/>
    <w:rsid w:val="00547F0E"/>
    <w:rsid w:val="00551DD8"/>
    <w:rsid w:val="00555886"/>
    <w:rsid w:val="00584C23"/>
    <w:rsid w:val="0059442D"/>
    <w:rsid w:val="005A452A"/>
    <w:rsid w:val="005B4035"/>
    <w:rsid w:val="005B4F10"/>
    <w:rsid w:val="005D7925"/>
    <w:rsid w:val="005E24B7"/>
    <w:rsid w:val="005F34A0"/>
    <w:rsid w:val="00615B5D"/>
    <w:rsid w:val="006305A9"/>
    <w:rsid w:val="00635B25"/>
    <w:rsid w:val="006377BA"/>
    <w:rsid w:val="00647263"/>
    <w:rsid w:val="006474BC"/>
    <w:rsid w:val="006544F3"/>
    <w:rsid w:val="00673C3C"/>
    <w:rsid w:val="0067695B"/>
    <w:rsid w:val="00680C74"/>
    <w:rsid w:val="00683B91"/>
    <w:rsid w:val="0068568B"/>
    <w:rsid w:val="00685A82"/>
    <w:rsid w:val="00692649"/>
    <w:rsid w:val="006938DB"/>
    <w:rsid w:val="00696126"/>
    <w:rsid w:val="006961B6"/>
    <w:rsid w:val="006B5728"/>
    <w:rsid w:val="006C49CC"/>
    <w:rsid w:val="006F2E94"/>
    <w:rsid w:val="00711A4B"/>
    <w:rsid w:val="00713671"/>
    <w:rsid w:val="00717E06"/>
    <w:rsid w:val="0072289B"/>
    <w:rsid w:val="007238DA"/>
    <w:rsid w:val="00726507"/>
    <w:rsid w:val="00727993"/>
    <w:rsid w:val="007323E7"/>
    <w:rsid w:val="0075059D"/>
    <w:rsid w:val="00752B6B"/>
    <w:rsid w:val="007572E2"/>
    <w:rsid w:val="00773910"/>
    <w:rsid w:val="007821AE"/>
    <w:rsid w:val="0078232E"/>
    <w:rsid w:val="00787742"/>
    <w:rsid w:val="007B1323"/>
    <w:rsid w:val="007C111E"/>
    <w:rsid w:val="007C1A7C"/>
    <w:rsid w:val="007C3524"/>
    <w:rsid w:val="007D015E"/>
    <w:rsid w:val="007D4BF6"/>
    <w:rsid w:val="008014AE"/>
    <w:rsid w:val="008109E9"/>
    <w:rsid w:val="008118FE"/>
    <w:rsid w:val="008559D3"/>
    <w:rsid w:val="00872969"/>
    <w:rsid w:val="0087515E"/>
    <w:rsid w:val="0089377B"/>
    <w:rsid w:val="008C1739"/>
    <w:rsid w:val="008C1EC3"/>
    <w:rsid w:val="008D3EC2"/>
    <w:rsid w:val="008D5D54"/>
    <w:rsid w:val="008D6C9E"/>
    <w:rsid w:val="008F3CF0"/>
    <w:rsid w:val="008F49F0"/>
    <w:rsid w:val="00901050"/>
    <w:rsid w:val="00901F95"/>
    <w:rsid w:val="00904634"/>
    <w:rsid w:val="0090624E"/>
    <w:rsid w:val="009206FD"/>
    <w:rsid w:val="00923384"/>
    <w:rsid w:val="00935844"/>
    <w:rsid w:val="00937783"/>
    <w:rsid w:val="00947D26"/>
    <w:rsid w:val="00996B3F"/>
    <w:rsid w:val="00997DBC"/>
    <w:rsid w:val="009A37A3"/>
    <w:rsid w:val="009A3C2B"/>
    <w:rsid w:val="009B08F6"/>
    <w:rsid w:val="009B2282"/>
    <w:rsid w:val="009B4887"/>
    <w:rsid w:val="009C4134"/>
    <w:rsid w:val="009C447C"/>
    <w:rsid w:val="009D485E"/>
    <w:rsid w:val="009E10CB"/>
    <w:rsid w:val="009F1C03"/>
    <w:rsid w:val="009F5969"/>
    <w:rsid w:val="00A337F5"/>
    <w:rsid w:val="00A530A6"/>
    <w:rsid w:val="00A6693F"/>
    <w:rsid w:val="00A71778"/>
    <w:rsid w:val="00A7217C"/>
    <w:rsid w:val="00A76125"/>
    <w:rsid w:val="00A76CCC"/>
    <w:rsid w:val="00A77462"/>
    <w:rsid w:val="00A90A84"/>
    <w:rsid w:val="00AD216B"/>
    <w:rsid w:val="00AF50B9"/>
    <w:rsid w:val="00B007BE"/>
    <w:rsid w:val="00B061CD"/>
    <w:rsid w:val="00B14843"/>
    <w:rsid w:val="00B30839"/>
    <w:rsid w:val="00B32F7A"/>
    <w:rsid w:val="00B36888"/>
    <w:rsid w:val="00B44104"/>
    <w:rsid w:val="00B53835"/>
    <w:rsid w:val="00B722AC"/>
    <w:rsid w:val="00B72A47"/>
    <w:rsid w:val="00B7483E"/>
    <w:rsid w:val="00B869C6"/>
    <w:rsid w:val="00BA581A"/>
    <w:rsid w:val="00BA5B9E"/>
    <w:rsid w:val="00BA7CF7"/>
    <w:rsid w:val="00BB03DB"/>
    <w:rsid w:val="00BB6EDF"/>
    <w:rsid w:val="00BC2C2A"/>
    <w:rsid w:val="00BD4060"/>
    <w:rsid w:val="00BE4199"/>
    <w:rsid w:val="00BE6828"/>
    <w:rsid w:val="00BE71F6"/>
    <w:rsid w:val="00BE7584"/>
    <w:rsid w:val="00BF222B"/>
    <w:rsid w:val="00BF4DB1"/>
    <w:rsid w:val="00C01640"/>
    <w:rsid w:val="00C0583E"/>
    <w:rsid w:val="00C235C4"/>
    <w:rsid w:val="00C23F76"/>
    <w:rsid w:val="00C50261"/>
    <w:rsid w:val="00C52171"/>
    <w:rsid w:val="00C54302"/>
    <w:rsid w:val="00C63AFA"/>
    <w:rsid w:val="00C6732A"/>
    <w:rsid w:val="00C70797"/>
    <w:rsid w:val="00C714BD"/>
    <w:rsid w:val="00C77B78"/>
    <w:rsid w:val="00C92A65"/>
    <w:rsid w:val="00CA7462"/>
    <w:rsid w:val="00CB33A9"/>
    <w:rsid w:val="00CD3106"/>
    <w:rsid w:val="00CE7442"/>
    <w:rsid w:val="00CF03D0"/>
    <w:rsid w:val="00D05B97"/>
    <w:rsid w:val="00D06639"/>
    <w:rsid w:val="00D106E4"/>
    <w:rsid w:val="00D10AB5"/>
    <w:rsid w:val="00D11DCA"/>
    <w:rsid w:val="00D12118"/>
    <w:rsid w:val="00D1477B"/>
    <w:rsid w:val="00D14EF4"/>
    <w:rsid w:val="00D1586E"/>
    <w:rsid w:val="00D162E1"/>
    <w:rsid w:val="00D462CF"/>
    <w:rsid w:val="00D6656E"/>
    <w:rsid w:val="00D66A0B"/>
    <w:rsid w:val="00D762BB"/>
    <w:rsid w:val="00D860BE"/>
    <w:rsid w:val="00D94FA2"/>
    <w:rsid w:val="00D9606C"/>
    <w:rsid w:val="00D96431"/>
    <w:rsid w:val="00DA2B91"/>
    <w:rsid w:val="00DA4026"/>
    <w:rsid w:val="00DA4C3F"/>
    <w:rsid w:val="00DA7BFC"/>
    <w:rsid w:val="00DB5816"/>
    <w:rsid w:val="00DC31C1"/>
    <w:rsid w:val="00DC39EB"/>
    <w:rsid w:val="00DC6ABC"/>
    <w:rsid w:val="00DD29C3"/>
    <w:rsid w:val="00DF6393"/>
    <w:rsid w:val="00DF771B"/>
    <w:rsid w:val="00E07E3C"/>
    <w:rsid w:val="00E10F0E"/>
    <w:rsid w:val="00E27412"/>
    <w:rsid w:val="00E27DF4"/>
    <w:rsid w:val="00E354DE"/>
    <w:rsid w:val="00E369B1"/>
    <w:rsid w:val="00E42B51"/>
    <w:rsid w:val="00E5120C"/>
    <w:rsid w:val="00E549E0"/>
    <w:rsid w:val="00E56174"/>
    <w:rsid w:val="00E86985"/>
    <w:rsid w:val="00EA1126"/>
    <w:rsid w:val="00EA1790"/>
    <w:rsid w:val="00EB17AE"/>
    <w:rsid w:val="00EB4609"/>
    <w:rsid w:val="00EB795A"/>
    <w:rsid w:val="00EC4C4D"/>
    <w:rsid w:val="00EE0391"/>
    <w:rsid w:val="00EF2905"/>
    <w:rsid w:val="00F1108A"/>
    <w:rsid w:val="00F2075E"/>
    <w:rsid w:val="00F41AB8"/>
    <w:rsid w:val="00F53E43"/>
    <w:rsid w:val="00F676BC"/>
    <w:rsid w:val="00F70A78"/>
    <w:rsid w:val="00F72821"/>
    <w:rsid w:val="00F809C0"/>
    <w:rsid w:val="00F81B66"/>
    <w:rsid w:val="00F93581"/>
    <w:rsid w:val="00FB4945"/>
    <w:rsid w:val="00FB73BF"/>
    <w:rsid w:val="00FF4010"/>
    <w:rsid w:val="00FF4772"/>
  </w:rsids>
  <m:mathPr>
    <m:mathFont m:val="Cambria Math"/>
    <m:brkBin m:val="before"/>
    <m:brkBinSub m:val="--"/>
    <m:smallFrac m:val="0"/>
    <m:dispDef/>
    <m:lMargin m:val="0"/>
    <m:rMargin m:val="0"/>
    <m:defJc m:val="centerGroup"/>
    <m:wrapIndent m:val="1440"/>
    <m:intLim m:val="subSup"/>
    <m:naryLim m:val="undOvr"/>
  </m:mathPr>
  <w:themeFontLang w:val="es-ES_tradnl"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7EE10F9"/>
  <w14:defaultImageDpi w14:val="330"/>
  <w15:docId w15:val="{8AA23F24-C0FA-4414-BC7A-8EBF3B20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6BC"/>
    <w:pPr>
      <w:spacing w:line="280" w:lineRule="exact"/>
    </w:pPr>
    <w:rPr>
      <w:rFonts w:ascii="Helvetica" w:eastAsia="Calibri" w:hAnsi="Helvetica" w:cs="Times New Roman"/>
      <w:lang w:val="en-US" w:eastAsia="en-US"/>
    </w:rPr>
  </w:style>
  <w:style w:type="paragraph" w:styleId="Ttulo1">
    <w:name w:val="heading 1"/>
    <w:basedOn w:val="Normal"/>
    <w:next w:val="Normal"/>
    <w:link w:val="Ttulo1Car"/>
    <w:autoRedefine/>
    <w:uiPriority w:val="9"/>
    <w:qFormat/>
    <w:rsid w:val="00C70797"/>
    <w:pPr>
      <w:keepNext/>
      <w:keepLines/>
      <w:spacing w:after="240" w:line="240" w:lineRule="auto"/>
      <w:outlineLvl w:val="0"/>
    </w:pPr>
    <w:rPr>
      <w:rFonts w:eastAsiaTheme="majorEastAsia" w:cstheme="majorBidi"/>
      <w:b/>
      <w:bCs/>
      <w:color w:val="0070C0"/>
      <w:sz w:val="32"/>
      <w:szCs w:val="32"/>
      <w:lang w:val="es-ES_tradnl"/>
    </w:rPr>
  </w:style>
  <w:style w:type="paragraph" w:styleId="Ttulo2">
    <w:name w:val="heading 2"/>
    <w:basedOn w:val="Normal"/>
    <w:next w:val="Normal"/>
    <w:link w:val="Ttulo2Car"/>
    <w:autoRedefine/>
    <w:uiPriority w:val="9"/>
    <w:unhideWhenUsed/>
    <w:qFormat/>
    <w:rsid w:val="00A337F5"/>
    <w:pPr>
      <w:keepNext/>
      <w:keepLines/>
      <w:numPr>
        <w:numId w:val="3"/>
      </w:numPr>
      <w:spacing w:before="40" w:after="120" w:line="240" w:lineRule="auto"/>
      <w:ind w:left="357" w:hanging="357"/>
      <w:jc w:val="both"/>
      <w:outlineLvl w:val="1"/>
    </w:pPr>
    <w:rPr>
      <w:rFonts w:eastAsiaTheme="majorEastAsia" w:cstheme="majorBidi"/>
      <w:b/>
      <w:bCs/>
      <w:color w:val="0070C0"/>
      <w:sz w:val="28"/>
      <w:szCs w:val="32"/>
      <w:lang w:val="es-ES_tradnl"/>
    </w:rPr>
  </w:style>
  <w:style w:type="paragraph" w:styleId="Ttulo3">
    <w:name w:val="heading 3"/>
    <w:basedOn w:val="Normal"/>
    <w:next w:val="Normal"/>
    <w:link w:val="Ttulo3Car"/>
    <w:uiPriority w:val="9"/>
    <w:semiHidden/>
    <w:unhideWhenUsed/>
    <w:qFormat/>
    <w:rsid w:val="00E5120C"/>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deTexto">
    <w:name w:val="Cuerpo de Texto"/>
    <w:qFormat/>
    <w:rsid w:val="00BE6828"/>
    <w:rPr>
      <w:rFonts w:asciiTheme="majorHAnsi" w:hAnsiTheme="majorHAnsi"/>
    </w:rPr>
  </w:style>
  <w:style w:type="character" w:customStyle="1" w:styleId="Ttulo1Car">
    <w:name w:val="Título 1 Car"/>
    <w:basedOn w:val="Fuentedeprrafopredeter"/>
    <w:link w:val="Ttulo1"/>
    <w:uiPriority w:val="9"/>
    <w:rsid w:val="00C70797"/>
    <w:rPr>
      <w:rFonts w:ascii="Helvetica" w:eastAsiaTheme="majorEastAsia" w:hAnsi="Helvetica" w:cstheme="majorBidi"/>
      <w:b/>
      <w:bCs/>
      <w:color w:val="0070C0"/>
      <w:sz w:val="32"/>
      <w:szCs w:val="32"/>
      <w:lang w:eastAsia="en-US"/>
    </w:rPr>
  </w:style>
  <w:style w:type="character" w:customStyle="1" w:styleId="Ttulo2Car">
    <w:name w:val="Título 2 Car"/>
    <w:basedOn w:val="Fuentedeprrafopredeter"/>
    <w:link w:val="Ttulo2"/>
    <w:uiPriority w:val="9"/>
    <w:rsid w:val="00A337F5"/>
    <w:rPr>
      <w:rFonts w:ascii="Helvetica" w:eastAsiaTheme="majorEastAsia" w:hAnsi="Helvetica" w:cstheme="majorBidi"/>
      <w:b/>
      <w:bCs/>
      <w:color w:val="0070C0"/>
      <w:sz w:val="28"/>
      <w:szCs w:val="32"/>
      <w:lang w:eastAsia="en-US"/>
    </w:rPr>
  </w:style>
  <w:style w:type="paragraph" w:styleId="Prrafodelista">
    <w:name w:val="List Paragraph"/>
    <w:basedOn w:val="Normal"/>
    <w:qFormat/>
    <w:rsid w:val="00F676BC"/>
    <w:pPr>
      <w:ind w:left="720"/>
    </w:pPr>
  </w:style>
  <w:style w:type="character" w:styleId="Hipervnculo">
    <w:name w:val="Hyperlink"/>
    <w:basedOn w:val="Fuentedeprrafopredeter"/>
    <w:uiPriority w:val="99"/>
    <w:unhideWhenUsed/>
    <w:rsid w:val="00F676BC"/>
    <w:rPr>
      <w:color w:val="0000FF" w:themeColor="hyperlink"/>
      <w:u w:val="single"/>
    </w:rPr>
  </w:style>
  <w:style w:type="character" w:styleId="Refdecomentario">
    <w:name w:val="annotation reference"/>
    <w:basedOn w:val="Fuentedeprrafopredeter"/>
    <w:uiPriority w:val="99"/>
    <w:semiHidden/>
    <w:unhideWhenUsed/>
    <w:rsid w:val="00F676BC"/>
    <w:rPr>
      <w:sz w:val="18"/>
      <w:szCs w:val="18"/>
    </w:rPr>
  </w:style>
  <w:style w:type="paragraph" w:styleId="Textocomentario">
    <w:name w:val="annotation text"/>
    <w:basedOn w:val="Normal"/>
    <w:link w:val="TextocomentarioCar"/>
    <w:uiPriority w:val="99"/>
    <w:semiHidden/>
    <w:unhideWhenUsed/>
    <w:rsid w:val="00F676BC"/>
  </w:style>
  <w:style w:type="character" w:customStyle="1" w:styleId="TextocomentarioCar">
    <w:name w:val="Texto comentario Car"/>
    <w:basedOn w:val="Fuentedeprrafopredeter"/>
    <w:link w:val="Textocomentario"/>
    <w:uiPriority w:val="99"/>
    <w:semiHidden/>
    <w:rsid w:val="00F676BC"/>
    <w:rPr>
      <w:rFonts w:ascii="Helvetica" w:eastAsia="Calibri" w:hAnsi="Helvetica" w:cs="Times New Roman"/>
      <w:lang w:val="en-US" w:eastAsia="en-US"/>
    </w:rPr>
  </w:style>
  <w:style w:type="paragraph" w:styleId="Piedepgina">
    <w:name w:val="footer"/>
    <w:basedOn w:val="Normal"/>
    <w:link w:val="PiedepginaCar"/>
    <w:uiPriority w:val="99"/>
    <w:unhideWhenUsed/>
    <w:rsid w:val="00F676BC"/>
    <w:pPr>
      <w:tabs>
        <w:tab w:val="center" w:pos="4320"/>
        <w:tab w:val="right" w:pos="8640"/>
      </w:tabs>
    </w:pPr>
  </w:style>
  <w:style w:type="character" w:customStyle="1" w:styleId="PiedepginaCar">
    <w:name w:val="Pie de página Car"/>
    <w:basedOn w:val="Fuentedeprrafopredeter"/>
    <w:link w:val="Piedepgina"/>
    <w:uiPriority w:val="99"/>
    <w:rsid w:val="00F676BC"/>
    <w:rPr>
      <w:rFonts w:ascii="Helvetica" w:eastAsia="Calibri" w:hAnsi="Helvetica" w:cs="Times New Roman"/>
      <w:lang w:val="en-US" w:eastAsia="en-US"/>
    </w:rPr>
  </w:style>
  <w:style w:type="character" w:styleId="Nmerodepgina">
    <w:name w:val="page number"/>
    <w:basedOn w:val="Fuentedeprrafopredeter"/>
    <w:uiPriority w:val="99"/>
    <w:semiHidden/>
    <w:unhideWhenUsed/>
    <w:rsid w:val="00F676BC"/>
  </w:style>
  <w:style w:type="paragraph" w:styleId="Textodeglobo">
    <w:name w:val="Balloon Text"/>
    <w:basedOn w:val="Normal"/>
    <w:link w:val="TextodegloboCar"/>
    <w:uiPriority w:val="99"/>
    <w:semiHidden/>
    <w:unhideWhenUsed/>
    <w:rsid w:val="00F676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76BC"/>
    <w:rPr>
      <w:rFonts w:ascii="Segoe UI" w:eastAsia="Calibri" w:hAnsi="Segoe UI" w:cs="Segoe UI"/>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F676BC"/>
    <w:rPr>
      <w:b/>
      <w:bCs/>
      <w:sz w:val="20"/>
      <w:szCs w:val="20"/>
    </w:rPr>
  </w:style>
  <w:style w:type="character" w:customStyle="1" w:styleId="AsuntodelcomentarioCar">
    <w:name w:val="Asunto del comentario Car"/>
    <w:basedOn w:val="TextocomentarioCar"/>
    <w:link w:val="Asuntodelcomentario"/>
    <w:uiPriority w:val="99"/>
    <w:semiHidden/>
    <w:rsid w:val="00F676BC"/>
    <w:rPr>
      <w:rFonts w:ascii="Helvetica" w:eastAsia="Calibri" w:hAnsi="Helvetica" w:cs="Times New Roman"/>
      <w:b/>
      <w:bCs/>
      <w:sz w:val="20"/>
      <w:szCs w:val="20"/>
      <w:lang w:val="en-US" w:eastAsia="en-US"/>
    </w:rPr>
  </w:style>
  <w:style w:type="character" w:styleId="Hipervnculovisitado">
    <w:name w:val="FollowedHyperlink"/>
    <w:basedOn w:val="Fuentedeprrafopredeter"/>
    <w:uiPriority w:val="99"/>
    <w:semiHidden/>
    <w:unhideWhenUsed/>
    <w:rsid w:val="00F676BC"/>
    <w:rPr>
      <w:color w:val="800080" w:themeColor="followedHyperlink"/>
      <w:u w:val="single"/>
    </w:rPr>
  </w:style>
  <w:style w:type="paragraph" w:styleId="Textonotapie">
    <w:name w:val="footnote text"/>
    <w:basedOn w:val="Normal"/>
    <w:link w:val="TextonotapieCar"/>
    <w:uiPriority w:val="99"/>
    <w:semiHidden/>
    <w:unhideWhenUsed/>
    <w:rsid w:val="00F676BC"/>
    <w:pPr>
      <w:spacing w:line="240" w:lineRule="exact"/>
    </w:pPr>
    <w:rPr>
      <w:sz w:val="20"/>
      <w:szCs w:val="20"/>
    </w:rPr>
  </w:style>
  <w:style w:type="character" w:customStyle="1" w:styleId="TextonotapieCar">
    <w:name w:val="Texto nota pie Car"/>
    <w:basedOn w:val="Fuentedeprrafopredeter"/>
    <w:link w:val="Textonotapie"/>
    <w:uiPriority w:val="99"/>
    <w:semiHidden/>
    <w:rsid w:val="00F676BC"/>
    <w:rPr>
      <w:rFonts w:ascii="Helvetica" w:eastAsia="Calibri" w:hAnsi="Helvetica" w:cs="Times New Roman"/>
      <w:sz w:val="20"/>
      <w:szCs w:val="20"/>
      <w:lang w:val="en-US" w:eastAsia="en-US"/>
    </w:rPr>
  </w:style>
  <w:style w:type="character" w:styleId="Refdenotaalpie">
    <w:name w:val="footnote reference"/>
    <w:basedOn w:val="Fuentedeprrafopredeter"/>
    <w:uiPriority w:val="99"/>
    <w:semiHidden/>
    <w:unhideWhenUsed/>
    <w:rsid w:val="00F676BC"/>
    <w:rPr>
      <w:color w:val="auto"/>
      <w:vertAlign w:val="superscript"/>
    </w:rPr>
  </w:style>
  <w:style w:type="paragraph" w:styleId="Revisin">
    <w:name w:val="Revision"/>
    <w:hidden/>
    <w:uiPriority w:val="99"/>
    <w:semiHidden/>
    <w:rsid w:val="00F676BC"/>
    <w:rPr>
      <w:rFonts w:ascii="Calibri" w:eastAsia="Calibri" w:hAnsi="Calibri" w:cs="Times New Roman"/>
      <w:sz w:val="22"/>
      <w:szCs w:val="22"/>
      <w:lang w:val="en-US" w:eastAsia="en-US"/>
    </w:rPr>
  </w:style>
  <w:style w:type="paragraph" w:styleId="TtuloTDC">
    <w:name w:val="TOC Heading"/>
    <w:basedOn w:val="Ttulo1"/>
    <w:next w:val="Normal"/>
    <w:uiPriority w:val="39"/>
    <w:unhideWhenUsed/>
    <w:qFormat/>
    <w:rsid w:val="00F676BC"/>
    <w:pPr>
      <w:spacing w:before="240" w:line="259" w:lineRule="auto"/>
      <w:outlineLvl w:val="9"/>
    </w:pPr>
    <w:rPr>
      <w:color w:val="004096"/>
      <w:sz w:val="36"/>
      <w:szCs w:val="36"/>
    </w:rPr>
  </w:style>
  <w:style w:type="paragraph" w:styleId="TDC2">
    <w:name w:val="toc 2"/>
    <w:basedOn w:val="Normal"/>
    <w:next w:val="Normal"/>
    <w:autoRedefine/>
    <w:uiPriority w:val="39"/>
    <w:unhideWhenUsed/>
    <w:rsid w:val="00E5120C"/>
    <w:pPr>
      <w:tabs>
        <w:tab w:val="left" w:pos="709"/>
        <w:tab w:val="right" w:leader="dot" w:pos="9350"/>
      </w:tabs>
      <w:spacing w:after="120" w:line="240" w:lineRule="auto"/>
      <w:ind w:left="675" w:hanging="454"/>
    </w:pPr>
    <w:rPr>
      <w:rFonts w:eastAsiaTheme="minorEastAsia"/>
      <w:b/>
      <w:noProof/>
      <w:sz w:val="20"/>
    </w:rPr>
  </w:style>
  <w:style w:type="paragraph" w:styleId="TDC1">
    <w:name w:val="toc 1"/>
    <w:basedOn w:val="Normal"/>
    <w:next w:val="Normal"/>
    <w:autoRedefine/>
    <w:uiPriority w:val="39"/>
    <w:unhideWhenUsed/>
    <w:rsid w:val="00E5120C"/>
    <w:pPr>
      <w:tabs>
        <w:tab w:val="right" w:leader="dot" w:pos="9350"/>
      </w:tabs>
      <w:spacing w:after="120" w:line="240" w:lineRule="auto"/>
    </w:pPr>
    <w:rPr>
      <w:rFonts w:eastAsiaTheme="minorEastAsia"/>
      <w:b/>
      <w:color w:val="0070C0"/>
      <w:sz w:val="22"/>
    </w:rPr>
  </w:style>
  <w:style w:type="paragraph" w:styleId="TDC3">
    <w:name w:val="toc 3"/>
    <w:basedOn w:val="Normal"/>
    <w:next w:val="Normal"/>
    <w:autoRedefine/>
    <w:uiPriority w:val="39"/>
    <w:unhideWhenUsed/>
    <w:rsid w:val="00F676BC"/>
    <w:pPr>
      <w:spacing w:after="100" w:line="259" w:lineRule="auto"/>
      <w:ind w:left="440"/>
    </w:pPr>
    <w:rPr>
      <w:rFonts w:asciiTheme="minorHAnsi" w:eastAsiaTheme="minorEastAsia" w:hAnsiTheme="minorHAnsi"/>
    </w:rPr>
  </w:style>
  <w:style w:type="paragraph" w:styleId="Encabezado">
    <w:name w:val="header"/>
    <w:basedOn w:val="Normal"/>
    <w:link w:val="EncabezadoCar"/>
    <w:uiPriority w:val="99"/>
    <w:unhideWhenUsed/>
    <w:rsid w:val="00F676BC"/>
    <w:pPr>
      <w:tabs>
        <w:tab w:val="center" w:pos="4320"/>
        <w:tab w:val="right" w:pos="8640"/>
      </w:tabs>
    </w:pPr>
  </w:style>
  <w:style w:type="character" w:customStyle="1" w:styleId="EncabezadoCar">
    <w:name w:val="Encabezado Car"/>
    <w:basedOn w:val="Fuentedeprrafopredeter"/>
    <w:link w:val="Encabezado"/>
    <w:uiPriority w:val="99"/>
    <w:rsid w:val="00F676BC"/>
    <w:rPr>
      <w:rFonts w:ascii="Helvetica" w:eastAsia="Calibri" w:hAnsi="Helvetica" w:cs="Times New Roman"/>
      <w:lang w:val="en-US" w:eastAsia="en-US"/>
    </w:rPr>
  </w:style>
  <w:style w:type="character" w:styleId="Textoennegrita">
    <w:name w:val="Strong"/>
    <w:basedOn w:val="Fuentedeprrafopredeter"/>
    <w:uiPriority w:val="22"/>
    <w:qFormat/>
    <w:rsid w:val="00F676BC"/>
    <w:rPr>
      <w:b/>
      <w:bCs/>
    </w:rPr>
  </w:style>
  <w:style w:type="paragraph" w:styleId="Sinespaciado">
    <w:name w:val="No Spacing"/>
    <w:link w:val="SinespaciadoCar"/>
    <w:uiPriority w:val="1"/>
    <w:qFormat/>
    <w:rsid w:val="00F676BC"/>
    <w:rPr>
      <w:sz w:val="22"/>
      <w:szCs w:val="22"/>
      <w:lang w:val="en-US" w:eastAsia="en-US"/>
    </w:rPr>
  </w:style>
  <w:style w:type="character" w:customStyle="1" w:styleId="SinespaciadoCar">
    <w:name w:val="Sin espaciado Car"/>
    <w:basedOn w:val="Fuentedeprrafopredeter"/>
    <w:link w:val="Sinespaciado"/>
    <w:uiPriority w:val="1"/>
    <w:rsid w:val="00F676BC"/>
    <w:rPr>
      <w:sz w:val="22"/>
      <w:szCs w:val="22"/>
      <w:lang w:val="en-US" w:eastAsia="en-US"/>
    </w:rPr>
  </w:style>
  <w:style w:type="character" w:customStyle="1" w:styleId="tgc">
    <w:name w:val="_tgc"/>
    <w:basedOn w:val="Fuentedeprrafopredeter"/>
    <w:rsid w:val="00F676BC"/>
  </w:style>
  <w:style w:type="paragraph" w:styleId="NormalWeb">
    <w:name w:val="Normal (Web)"/>
    <w:basedOn w:val="Normal"/>
    <w:uiPriority w:val="99"/>
    <w:semiHidden/>
    <w:unhideWhenUsed/>
    <w:rsid w:val="00F676BC"/>
    <w:pPr>
      <w:spacing w:before="100" w:beforeAutospacing="1" w:after="100" w:afterAutospacing="1"/>
    </w:pPr>
    <w:rPr>
      <w:rFonts w:ascii="Times New Roman" w:eastAsia="Times New Roman" w:hAnsi="Times New Roman"/>
    </w:rPr>
  </w:style>
  <w:style w:type="paragraph" w:styleId="Ttulo">
    <w:name w:val="Title"/>
    <w:basedOn w:val="Normal"/>
    <w:next w:val="Normal"/>
    <w:link w:val="TtuloCar"/>
    <w:uiPriority w:val="10"/>
    <w:qFormat/>
    <w:rsid w:val="00F676B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676BC"/>
    <w:rPr>
      <w:rFonts w:asciiTheme="majorHAnsi" w:eastAsiaTheme="majorEastAsia" w:hAnsiTheme="majorHAnsi" w:cstheme="majorBidi"/>
      <w:spacing w:val="-10"/>
      <w:kern w:val="28"/>
      <w:sz w:val="56"/>
      <w:szCs w:val="56"/>
      <w:lang w:val="en-US" w:eastAsia="en-US"/>
    </w:rPr>
  </w:style>
  <w:style w:type="character" w:customStyle="1" w:styleId="UnresolvedMention1">
    <w:name w:val="Unresolved Mention1"/>
    <w:basedOn w:val="Fuentedeprrafopredeter"/>
    <w:uiPriority w:val="99"/>
    <w:semiHidden/>
    <w:unhideWhenUsed/>
    <w:rsid w:val="00F676BC"/>
    <w:rPr>
      <w:color w:val="808080"/>
      <w:shd w:val="clear" w:color="auto" w:fill="E6E6E6"/>
    </w:rPr>
  </w:style>
  <w:style w:type="paragraph" w:styleId="Textosinformato">
    <w:name w:val="Plain Text"/>
    <w:basedOn w:val="Normal"/>
    <w:link w:val="TextosinformatoCar"/>
    <w:uiPriority w:val="99"/>
    <w:semiHidden/>
    <w:unhideWhenUsed/>
    <w:rsid w:val="00F676BC"/>
    <w:rPr>
      <w:rFonts w:ascii="Arial" w:eastAsiaTheme="minorHAnsi" w:hAnsi="Arial" w:cs="Arial"/>
      <w:sz w:val="21"/>
      <w:szCs w:val="21"/>
    </w:rPr>
  </w:style>
  <w:style w:type="character" w:customStyle="1" w:styleId="TextosinformatoCar">
    <w:name w:val="Texto sin formato Car"/>
    <w:basedOn w:val="Fuentedeprrafopredeter"/>
    <w:link w:val="Textosinformato"/>
    <w:uiPriority w:val="99"/>
    <w:semiHidden/>
    <w:rsid w:val="00F676BC"/>
    <w:rPr>
      <w:rFonts w:ascii="Arial" w:eastAsiaTheme="minorHAnsi" w:hAnsi="Arial" w:cs="Arial"/>
      <w:sz w:val="21"/>
      <w:szCs w:val="21"/>
      <w:lang w:val="en-US" w:eastAsia="en-US"/>
    </w:rPr>
  </w:style>
  <w:style w:type="paragraph" w:styleId="Listaconvietas">
    <w:name w:val="List Bullet"/>
    <w:basedOn w:val="Normal"/>
    <w:uiPriority w:val="99"/>
    <w:unhideWhenUsed/>
    <w:rsid w:val="00F676BC"/>
    <w:pPr>
      <w:numPr>
        <w:numId w:val="4"/>
      </w:numPr>
      <w:contextualSpacing/>
    </w:pPr>
  </w:style>
  <w:style w:type="paragraph" w:customStyle="1" w:styleId="parrafo1">
    <w:name w:val="parrafo1"/>
    <w:basedOn w:val="Normal"/>
    <w:rsid w:val="004F0CEC"/>
    <w:pPr>
      <w:spacing w:before="180" w:after="180" w:line="240" w:lineRule="auto"/>
      <w:ind w:firstLine="360"/>
      <w:jc w:val="both"/>
    </w:pPr>
    <w:rPr>
      <w:rFonts w:ascii="Times New Roman" w:eastAsia="Times New Roman" w:hAnsi="Times New Roman"/>
      <w:lang w:val="es-ES" w:eastAsia="es-ES"/>
    </w:rPr>
  </w:style>
  <w:style w:type="paragraph" w:customStyle="1" w:styleId="parrafo22">
    <w:name w:val="parrafo_22"/>
    <w:basedOn w:val="Normal"/>
    <w:rsid w:val="004F0CEC"/>
    <w:pPr>
      <w:spacing w:before="360" w:after="180" w:line="240" w:lineRule="auto"/>
      <w:ind w:firstLine="360"/>
      <w:jc w:val="both"/>
    </w:pPr>
    <w:rPr>
      <w:rFonts w:ascii="Times New Roman" w:eastAsia="Times New Roman" w:hAnsi="Times New Roman"/>
      <w:lang w:val="es-ES" w:eastAsia="es-ES"/>
    </w:rPr>
  </w:style>
  <w:style w:type="paragraph" w:customStyle="1" w:styleId="Pa13">
    <w:name w:val="Pa13"/>
    <w:basedOn w:val="Normal"/>
    <w:next w:val="Normal"/>
    <w:uiPriority w:val="99"/>
    <w:rsid w:val="003E6545"/>
    <w:pPr>
      <w:autoSpaceDE w:val="0"/>
      <w:autoSpaceDN w:val="0"/>
      <w:adjustRightInd w:val="0"/>
      <w:spacing w:line="201" w:lineRule="atLeast"/>
    </w:pPr>
    <w:rPr>
      <w:rFonts w:ascii="Arial" w:eastAsiaTheme="minorEastAsia" w:hAnsi="Arial" w:cs="Arial"/>
      <w:lang w:val="es-ES" w:eastAsia="es-ES"/>
    </w:rPr>
  </w:style>
  <w:style w:type="paragraph" w:customStyle="1" w:styleId="Pa11">
    <w:name w:val="Pa11"/>
    <w:basedOn w:val="Normal"/>
    <w:next w:val="Normal"/>
    <w:uiPriority w:val="99"/>
    <w:rsid w:val="003E6545"/>
    <w:pPr>
      <w:autoSpaceDE w:val="0"/>
      <w:autoSpaceDN w:val="0"/>
      <w:adjustRightInd w:val="0"/>
      <w:spacing w:line="201" w:lineRule="atLeast"/>
    </w:pPr>
    <w:rPr>
      <w:rFonts w:ascii="Arial" w:eastAsiaTheme="minorEastAsia" w:hAnsi="Arial" w:cs="Arial"/>
      <w:lang w:val="es-ES" w:eastAsia="es-ES"/>
    </w:rPr>
  </w:style>
  <w:style w:type="character" w:customStyle="1" w:styleId="Ttulo3Car">
    <w:name w:val="Título 3 Car"/>
    <w:basedOn w:val="Fuentedeprrafopredeter"/>
    <w:link w:val="Ttulo3"/>
    <w:uiPriority w:val="9"/>
    <w:semiHidden/>
    <w:rsid w:val="00E5120C"/>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621441">
      <w:bodyDiv w:val="1"/>
      <w:marLeft w:val="0"/>
      <w:marRight w:val="0"/>
      <w:marTop w:val="0"/>
      <w:marBottom w:val="0"/>
      <w:divBdr>
        <w:top w:val="none" w:sz="0" w:space="0" w:color="auto"/>
        <w:left w:val="none" w:sz="0" w:space="0" w:color="auto"/>
        <w:bottom w:val="none" w:sz="0" w:space="0" w:color="auto"/>
        <w:right w:val="none" w:sz="0" w:space="0" w:color="auto"/>
      </w:divBdr>
      <w:divsChild>
        <w:div w:id="198470758">
          <w:marLeft w:val="0"/>
          <w:marRight w:val="0"/>
          <w:marTop w:val="720"/>
          <w:marBottom w:val="720"/>
          <w:divBdr>
            <w:top w:val="none" w:sz="0" w:space="0" w:color="auto"/>
            <w:left w:val="none" w:sz="0" w:space="0" w:color="auto"/>
            <w:bottom w:val="none" w:sz="0" w:space="0" w:color="auto"/>
            <w:right w:val="none" w:sz="0" w:space="0" w:color="auto"/>
          </w:divBdr>
          <w:divsChild>
            <w:div w:id="1701391567">
              <w:marLeft w:val="0"/>
              <w:marRight w:val="0"/>
              <w:marTop w:val="0"/>
              <w:marBottom w:val="0"/>
              <w:divBdr>
                <w:top w:val="none" w:sz="0" w:space="0" w:color="auto"/>
                <w:left w:val="none" w:sz="0" w:space="0" w:color="auto"/>
                <w:bottom w:val="none" w:sz="0" w:space="0" w:color="auto"/>
                <w:right w:val="none" w:sz="0" w:space="0" w:color="auto"/>
              </w:divBdr>
              <w:divsChild>
                <w:div w:id="1488594075">
                  <w:marLeft w:val="0"/>
                  <w:marRight w:val="0"/>
                  <w:marTop w:val="0"/>
                  <w:marBottom w:val="0"/>
                  <w:divBdr>
                    <w:top w:val="single" w:sz="6" w:space="12" w:color="CCCCCC"/>
                    <w:left w:val="none" w:sz="0" w:space="0" w:color="auto"/>
                    <w:bottom w:val="none" w:sz="0" w:space="0" w:color="auto"/>
                    <w:right w:val="none" w:sz="0" w:space="0" w:color="auto"/>
                  </w:divBdr>
                  <w:divsChild>
                    <w:div w:id="517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75133">
      <w:bodyDiv w:val="1"/>
      <w:marLeft w:val="0"/>
      <w:marRight w:val="0"/>
      <w:marTop w:val="0"/>
      <w:marBottom w:val="0"/>
      <w:divBdr>
        <w:top w:val="none" w:sz="0" w:space="0" w:color="auto"/>
        <w:left w:val="none" w:sz="0" w:space="0" w:color="auto"/>
        <w:bottom w:val="none" w:sz="0" w:space="0" w:color="auto"/>
        <w:right w:val="none" w:sz="0" w:space="0" w:color="auto"/>
      </w:divBdr>
      <w:divsChild>
        <w:div w:id="1741438703">
          <w:marLeft w:val="0"/>
          <w:marRight w:val="0"/>
          <w:marTop w:val="720"/>
          <w:marBottom w:val="720"/>
          <w:divBdr>
            <w:top w:val="none" w:sz="0" w:space="0" w:color="auto"/>
            <w:left w:val="none" w:sz="0" w:space="0" w:color="auto"/>
            <w:bottom w:val="none" w:sz="0" w:space="0" w:color="auto"/>
            <w:right w:val="none" w:sz="0" w:space="0" w:color="auto"/>
          </w:divBdr>
          <w:divsChild>
            <w:div w:id="260840379">
              <w:marLeft w:val="0"/>
              <w:marRight w:val="0"/>
              <w:marTop w:val="0"/>
              <w:marBottom w:val="0"/>
              <w:divBdr>
                <w:top w:val="none" w:sz="0" w:space="0" w:color="auto"/>
                <w:left w:val="none" w:sz="0" w:space="0" w:color="auto"/>
                <w:bottom w:val="none" w:sz="0" w:space="0" w:color="auto"/>
                <w:right w:val="none" w:sz="0" w:space="0" w:color="auto"/>
              </w:divBdr>
              <w:divsChild>
                <w:div w:id="1630936223">
                  <w:marLeft w:val="0"/>
                  <w:marRight w:val="0"/>
                  <w:marTop w:val="0"/>
                  <w:marBottom w:val="0"/>
                  <w:divBdr>
                    <w:top w:val="single" w:sz="6" w:space="12" w:color="CCCCCC"/>
                    <w:left w:val="none" w:sz="0" w:space="0" w:color="auto"/>
                    <w:bottom w:val="none" w:sz="0" w:space="0" w:color="auto"/>
                    <w:right w:val="none" w:sz="0" w:space="0" w:color="auto"/>
                  </w:divBdr>
                  <w:divsChild>
                    <w:div w:id="6363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hyperlink" Target="https://www.boe.es/doue/2017/242/L00006-00013.pdf" TargetMode="External"/><Relationship Id="rId26" Type="http://schemas.openxmlformats.org/officeDocument/2006/relationships/hyperlink" Target="https://www.ifla.org/lpd" TargetMode="External"/><Relationship Id="rId39" Type="http://schemas.openxmlformats.org/officeDocument/2006/relationships/hyperlink" Target="http://www.eblida.org/Documents/Marrakesh%20Treaty/01_eu_marrakesh_transposition_guide.pdf" TargetMode="External"/><Relationship Id="rId3" Type="http://schemas.openxmlformats.org/officeDocument/2006/relationships/styles" Target="styles.xml"/><Relationship Id="rId21" Type="http://schemas.openxmlformats.org/officeDocument/2006/relationships/hyperlink" Target="http://creativecommons.org/licenses/by/4.0/legalcode" TargetMode="External"/><Relationship Id="rId34" Type="http://schemas.openxmlformats.org/officeDocument/2006/relationships/hyperlink" Target="http://www.daisy.org/tools/production"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wipo.int/wipolex/en/treaties/text.jsp?file_id=302979" TargetMode="External"/><Relationship Id="rId25" Type="http://schemas.openxmlformats.org/officeDocument/2006/relationships/hyperlink" Target="https://www.bookshare.org/cms/" TargetMode="External"/><Relationship Id="rId33" Type="http://schemas.openxmlformats.org/officeDocument/2006/relationships/hyperlink" Target="https://benetech.org/about/resources/" TargetMode="External"/><Relationship Id="rId38" Type="http://schemas.openxmlformats.org/officeDocument/2006/relationships/hyperlink" Target="http://www.eblida.org/Documents/Marrakesh%20Treaty/01_eu_marrakesh_transposition_guide.docx" TargetMode="External"/><Relationship Id="rId2" Type="http://schemas.openxmlformats.org/officeDocument/2006/relationships/numbering" Target="numbering.xml"/><Relationship Id="rId16" Type="http://schemas.openxmlformats.org/officeDocument/2006/relationships/hyperlink" Target="http://www.wipo.int/edocs/pubdocs/es/wipo_pub_218.pdf" TargetMode="External"/><Relationship Id="rId20" Type="http://schemas.openxmlformats.org/officeDocument/2006/relationships/hyperlink" Target="https://boe.es/buscar/act.php?id=BOE-A-1996-8930&amp;p=20180414&amp;tn=1" TargetMode="External"/><Relationship Id="rId29" Type="http://schemas.openxmlformats.org/officeDocument/2006/relationships/hyperlink" Target="http://www.accessiblebooksconsortium.org/sources/e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accessiblebooksconsortium.org/portal/es/index.html" TargetMode="External"/><Relationship Id="rId32" Type="http://schemas.openxmlformats.org/officeDocument/2006/relationships/hyperlink" Target="http://www.worldblindunion.org/Spanish/Recursos/Pages/Grouped-Member-links.aspx" TargetMode="External"/><Relationship Id="rId37" Type="http://schemas.openxmlformats.org/officeDocument/2006/relationships/hyperlink" Target="http://www.worldblindunion.org/Spanish/Our-work/our-priorities/CRPD/The%20World%20Blind%20Union%20Marrakesh%20Pocket%20Guide%20Version-FINAL-esp.doc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www.wipo.int/treaties/es/ShowResults.jsp?lang=en&amp;treaty_id=843" TargetMode="External"/><Relationship Id="rId28" Type="http://schemas.openxmlformats.org/officeDocument/2006/relationships/hyperlink" Target="https://www.ifla.org/national-libraries" TargetMode="External"/><Relationship Id="rId36" Type="http://schemas.openxmlformats.org/officeDocument/2006/relationships/hyperlink" Target="http://www.worldblindunion.org/Spanish/Our-work/our-priorities/CRPD/WBU%20Guide%20to%20the%20Marrakesh%20Treaty-%20Spanish.docx" TargetMode="External"/><Relationship Id="rId10" Type="http://schemas.openxmlformats.org/officeDocument/2006/relationships/hyperlink" Target="https://www.once.es/" TargetMode="External"/><Relationship Id="rId19" Type="http://schemas.openxmlformats.org/officeDocument/2006/relationships/hyperlink" Target="https://www.boe.es/doue/2017/242/L00001-00005.pdf" TargetMode="External"/><Relationship Id="rId31" Type="http://schemas.openxmlformats.org/officeDocument/2006/relationships/hyperlink" Target="https://dyslexiaida.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hyperlink" Target="http://creativecommons.org/licenses/by/4.0/legalcode" TargetMode="External"/><Relationship Id="rId27" Type="http://schemas.openxmlformats.org/officeDocument/2006/relationships/hyperlink" Target="https://www.ifla.org/lsn" TargetMode="External"/><Relationship Id="rId30" Type="http://schemas.openxmlformats.org/officeDocument/2006/relationships/hyperlink" Target="http://www.worldblindunion.org/spanish/Pages/default.aspx" TargetMode="External"/><Relationship Id="rId35" Type="http://schemas.openxmlformats.org/officeDocument/2006/relationships/hyperlink" Target="http://www.eifl.net/system/files/resources/201710/marrakesh_sp_v2_low.pdf"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oe.es/doue/2017/242/L00001-00005.pdf" TargetMode="External"/><Relationship Id="rId3" Type="http://schemas.openxmlformats.org/officeDocument/2006/relationships/hyperlink" Target="http://www.wipo.int/edocs/pubdocs/es/wipo_pub_marrakesh_overview.pdf" TargetMode="External"/><Relationship Id="rId7" Type="http://schemas.openxmlformats.org/officeDocument/2006/relationships/hyperlink" Target="http://www.worldblindunion.org/Spanish/Our-work/our-priorities/CRPD/WBU%20Guide%20to%20the%20Marrakesh%20Treaty-%20Spanish.docx" TargetMode="External"/><Relationship Id="rId2" Type="http://schemas.openxmlformats.org/officeDocument/2006/relationships/hyperlink" Target="http://www.wipo.int/edocs/pubdocs/es/wipo_pub_marrakesh_flyer.pdf" TargetMode="External"/><Relationship Id="rId1" Type="http://schemas.openxmlformats.org/officeDocument/2006/relationships/hyperlink" Target="http://www.wipo.int/edocs/pubdocs/es/wipo_pub_marrakesh_overview.pdf" TargetMode="External"/><Relationship Id="rId6" Type="http://schemas.openxmlformats.org/officeDocument/2006/relationships/hyperlink" Target="http://www.worldblindunion.org/Spanish/Our-work/our-priorities/CRPD/WBU%20Guide%20to%20the%20Marrakesh%20Treaty-%20Spanish.docx" TargetMode="External"/><Relationship Id="rId5" Type="http://schemas.openxmlformats.org/officeDocument/2006/relationships/hyperlink" Target="http://www.wipo.int/edocs/pubdocs/es/wipo_pub_marrakesh_overview.pdf" TargetMode="External"/><Relationship Id="rId4" Type="http://schemas.openxmlformats.org/officeDocument/2006/relationships/hyperlink" Target="https://www.ifla.org/copyright" TargetMode="External"/><Relationship Id="rId9" Type="http://schemas.openxmlformats.org/officeDocument/2006/relationships/hyperlink" Target="https://www.foal.es/sites/default/files/Monogr%C3%A1ficoFOAL_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BA239-D722-4AFF-9D1C-7D689CAD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23</Pages>
  <Words>7142</Words>
  <Characters>39284</Characters>
  <Application>Microsoft Office Word</Application>
  <DocSecurity>0</DocSecurity>
  <Lines>327</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Martínez Calvo, Francisco</cp:lastModifiedBy>
  <cp:revision>99</cp:revision>
  <cp:lastPrinted>2018-08-25T16:03:00Z</cp:lastPrinted>
  <dcterms:created xsi:type="dcterms:W3CDTF">2018-10-03T09:11:00Z</dcterms:created>
  <dcterms:modified xsi:type="dcterms:W3CDTF">2018-11-19T08:22:00Z</dcterms:modified>
</cp:coreProperties>
</file>