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1F" w:rsidRDefault="00AC0A07" w:rsidP="00586644">
      <w:pPr>
        <w:spacing w:after="0" w:line="259" w:lineRule="auto"/>
        <w:ind w:right="-15"/>
        <w:jc w:val="both"/>
      </w:pPr>
      <w:r>
        <w:rPr>
          <w:rFonts w:ascii="Times New Roman" w:eastAsia="Times New Roman" w:hAnsi="Times New Roman" w:cs="Times New Roman"/>
        </w:rPr>
        <w:t xml:space="preserve"> </w:t>
      </w:r>
    </w:p>
    <w:p w:rsidR="005F1D6C" w:rsidRPr="00256DF0" w:rsidRDefault="00AC0A07" w:rsidP="005F1D6C">
      <w:pPr>
        <w:jc w:val="center"/>
        <w:rPr>
          <w:rFonts w:asciiTheme="minorHAnsi" w:hAnsiTheme="minorHAnsi"/>
          <w:b/>
          <w:sz w:val="24"/>
          <w:szCs w:val="24"/>
          <w:lang w:val="en-GB"/>
        </w:rPr>
      </w:pPr>
      <w:r>
        <w:rPr>
          <w:rFonts w:ascii="Times New Roman" w:eastAsia="Times New Roman" w:hAnsi="Times New Roman" w:cs="Times New Roman"/>
        </w:rPr>
        <w:t xml:space="preserve"> </w:t>
      </w:r>
      <w:r w:rsidR="005F1D6C" w:rsidRPr="00256DF0">
        <w:rPr>
          <w:rFonts w:asciiTheme="minorHAnsi" w:hAnsiTheme="minorHAnsi"/>
          <w:noProof/>
          <w:sz w:val="24"/>
          <w:szCs w:val="24"/>
        </w:rPr>
        <w:drawing>
          <wp:inline distT="0" distB="0" distL="0" distR="0" wp14:anchorId="64E04E6E" wp14:editId="0C2DC8CD">
            <wp:extent cx="2686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81050"/>
                    </a:xfrm>
                    <a:prstGeom prst="rect">
                      <a:avLst/>
                    </a:prstGeom>
                    <a:noFill/>
                    <a:ln>
                      <a:noFill/>
                    </a:ln>
                  </pic:spPr>
                </pic:pic>
              </a:graphicData>
            </a:graphic>
          </wp:inline>
        </w:drawing>
      </w:r>
    </w:p>
    <w:p w:rsidR="005F1D6C" w:rsidRPr="00256DF0" w:rsidRDefault="005F1D6C" w:rsidP="005F1D6C">
      <w:pPr>
        <w:pStyle w:val="Heading4"/>
        <w:jc w:val="center"/>
        <w:rPr>
          <w:rFonts w:asciiTheme="minorHAnsi" w:hAnsiTheme="minorHAnsi"/>
          <w:b w:val="0"/>
          <w:color w:val="auto"/>
          <w:sz w:val="24"/>
          <w:szCs w:val="24"/>
          <w:lang w:val="en-GB"/>
        </w:rPr>
      </w:pPr>
    </w:p>
    <w:p w:rsidR="005F1D6C" w:rsidRPr="00256DF0" w:rsidRDefault="005F1D6C" w:rsidP="005F1D6C">
      <w:pPr>
        <w:jc w:val="center"/>
        <w:rPr>
          <w:rFonts w:asciiTheme="minorHAnsi" w:hAnsiTheme="minorHAnsi"/>
          <w:b/>
          <w:sz w:val="24"/>
          <w:szCs w:val="24"/>
          <w:lang w:val="en-GB"/>
        </w:rPr>
      </w:pPr>
      <w:r w:rsidRPr="00256DF0">
        <w:rPr>
          <w:rFonts w:asciiTheme="minorHAnsi" w:hAnsiTheme="minorHAnsi"/>
          <w:b/>
          <w:sz w:val="24"/>
          <w:szCs w:val="24"/>
          <w:lang w:val="en-GB"/>
        </w:rPr>
        <w:t>IFLA WLIC, Columbus, Ohio, USA, 2016</w:t>
      </w:r>
    </w:p>
    <w:p w:rsidR="005F1D6C" w:rsidRPr="00256DF0" w:rsidRDefault="005F1D6C" w:rsidP="005F1D6C">
      <w:pPr>
        <w:jc w:val="center"/>
        <w:rPr>
          <w:rFonts w:asciiTheme="minorHAnsi" w:hAnsiTheme="minorHAnsi"/>
          <w:b/>
          <w:sz w:val="24"/>
          <w:szCs w:val="24"/>
          <w:lang w:val="en-GB"/>
        </w:rPr>
      </w:pPr>
      <w:r w:rsidRPr="00256DF0">
        <w:rPr>
          <w:rFonts w:asciiTheme="minorHAnsi" w:hAnsiTheme="minorHAnsi"/>
          <w:b/>
          <w:sz w:val="24"/>
          <w:szCs w:val="24"/>
          <w:lang w:val="en-GB"/>
        </w:rPr>
        <w:t xml:space="preserve">Section for Education and Training Standing Committee Meeting </w:t>
      </w:r>
      <w:r w:rsidR="002D3743">
        <w:rPr>
          <w:rFonts w:asciiTheme="minorHAnsi" w:hAnsiTheme="minorHAnsi"/>
          <w:b/>
          <w:sz w:val="24"/>
          <w:szCs w:val="24"/>
          <w:lang w:val="en-GB"/>
        </w:rPr>
        <w:t>1</w:t>
      </w:r>
      <w:r w:rsidRPr="00256DF0">
        <w:rPr>
          <w:rFonts w:asciiTheme="minorHAnsi" w:hAnsiTheme="minorHAnsi"/>
          <w:b/>
          <w:sz w:val="24"/>
          <w:szCs w:val="24"/>
          <w:lang w:val="en-GB"/>
        </w:rPr>
        <w:t xml:space="preserve"> </w:t>
      </w:r>
    </w:p>
    <w:p w:rsidR="005F1D6C" w:rsidRPr="00256DF0" w:rsidRDefault="005F1D6C" w:rsidP="005F1D6C">
      <w:pPr>
        <w:jc w:val="center"/>
        <w:rPr>
          <w:rFonts w:asciiTheme="minorHAnsi" w:hAnsiTheme="minorHAnsi"/>
          <w:sz w:val="24"/>
          <w:szCs w:val="24"/>
          <w:lang w:val="en-GB"/>
        </w:rPr>
      </w:pPr>
      <w:r w:rsidRPr="00256DF0">
        <w:rPr>
          <w:rFonts w:asciiTheme="minorHAnsi" w:hAnsiTheme="minorHAnsi"/>
          <w:sz w:val="24"/>
          <w:szCs w:val="24"/>
          <w:lang w:val="en-GB"/>
        </w:rPr>
        <w:t xml:space="preserve"> 1</w:t>
      </w:r>
      <w:r>
        <w:rPr>
          <w:rFonts w:asciiTheme="minorHAnsi" w:hAnsiTheme="minorHAnsi"/>
          <w:sz w:val="24"/>
          <w:szCs w:val="24"/>
          <w:lang w:val="en-GB"/>
        </w:rPr>
        <w:t>3</w:t>
      </w:r>
      <w:r w:rsidRPr="00256DF0">
        <w:rPr>
          <w:rFonts w:asciiTheme="minorHAnsi" w:hAnsiTheme="minorHAnsi"/>
          <w:sz w:val="24"/>
          <w:szCs w:val="24"/>
          <w:lang w:val="en-GB"/>
        </w:rPr>
        <w:t xml:space="preserve"> August 2016, </w:t>
      </w:r>
      <w:r w:rsidR="00030BB0">
        <w:rPr>
          <w:rFonts w:asciiTheme="minorHAnsi" w:hAnsiTheme="minorHAnsi"/>
          <w:sz w:val="24"/>
          <w:szCs w:val="24"/>
          <w:lang w:val="en-GB"/>
        </w:rPr>
        <w:t>0</w:t>
      </w:r>
      <w:r w:rsidR="0002124E">
        <w:rPr>
          <w:rFonts w:asciiTheme="minorHAnsi" w:hAnsiTheme="minorHAnsi"/>
          <w:sz w:val="24"/>
          <w:szCs w:val="24"/>
          <w:lang w:val="en-GB"/>
        </w:rPr>
        <w:t>9:45</w:t>
      </w:r>
      <w:r w:rsidRPr="00256DF0">
        <w:rPr>
          <w:rFonts w:asciiTheme="minorHAnsi" w:hAnsiTheme="minorHAnsi"/>
          <w:sz w:val="24"/>
          <w:szCs w:val="24"/>
          <w:lang w:val="en-GB"/>
        </w:rPr>
        <w:t xml:space="preserve"> – </w:t>
      </w:r>
      <w:r w:rsidR="0002124E">
        <w:rPr>
          <w:rFonts w:asciiTheme="minorHAnsi" w:hAnsiTheme="minorHAnsi"/>
          <w:sz w:val="24"/>
          <w:szCs w:val="24"/>
          <w:lang w:val="en-GB"/>
        </w:rPr>
        <w:t>12:15</w:t>
      </w:r>
      <w:r w:rsidRPr="00256DF0">
        <w:rPr>
          <w:rFonts w:asciiTheme="minorHAnsi" w:hAnsiTheme="minorHAnsi"/>
          <w:sz w:val="24"/>
          <w:szCs w:val="24"/>
          <w:lang w:val="en-GB"/>
        </w:rPr>
        <w:t xml:space="preserve"> </w:t>
      </w:r>
      <w:bookmarkStart w:id="0" w:name="_GoBack"/>
      <w:bookmarkEnd w:id="0"/>
    </w:p>
    <w:p w:rsidR="005F1D6C" w:rsidRPr="00256DF0" w:rsidRDefault="005F1D6C" w:rsidP="005F1D6C">
      <w:pPr>
        <w:jc w:val="center"/>
        <w:rPr>
          <w:rFonts w:asciiTheme="minorHAnsi" w:hAnsiTheme="minorHAnsi"/>
          <w:sz w:val="24"/>
          <w:szCs w:val="24"/>
          <w:lang w:val="en-GB"/>
        </w:rPr>
      </w:pPr>
      <w:r w:rsidRPr="00256DF0">
        <w:rPr>
          <w:rFonts w:asciiTheme="minorHAnsi" w:hAnsiTheme="minorHAnsi"/>
          <w:sz w:val="24"/>
          <w:szCs w:val="24"/>
          <w:lang w:val="en-GB"/>
        </w:rPr>
        <w:t xml:space="preserve">Room </w:t>
      </w:r>
      <w:r w:rsidR="0002124E">
        <w:rPr>
          <w:rFonts w:asciiTheme="minorHAnsi" w:hAnsiTheme="minorHAnsi"/>
          <w:sz w:val="24"/>
          <w:szCs w:val="24"/>
          <w:lang w:val="en-GB"/>
        </w:rPr>
        <w:t>C212</w:t>
      </w:r>
    </w:p>
    <w:p w:rsidR="005F1D6C" w:rsidRDefault="005F1D6C" w:rsidP="00586644">
      <w:pPr>
        <w:spacing w:after="137" w:line="259" w:lineRule="auto"/>
        <w:ind w:left="-5"/>
        <w:jc w:val="both"/>
        <w:rPr>
          <w:b/>
        </w:rPr>
      </w:pPr>
    </w:p>
    <w:p w:rsidR="00D2391F" w:rsidRDefault="00AC0A07" w:rsidP="00586644">
      <w:pPr>
        <w:spacing w:after="137" w:line="259" w:lineRule="auto"/>
        <w:ind w:left="-5"/>
        <w:jc w:val="both"/>
      </w:pPr>
      <w:r>
        <w:rPr>
          <w:b/>
        </w:rPr>
        <w:t xml:space="preserve">Minutes of the </w:t>
      </w:r>
      <w:r w:rsidR="00586644">
        <w:rPr>
          <w:b/>
        </w:rPr>
        <w:t>First</w:t>
      </w:r>
      <w:r>
        <w:rPr>
          <w:b/>
        </w:rPr>
        <w:t xml:space="preserve"> Standing Committee Meeting, Section on Education and Training, World Library and Information Congress (WLIC), </w:t>
      </w:r>
      <w:r w:rsidR="000464EF">
        <w:rPr>
          <w:b/>
        </w:rPr>
        <w:t>Columbus</w:t>
      </w:r>
      <w:r>
        <w:rPr>
          <w:b/>
        </w:rPr>
        <w:t xml:space="preserve">, </w:t>
      </w:r>
      <w:r w:rsidR="000464EF">
        <w:rPr>
          <w:b/>
        </w:rPr>
        <w:t>Ohio, United States</w:t>
      </w:r>
      <w:r>
        <w:rPr>
          <w:rFonts w:ascii="Times New Roman" w:eastAsia="Times New Roman" w:hAnsi="Times New Roman" w:cs="Times New Roman"/>
          <w:b/>
        </w:rPr>
        <w:t xml:space="preserve"> </w:t>
      </w:r>
    </w:p>
    <w:p w:rsidR="00D2391F" w:rsidRDefault="000464EF" w:rsidP="00586644">
      <w:pPr>
        <w:ind w:left="-5"/>
        <w:jc w:val="both"/>
      </w:pPr>
      <w:r>
        <w:t>Date: August 13, 2016</w:t>
      </w:r>
      <w:r w:rsidR="00AC0A07">
        <w:t xml:space="preserve"> </w:t>
      </w:r>
    </w:p>
    <w:p w:rsidR="00B45FDC" w:rsidRDefault="005E52E8" w:rsidP="002D149C">
      <w:pPr>
        <w:ind w:left="-5"/>
        <w:jc w:val="both"/>
      </w:pPr>
      <w:r>
        <w:t xml:space="preserve">MEMBERS AND OBSERVERS </w:t>
      </w:r>
      <w:r w:rsidR="00AC0A07">
        <w:t xml:space="preserve">Present: </w:t>
      </w:r>
      <w:proofErr w:type="spellStart"/>
      <w:r w:rsidR="00AC0A07">
        <w:t>Primoz</w:t>
      </w:r>
      <w:proofErr w:type="spellEnd"/>
      <w:r w:rsidR="00AC0A07">
        <w:t xml:space="preserve"> </w:t>
      </w:r>
      <w:proofErr w:type="spellStart"/>
      <w:r w:rsidR="00AC0A07">
        <w:t>Zuznic</w:t>
      </w:r>
      <w:proofErr w:type="spellEnd"/>
      <w:r w:rsidR="00AC0A07">
        <w:t xml:space="preserve"> and Suzanne Samir</w:t>
      </w:r>
      <w:r w:rsidR="000464EF">
        <w:t xml:space="preserve"> (Co-C</w:t>
      </w:r>
      <w:r w:rsidR="00AC0A07">
        <w:t>hairs</w:t>
      </w:r>
      <w:r w:rsidR="000464EF">
        <w:t xml:space="preserve">), </w:t>
      </w:r>
      <w:proofErr w:type="spellStart"/>
      <w:r w:rsidR="002D149C">
        <w:t>Susmita</w:t>
      </w:r>
      <w:proofErr w:type="spellEnd"/>
      <w:r w:rsidR="002D149C">
        <w:t xml:space="preserve"> Chakraborty, secretary; </w:t>
      </w:r>
      <w:r w:rsidR="00AC0A07">
        <w:t xml:space="preserve">Lisa </w:t>
      </w:r>
      <w:r w:rsidR="00B45FDC">
        <w:t>Tr</w:t>
      </w:r>
      <w:r w:rsidR="00AC0A07">
        <w:t>avis, information officer</w:t>
      </w:r>
      <w:r w:rsidR="002D149C">
        <w:t>; and others</w:t>
      </w:r>
      <w:r>
        <w:t xml:space="preserve"> </w:t>
      </w:r>
    </w:p>
    <w:p w:rsidR="000464EF" w:rsidRDefault="005E52E8" w:rsidP="00586644">
      <w:pPr>
        <w:spacing w:after="12"/>
        <w:ind w:left="-5"/>
        <w:jc w:val="both"/>
      </w:pPr>
      <w:proofErr w:type="gramStart"/>
      <w:r>
        <w:t>Apology from some members were</w:t>
      </w:r>
      <w:proofErr w:type="gramEnd"/>
      <w:r>
        <w:t xml:space="preserve"> received before the meeting. </w:t>
      </w:r>
    </w:p>
    <w:p w:rsidR="005F1D6C" w:rsidRDefault="005F1D6C" w:rsidP="00586644">
      <w:pPr>
        <w:spacing w:after="12"/>
        <w:ind w:left="-5"/>
        <w:jc w:val="both"/>
      </w:pPr>
    </w:p>
    <w:p w:rsidR="005E52E8" w:rsidRDefault="005E52E8" w:rsidP="00586644">
      <w:pPr>
        <w:spacing w:after="12"/>
        <w:ind w:left="-5"/>
        <w:jc w:val="both"/>
      </w:pPr>
      <w:r>
        <w:t xml:space="preserve">A pleasant surprise was the presence of IFLA President Dona </w:t>
      </w:r>
      <w:proofErr w:type="spellStart"/>
      <w:r>
        <w:t>Sneeder</w:t>
      </w:r>
      <w:proofErr w:type="spellEnd"/>
      <w:r>
        <w:t xml:space="preserve"> who attended the meeting for some time.</w:t>
      </w:r>
    </w:p>
    <w:p w:rsidR="000464EF" w:rsidRDefault="000464EF" w:rsidP="00586644">
      <w:pPr>
        <w:spacing w:after="12"/>
        <w:ind w:left="-5"/>
        <w:jc w:val="both"/>
      </w:pPr>
    </w:p>
    <w:p w:rsidR="005E52E8" w:rsidRDefault="005E52E8" w:rsidP="00586644">
      <w:pPr>
        <w:spacing w:after="12"/>
        <w:ind w:left="-5"/>
        <w:jc w:val="both"/>
      </w:pPr>
      <w:proofErr w:type="spellStart"/>
      <w:r>
        <w:t>Primoz</w:t>
      </w:r>
      <w:proofErr w:type="spellEnd"/>
      <w:r>
        <w:t xml:space="preserve"> started the meeting with introduction of all Standing Committee Members as well as the observers.</w:t>
      </w:r>
    </w:p>
    <w:p w:rsidR="005F1D6C" w:rsidRDefault="005F1D6C" w:rsidP="00586644">
      <w:pPr>
        <w:spacing w:after="12"/>
        <w:ind w:left="-5"/>
        <w:jc w:val="both"/>
      </w:pPr>
    </w:p>
    <w:p w:rsidR="005E52E8" w:rsidRDefault="005E52E8" w:rsidP="00586644">
      <w:pPr>
        <w:spacing w:after="12"/>
        <w:ind w:left="-5"/>
        <w:jc w:val="both"/>
      </w:pPr>
      <w:r>
        <w:t>Twelve out of 21 SC members were present. Clara commented that nonfunctional members should be removed.</w:t>
      </w:r>
    </w:p>
    <w:p w:rsidR="005F1D6C" w:rsidRDefault="005F1D6C" w:rsidP="00586644">
      <w:pPr>
        <w:spacing w:after="12"/>
        <w:ind w:left="-5"/>
        <w:jc w:val="both"/>
      </w:pPr>
    </w:p>
    <w:p w:rsidR="0019733C" w:rsidRDefault="0019733C" w:rsidP="00586644">
      <w:pPr>
        <w:spacing w:after="12"/>
        <w:ind w:left="-5"/>
        <w:jc w:val="both"/>
      </w:pPr>
      <w:r>
        <w:t xml:space="preserve">Agenda and the minutes of the last year’s second SC meeting in Cape Town were approved. </w:t>
      </w:r>
    </w:p>
    <w:p w:rsidR="00ED05B8" w:rsidRDefault="00ED05B8" w:rsidP="00586644">
      <w:pPr>
        <w:spacing w:after="12"/>
        <w:ind w:left="-5"/>
        <w:jc w:val="both"/>
      </w:pPr>
    </w:p>
    <w:p w:rsidR="00ED05B8" w:rsidRDefault="0019733C" w:rsidP="00586644">
      <w:pPr>
        <w:spacing w:after="12"/>
        <w:ind w:left="-5"/>
        <w:jc w:val="both"/>
      </w:pPr>
      <w:r>
        <w:t xml:space="preserve">Clara reported the summary of the SET joint satellite session with Library Theory and Research. </w:t>
      </w:r>
      <w:r w:rsidR="00453CA1">
        <w:t xml:space="preserve">OCLC has supported this activity. </w:t>
      </w:r>
      <w:r>
        <w:t>Twenty thre</w:t>
      </w:r>
      <w:r w:rsidR="002D149C">
        <w:t xml:space="preserve">e persons registered, and </w:t>
      </w:r>
      <w:r>
        <w:t xml:space="preserve">two </w:t>
      </w:r>
      <w:r w:rsidR="002D149C">
        <w:t xml:space="preserve">of those </w:t>
      </w:r>
      <w:r>
        <w:t xml:space="preserve">persons did not attend. Issues discussed were accreditation and quality of LIS education along with </w:t>
      </w:r>
      <w:r w:rsidR="00461209">
        <w:t xml:space="preserve">alignment of regional/country factors, </w:t>
      </w:r>
      <w:r w:rsidR="002D149C">
        <w:t xml:space="preserve">the </w:t>
      </w:r>
      <w:r w:rsidR="00461209">
        <w:t xml:space="preserve">problem of framework revisions, recognition and equivalence of different degrees awarded by the LIS schools in different countries, </w:t>
      </w:r>
      <w:r w:rsidR="002D149C">
        <w:t xml:space="preserve">and </w:t>
      </w:r>
      <w:r w:rsidR="00461209">
        <w:t>quality of LIS professional development.</w:t>
      </w:r>
    </w:p>
    <w:p w:rsidR="002D149C" w:rsidRDefault="002D149C" w:rsidP="00586644">
      <w:pPr>
        <w:spacing w:after="12"/>
        <w:ind w:left="-5"/>
        <w:jc w:val="both"/>
      </w:pPr>
    </w:p>
    <w:p w:rsidR="00ED05B8" w:rsidRDefault="00461209" w:rsidP="00586644">
      <w:pPr>
        <w:spacing w:after="12"/>
        <w:ind w:left="-5"/>
        <w:jc w:val="both"/>
      </w:pPr>
      <w:r>
        <w:t>Clara talked about three working groups formed on quality issues and as</w:t>
      </w:r>
      <w:r w:rsidR="002D149C">
        <w:t xml:space="preserve">ked for people willing to work with </w:t>
      </w:r>
      <w:r>
        <w:t>any one of those</w:t>
      </w:r>
      <w:r w:rsidR="002D149C">
        <w:t xml:space="preserve"> working groups</w:t>
      </w:r>
      <w:r>
        <w:t>. First group is on raising awareness about guidelines, second work</w:t>
      </w:r>
      <w:r w:rsidR="002D149C">
        <w:t xml:space="preserve">ing group is focused on an </w:t>
      </w:r>
      <w:r>
        <w:t xml:space="preserve">outcome-based learning and evaluation </w:t>
      </w:r>
      <w:r w:rsidR="00ED05B8">
        <w:t xml:space="preserve">program to create quality globally, and </w:t>
      </w:r>
      <w:r w:rsidR="002D149C">
        <w:t xml:space="preserve">the </w:t>
      </w:r>
      <w:r w:rsidR="00ED05B8">
        <w:t>third group is ‘building strong library education’ in the line of BSLA.</w:t>
      </w:r>
      <w:r w:rsidR="00453CA1">
        <w:t xml:space="preserve"> </w:t>
      </w:r>
      <w:proofErr w:type="spellStart"/>
      <w:r w:rsidR="00ED05B8">
        <w:t>Primoz</w:t>
      </w:r>
      <w:proofErr w:type="spellEnd"/>
      <w:r w:rsidR="00ED05B8">
        <w:t xml:space="preserve"> added that </w:t>
      </w:r>
      <w:r w:rsidR="00453CA1">
        <w:t xml:space="preserve">the feedback from the participants </w:t>
      </w:r>
      <w:r w:rsidR="002D149C">
        <w:t xml:space="preserve">was </w:t>
      </w:r>
      <w:r w:rsidR="00453CA1">
        <w:t xml:space="preserve">very good. Papers and PPTs are available from the </w:t>
      </w:r>
      <w:r w:rsidR="002D149C">
        <w:t xml:space="preserve">IFLA </w:t>
      </w:r>
      <w:r w:rsidR="00453CA1">
        <w:t>website.</w:t>
      </w:r>
    </w:p>
    <w:p w:rsidR="002D149C" w:rsidRDefault="002D149C" w:rsidP="00586644">
      <w:pPr>
        <w:spacing w:after="12"/>
        <w:ind w:left="-5"/>
        <w:jc w:val="both"/>
      </w:pPr>
    </w:p>
    <w:p w:rsidR="004919BC" w:rsidRDefault="00453CA1" w:rsidP="00586644">
      <w:pPr>
        <w:spacing w:after="12"/>
        <w:ind w:left="-5"/>
        <w:jc w:val="both"/>
      </w:pPr>
      <w:r>
        <w:t>This year’s SET Open Session has selected 8 out of 32 papers. It is a joint session with IT and CPDWL. It will discuss three aspects of eLearning for three respective sections.</w:t>
      </w:r>
      <w:r w:rsidR="004919BC">
        <w:t xml:space="preserve"> </w:t>
      </w:r>
    </w:p>
    <w:p w:rsidR="002D149C" w:rsidRDefault="002D149C" w:rsidP="00586644">
      <w:pPr>
        <w:spacing w:after="12"/>
        <w:ind w:left="-5"/>
        <w:jc w:val="both"/>
      </w:pPr>
    </w:p>
    <w:p w:rsidR="00453CA1" w:rsidRDefault="004919BC" w:rsidP="00586644">
      <w:pPr>
        <w:spacing w:after="12"/>
        <w:ind w:left="-5"/>
        <w:jc w:val="both"/>
      </w:pPr>
      <w:r>
        <w:lastRenderedPageBreak/>
        <w:t xml:space="preserve">Felipe Martinez invited everyone to the program organized by LIS education in developing countries SIG. He said that there will be papers on the collaboration scenario in Saudi Arabia, in West Africa, </w:t>
      </w:r>
      <w:r w:rsidR="002D149C">
        <w:t xml:space="preserve">and </w:t>
      </w:r>
      <w:r>
        <w:t xml:space="preserve">in the ASEAN countries and on the history and development of OER in India. It will have simultaneous interpretation. Caroline </w:t>
      </w:r>
      <w:proofErr w:type="spellStart"/>
      <w:r>
        <w:t>Branken</w:t>
      </w:r>
      <w:proofErr w:type="spellEnd"/>
      <w:r>
        <w:t xml:space="preserve"> invited SET SC chairs to go through the IFLA guidelines for Children and Young Adults which they are updating and to give their inputs.</w:t>
      </w:r>
    </w:p>
    <w:p w:rsidR="002D149C" w:rsidRDefault="002D149C" w:rsidP="00586644">
      <w:pPr>
        <w:spacing w:after="12"/>
        <w:ind w:left="-5"/>
        <w:jc w:val="both"/>
      </w:pPr>
    </w:p>
    <w:p w:rsidR="004919BC" w:rsidRDefault="004919BC" w:rsidP="00586644">
      <w:pPr>
        <w:spacing w:after="12"/>
        <w:ind w:left="-5"/>
        <w:jc w:val="both"/>
      </w:pPr>
      <w:r>
        <w:t xml:space="preserve">Petra invited everyone to the </w:t>
      </w:r>
      <w:proofErr w:type="spellStart"/>
      <w:r>
        <w:t>EnsuLib</w:t>
      </w:r>
      <w:proofErr w:type="spellEnd"/>
      <w:r>
        <w:t xml:space="preserve"> open session. </w:t>
      </w:r>
      <w:r w:rsidR="002D149C">
        <w:t>Petra stated</w:t>
      </w:r>
      <w:r w:rsidR="00DB65DA">
        <w:t xml:space="preserve"> that LIS Student Paper Award </w:t>
      </w:r>
      <w:r w:rsidR="002D149C">
        <w:t>has existed</w:t>
      </w:r>
      <w:r w:rsidR="00DB65DA">
        <w:t xml:space="preserve"> since 2008. In 2016, there was no sponsor. So, one private sponsor came in for this year only who does not want to reveal name. Martha from Canada has won 2016 award. She said that challenges associated with this award are to find submission, to find reviewers, to spread awareness</w:t>
      </w:r>
      <w:r w:rsidR="002D149C">
        <w:t>,</w:t>
      </w:r>
      <w:r w:rsidR="00DB65DA">
        <w:t xml:space="preserve"> and to promote the Award. Petra is handing over the Award-related work to Ulrike Lang. Ulrike said that only 2/3 applications does not make sense. We have to re-assess the outcome of the Award, whether it is just a means to attend a conference and visit a country or some professional development outcome is associated with it. She proposed a restriction on age. Only full time students should apply. She stressed the use of </w:t>
      </w:r>
      <w:r w:rsidR="005D4275">
        <w:t>online forums and social media to promote the award. Different options for promoting the award were discussed.</w:t>
      </w:r>
    </w:p>
    <w:p w:rsidR="005D4275" w:rsidRDefault="005D4275" w:rsidP="00586644">
      <w:pPr>
        <w:spacing w:after="12"/>
        <w:ind w:left="-5"/>
        <w:jc w:val="both"/>
      </w:pPr>
    </w:p>
    <w:p w:rsidR="005D4275" w:rsidRDefault="005D4275" w:rsidP="00586644">
      <w:pPr>
        <w:spacing w:after="12"/>
        <w:ind w:left="-5"/>
        <w:jc w:val="both"/>
      </w:pPr>
      <w:r>
        <w:t>Dona asked SET SC to suggest ways to IFLA for bringing in new professional</w:t>
      </w:r>
      <w:r w:rsidR="002D149C">
        <w:t>s</w:t>
      </w:r>
      <w:r>
        <w:t>. She commented that</w:t>
      </w:r>
      <w:r w:rsidR="002D149C">
        <w:t>,</w:t>
      </w:r>
      <w:r>
        <w:t xml:space="preserve"> for IFLA, it is a key issue to raise the quality of LIS education and professional competency level</w:t>
      </w:r>
      <w:r w:rsidR="002D149C">
        <w:t>s</w:t>
      </w:r>
      <w:r>
        <w:t xml:space="preserve"> and skills. She stressed that SET</w:t>
      </w:r>
      <w:r w:rsidR="005F1D6C">
        <w:t>’s assistance</w:t>
      </w:r>
      <w:r>
        <w:t xml:space="preserve"> is key </w:t>
      </w:r>
      <w:r w:rsidR="002D149C">
        <w:t>for getting this work done</w:t>
      </w:r>
      <w:r>
        <w:t>.</w:t>
      </w:r>
    </w:p>
    <w:p w:rsidR="005D4275" w:rsidRDefault="005D4275" w:rsidP="00586644">
      <w:pPr>
        <w:spacing w:after="12"/>
        <w:ind w:left="-5"/>
        <w:jc w:val="both"/>
      </w:pPr>
    </w:p>
    <w:p w:rsidR="005D4275" w:rsidRDefault="005D4275" w:rsidP="00586644">
      <w:pPr>
        <w:spacing w:after="12"/>
        <w:ind w:left="-5"/>
        <w:jc w:val="both"/>
      </w:pPr>
      <w:r>
        <w:t xml:space="preserve">2017 Program planning: Julia </w:t>
      </w:r>
      <w:proofErr w:type="spellStart"/>
      <w:r w:rsidR="00691684">
        <w:t>Gelfand</w:t>
      </w:r>
      <w:proofErr w:type="spellEnd"/>
      <w:r w:rsidR="00691684">
        <w:t xml:space="preserve"> </w:t>
      </w:r>
      <w:r>
        <w:t>from S</w:t>
      </w:r>
      <w:r w:rsidR="00691684">
        <w:t xml:space="preserve">cience and </w:t>
      </w:r>
      <w:proofErr w:type="spellStart"/>
      <w:r w:rsidR="00691684">
        <w:t>Technolology</w:t>
      </w:r>
      <w:proofErr w:type="spellEnd"/>
      <w:r w:rsidR="00691684">
        <w:t xml:space="preserve"> Libraries (STL) Section</w:t>
      </w:r>
      <w:r>
        <w:t xml:space="preserve"> will be the coordinator</w:t>
      </w:r>
      <w:r w:rsidR="00691684">
        <w:t xml:space="preserve"> of a satellite meeting</w:t>
      </w:r>
      <w:r>
        <w:t xml:space="preserve">. </w:t>
      </w:r>
      <w:r w:rsidR="00691684">
        <w:t>It will be a j</w:t>
      </w:r>
      <w:r>
        <w:t xml:space="preserve">oint session of SET and </w:t>
      </w:r>
      <w:r w:rsidR="00691684">
        <w:t>STL</w:t>
      </w:r>
      <w:r>
        <w:t>. Lisa</w:t>
      </w:r>
      <w:r w:rsidR="00691684">
        <w:t xml:space="preserve"> and</w:t>
      </w:r>
      <w:r>
        <w:t xml:space="preserve"> </w:t>
      </w:r>
      <w:proofErr w:type="spellStart"/>
      <w:r>
        <w:t>Susmita</w:t>
      </w:r>
      <w:proofErr w:type="spellEnd"/>
      <w:r>
        <w:t xml:space="preserve"> will work with them. </w:t>
      </w:r>
    </w:p>
    <w:p w:rsidR="005D4275" w:rsidRDefault="005D4275" w:rsidP="00586644">
      <w:pPr>
        <w:spacing w:after="12"/>
        <w:ind w:left="-5"/>
        <w:jc w:val="both"/>
      </w:pPr>
    </w:p>
    <w:p w:rsidR="005D4275" w:rsidRDefault="005D4275" w:rsidP="00586644">
      <w:pPr>
        <w:spacing w:after="12"/>
        <w:ind w:left="-5"/>
        <w:jc w:val="both"/>
      </w:pPr>
      <w:r>
        <w:t xml:space="preserve">2017: SET Open Session – A </w:t>
      </w:r>
      <w:r w:rsidR="00691684">
        <w:t>session on s</w:t>
      </w:r>
      <w:r>
        <w:t xml:space="preserve">trong LIS Education of 2 hours with subthemes like skill sets, internships, </w:t>
      </w:r>
      <w:r w:rsidR="00691684">
        <w:t xml:space="preserve">and </w:t>
      </w:r>
      <w:r>
        <w:t>practical aspects</w:t>
      </w:r>
      <w:r w:rsidR="00691684">
        <w:t xml:space="preserve"> will be planned</w:t>
      </w:r>
      <w:r>
        <w:t>. Clara’s article in IFLA journal may supply more relevant info on this topic (</w:t>
      </w:r>
      <w:r w:rsidR="00691684">
        <w:t xml:space="preserve">i.e. </w:t>
      </w:r>
      <w:r>
        <w:t>P</w:t>
      </w:r>
      <w:r w:rsidR="00691684">
        <w:t>u</w:t>
      </w:r>
      <w:r>
        <w:t>e</w:t>
      </w:r>
      <w:r w:rsidR="00691684">
        <w:t>r</w:t>
      </w:r>
      <w:r>
        <w:t xml:space="preserve">to Rico Conference: How much we </w:t>
      </w:r>
      <w:r w:rsidR="00DF2DD5">
        <w:t>didn’t know: practices of different cultures)</w:t>
      </w:r>
      <w:r>
        <w:t>.</w:t>
      </w:r>
      <w:r w:rsidR="00DF2DD5">
        <w:t xml:space="preserve"> Ulrike will contact </w:t>
      </w:r>
      <w:r w:rsidR="00691684">
        <w:t>Continuing Professional Development and Workplace Learning (</w:t>
      </w:r>
      <w:r w:rsidR="00DF2DD5">
        <w:t>CPDWL</w:t>
      </w:r>
      <w:r w:rsidR="00691684">
        <w:t>) Section.</w:t>
      </w:r>
    </w:p>
    <w:p w:rsidR="00DF2DD5" w:rsidRDefault="00DF2DD5" w:rsidP="00586644">
      <w:pPr>
        <w:spacing w:after="12"/>
        <w:ind w:left="-5"/>
        <w:jc w:val="both"/>
      </w:pPr>
    </w:p>
    <w:p w:rsidR="00DF2DD5" w:rsidRDefault="00DF2DD5" w:rsidP="00586644">
      <w:pPr>
        <w:spacing w:after="12"/>
        <w:ind w:left="-5"/>
        <w:jc w:val="both"/>
      </w:pPr>
      <w:r>
        <w:t xml:space="preserve">A database of LIS schools around the world has been developed by Clara and her scholar from Erasmus program. It might get published by </w:t>
      </w:r>
      <w:r w:rsidR="00691684">
        <w:t xml:space="preserve">Library Services to </w:t>
      </w:r>
      <w:r>
        <w:t xml:space="preserve">Multicultural </w:t>
      </w:r>
      <w:r w:rsidR="00691684">
        <w:t>Populations S</w:t>
      </w:r>
      <w:r>
        <w:t xml:space="preserve">ection. </w:t>
      </w:r>
      <w:proofErr w:type="gramStart"/>
      <w:r>
        <w:t xml:space="preserve">Suzanne </w:t>
      </w:r>
      <w:r w:rsidR="00691684">
        <w:t xml:space="preserve"> mentioned</w:t>
      </w:r>
      <w:proofErr w:type="gramEnd"/>
      <w:r w:rsidR="00691684">
        <w:t xml:space="preserve"> another</w:t>
      </w:r>
      <w:r>
        <w:t xml:space="preserve"> database.</w:t>
      </w:r>
    </w:p>
    <w:p w:rsidR="00DF2DD5" w:rsidRDefault="00DF2DD5" w:rsidP="00586644">
      <w:pPr>
        <w:spacing w:after="12"/>
        <w:ind w:left="-5"/>
        <w:jc w:val="both"/>
      </w:pPr>
    </w:p>
    <w:p w:rsidR="00DF2DD5" w:rsidRDefault="00DF2DD5" w:rsidP="00586644">
      <w:pPr>
        <w:spacing w:after="12"/>
        <w:ind w:left="-5"/>
        <w:jc w:val="both"/>
      </w:pPr>
      <w:r>
        <w:t xml:space="preserve">Ulrike, </w:t>
      </w:r>
      <w:proofErr w:type="spellStart"/>
      <w:r>
        <w:t>Susmita</w:t>
      </w:r>
      <w:proofErr w:type="spellEnd"/>
      <w:r w:rsidR="00691684">
        <w:t>,</w:t>
      </w:r>
      <w:r>
        <w:t xml:space="preserve"> and Lisa will work on the use of social media for the promotion of the LIS Student Paper Award.</w:t>
      </w:r>
    </w:p>
    <w:p w:rsidR="00DF2DD5" w:rsidRDefault="00DF2DD5" w:rsidP="00586644">
      <w:pPr>
        <w:spacing w:after="12"/>
        <w:ind w:left="-5"/>
        <w:jc w:val="both"/>
      </w:pPr>
    </w:p>
    <w:p w:rsidR="00DF2DD5" w:rsidRDefault="00DF2DD5" w:rsidP="00586644">
      <w:pPr>
        <w:spacing w:after="12"/>
        <w:ind w:left="-5"/>
        <w:jc w:val="both"/>
      </w:pPr>
      <w:r>
        <w:t xml:space="preserve">Petra reported on the ‘Adopt a Student’ program. </w:t>
      </w:r>
    </w:p>
    <w:p w:rsidR="00DF2DD5" w:rsidRDefault="00DF2DD5" w:rsidP="00586644">
      <w:pPr>
        <w:spacing w:after="12"/>
        <w:ind w:left="-5"/>
        <w:jc w:val="both"/>
      </w:pPr>
    </w:p>
    <w:p w:rsidR="00DF2DD5" w:rsidRDefault="00DF2DD5" w:rsidP="00586644">
      <w:pPr>
        <w:spacing w:after="12"/>
        <w:ind w:left="-5"/>
        <w:jc w:val="both"/>
      </w:pPr>
      <w:r>
        <w:t xml:space="preserve">Susmita requested SET SC consider having a joint program with her university (University of Calcutta, Kolkata, </w:t>
      </w:r>
      <w:proofErr w:type="gramStart"/>
      <w:r>
        <w:t>West</w:t>
      </w:r>
      <w:proofErr w:type="gramEnd"/>
      <w:r>
        <w:t xml:space="preserve"> Bengal, India) in Feb</w:t>
      </w:r>
      <w:r w:rsidR="00691684">
        <w:t>ruary</w:t>
      </w:r>
      <w:r>
        <w:t xml:space="preserve"> 2018.</w:t>
      </w:r>
    </w:p>
    <w:p w:rsidR="00DF2DD5" w:rsidRDefault="00DF2DD5" w:rsidP="00586644">
      <w:pPr>
        <w:spacing w:after="12"/>
        <w:ind w:left="-5"/>
        <w:jc w:val="both"/>
      </w:pPr>
    </w:p>
    <w:p w:rsidR="005E52E8" w:rsidRDefault="00DF2DD5" w:rsidP="00586644">
      <w:pPr>
        <w:spacing w:after="12"/>
        <w:ind w:left="-5"/>
        <w:jc w:val="both"/>
      </w:pPr>
      <w:r>
        <w:t>The meeting closed with thanks from the Chairs.</w:t>
      </w:r>
    </w:p>
    <w:sectPr w:rsidR="005E52E8">
      <w:pgSz w:w="12240" w:h="15840"/>
      <w:pgMar w:top="814" w:right="1441" w:bottom="7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1F"/>
    <w:rsid w:val="0002124E"/>
    <w:rsid w:val="00030BB0"/>
    <w:rsid w:val="000464EF"/>
    <w:rsid w:val="0019733C"/>
    <w:rsid w:val="002D149C"/>
    <w:rsid w:val="002D3743"/>
    <w:rsid w:val="00453CA1"/>
    <w:rsid w:val="00461209"/>
    <w:rsid w:val="004919BC"/>
    <w:rsid w:val="00586644"/>
    <w:rsid w:val="005D4275"/>
    <w:rsid w:val="005E52E8"/>
    <w:rsid w:val="005F1D6C"/>
    <w:rsid w:val="00691684"/>
    <w:rsid w:val="00743FFD"/>
    <w:rsid w:val="00AC0A07"/>
    <w:rsid w:val="00B45FDC"/>
    <w:rsid w:val="00D2391F"/>
    <w:rsid w:val="00DB65DA"/>
    <w:rsid w:val="00DF2DD5"/>
    <w:rsid w:val="00ED05B8"/>
    <w:rsid w:val="00FC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9" w:line="249" w:lineRule="auto"/>
      <w:ind w:left="10" w:hanging="10"/>
    </w:pPr>
    <w:rPr>
      <w:rFonts w:ascii="Calibri" w:eastAsia="Calibri" w:hAnsi="Calibri" w:cs="Calibri"/>
      <w:color w:val="000000"/>
    </w:rPr>
  </w:style>
  <w:style w:type="paragraph" w:styleId="Heading4">
    <w:name w:val="heading 4"/>
    <w:basedOn w:val="Normal"/>
    <w:next w:val="Normal"/>
    <w:link w:val="Heading4Char"/>
    <w:uiPriority w:val="99"/>
    <w:qFormat/>
    <w:rsid w:val="005F1D6C"/>
    <w:pPr>
      <w:keepNext/>
      <w:keepLines/>
      <w:spacing w:before="200" w:after="0" w:line="240" w:lineRule="auto"/>
      <w:ind w:left="0" w:firstLine="0"/>
      <w:outlineLvl w:val="3"/>
    </w:pPr>
    <w:rPr>
      <w:rFonts w:eastAsia="Times New Roman" w:cs="Times New Roman"/>
      <w:b/>
      <w:bCs/>
      <w:i/>
      <w:iCs/>
      <w:color w:val="262626"/>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F1D6C"/>
    <w:rPr>
      <w:rFonts w:ascii="Calibri" w:eastAsia="Times New Roman" w:hAnsi="Calibri" w:cs="Times New Roman"/>
      <w:b/>
      <w:bCs/>
      <w:i/>
      <w:iCs/>
      <w:color w:val="262626"/>
      <w:sz w:val="20"/>
      <w:szCs w:val="20"/>
      <w:lang w:eastAsia="da-DK"/>
    </w:rPr>
  </w:style>
  <w:style w:type="paragraph" w:styleId="BalloonText">
    <w:name w:val="Balloon Text"/>
    <w:basedOn w:val="Normal"/>
    <w:link w:val="BalloonTextChar"/>
    <w:uiPriority w:val="99"/>
    <w:semiHidden/>
    <w:unhideWhenUsed/>
    <w:rsid w:val="005F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6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9" w:line="249" w:lineRule="auto"/>
      <w:ind w:left="10" w:hanging="10"/>
    </w:pPr>
    <w:rPr>
      <w:rFonts w:ascii="Calibri" w:eastAsia="Calibri" w:hAnsi="Calibri" w:cs="Calibri"/>
      <w:color w:val="000000"/>
    </w:rPr>
  </w:style>
  <w:style w:type="paragraph" w:styleId="Heading4">
    <w:name w:val="heading 4"/>
    <w:basedOn w:val="Normal"/>
    <w:next w:val="Normal"/>
    <w:link w:val="Heading4Char"/>
    <w:uiPriority w:val="99"/>
    <w:qFormat/>
    <w:rsid w:val="005F1D6C"/>
    <w:pPr>
      <w:keepNext/>
      <w:keepLines/>
      <w:spacing w:before="200" w:after="0" w:line="240" w:lineRule="auto"/>
      <w:ind w:left="0" w:firstLine="0"/>
      <w:outlineLvl w:val="3"/>
    </w:pPr>
    <w:rPr>
      <w:rFonts w:eastAsia="Times New Roman" w:cs="Times New Roman"/>
      <w:b/>
      <w:bCs/>
      <w:i/>
      <w:iCs/>
      <w:color w:val="262626"/>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F1D6C"/>
    <w:rPr>
      <w:rFonts w:ascii="Calibri" w:eastAsia="Times New Roman" w:hAnsi="Calibri" w:cs="Times New Roman"/>
      <w:b/>
      <w:bCs/>
      <w:i/>
      <w:iCs/>
      <w:color w:val="262626"/>
      <w:sz w:val="20"/>
      <w:szCs w:val="20"/>
      <w:lang w:eastAsia="da-DK"/>
    </w:rPr>
  </w:style>
  <w:style w:type="paragraph" w:styleId="BalloonText">
    <w:name w:val="Balloon Text"/>
    <w:basedOn w:val="Normal"/>
    <w:link w:val="BalloonTextChar"/>
    <w:uiPriority w:val="99"/>
    <w:semiHidden/>
    <w:unhideWhenUsed/>
    <w:rsid w:val="005F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6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i.doc</vt:lpstr>
    </vt:vector>
  </TitlesOfParts>
  <Company>Emory University</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i.doc</dc:title>
  <dc:creator>pdf</dc:creator>
  <cp:lastModifiedBy>Travis, Lisa D.</cp:lastModifiedBy>
  <cp:revision>8</cp:revision>
  <dcterms:created xsi:type="dcterms:W3CDTF">2016-08-22T17:29:00Z</dcterms:created>
  <dcterms:modified xsi:type="dcterms:W3CDTF">2017-07-17T15:44:00Z</dcterms:modified>
</cp:coreProperties>
</file>